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289E" w14:textId="77777777" w:rsidR="00CA2975" w:rsidRDefault="007748FF">
      <w:pPr>
        <w:spacing w:after="0" w:line="259" w:lineRule="auto"/>
        <w:ind w:left="36" w:firstLine="0"/>
        <w:jc w:val="center"/>
      </w:pPr>
      <w:r>
        <w:rPr>
          <w:color w:val="2E74B5"/>
          <w:sz w:val="36"/>
        </w:rPr>
        <w:t xml:space="preserve"> </w:t>
      </w:r>
    </w:p>
    <w:p w14:paraId="0CBAF05F" w14:textId="77777777" w:rsidR="00CA2975" w:rsidRDefault="007748FF">
      <w:pPr>
        <w:spacing w:after="0" w:line="259" w:lineRule="auto"/>
        <w:ind w:left="36" w:firstLine="0"/>
        <w:jc w:val="center"/>
      </w:pPr>
      <w:r>
        <w:rPr>
          <w:color w:val="2E74B5"/>
          <w:sz w:val="36"/>
        </w:rPr>
        <w:t xml:space="preserve"> </w:t>
      </w:r>
    </w:p>
    <w:p w14:paraId="0629DD60" w14:textId="77777777" w:rsidR="00947BA5" w:rsidRPr="006802AA" w:rsidRDefault="00947BA5" w:rsidP="00947BA5">
      <w:pPr>
        <w:jc w:val="center"/>
      </w:pPr>
    </w:p>
    <w:tbl>
      <w:tblPr>
        <w:tblStyle w:val="Grilledutableau"/>
        <w:tblpPr w:leftFromText="141" w:rightFromText="141" w:vertAnchor="text" w:horzAnchor="margin" w:tblpXSpec="right" w:tblpY="297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947BA5" w:rsidRPr="006802AA" w14:paraId="4DD4AED8" w14:textId="77777777" w:rsidTr="0001231E">
        <w:trPr>
          <w:trHeight w:val="10769"/>
        </w:trPr>
        <w:tc>
          <w:tcPr>
            <w:tcW w:w="8363" w:type="dxa"/>
          </w:tcPr>
          <w:p w14:paraId="0F1E5A2F" w14:textId="77777777" w:rsidR="00947BA5" w:rsidRPr="00684119" w:rsidRDefault="00947BA5" w:rsidP="0001231E">
            <w:pPr>
              <w:pStyle w:val="0-TITRERAPPORT"/>
              <w:ind w:left="0" w:right="-105"/>
              <w:jc w:val="left"/>
              <w:rPr>
                <w:rFonts w:eastAsia="MS Mincho"/>
                <w:caps/>
                <w:sz w:val="52"/>
                <w:szCs w:val="52"/>
                <w:lang w:eastAsia="ja-JP"/>
              </w:rPr>
            </w:pPr>
            <w:r>
              <w:rPr>
                <w:rFonts w:eastAsia="MS Mincho"/>
                <w:caps/>
                <w:sz w:val="52"/>
                <w:szCs w:val="52"/>
                <w:lang w:eastAsia="ja-JP"/>
              </w:rPr>
              <w:t>document d’autO</w:t>
            </w:r>
            <w:r w:rsidRPr="00684119">
              <w:rPr>
                <w:rFonts w:eastAsia="MS Mincho"/>
                <w:caps/>
                <w:sz w:val="52"/>
                <w:szCs w:val="52"/>
                <w:lang w:eastAsia="ja-JP"/>
              </w:rPr>
              <w:t xml:space="preserve">Évaluation des </w:t>
            </w:r>
            <w:r>
              <w:rPr>
                <w:rFonts w:eastAsia="MS Mincho"/>
                <w:caps/>
                <w:sz w:val="52"/>
                <w:szCs w:val="52"/>
                <w:lang w:eastAsia="ja-JP"/>
              </w:rPr>
              <w:t>CENTREs d’investigation clinique</w:t>
            </w:r>
          </w:p>
          <w:p w14:paraId="1A767A4B" w14:textId="77777777" w:rsidR="00947BA5" w:rsidRDefault="00947BA5" w:rsidP="0001231E">
            <w:pPr>
              <w:rPr>
                <w:rFonts w:eastAsia="MS Mincho"/>
                <w:caps/>
                <w:color w:val="5C2D91"/>
                <w:sz w:val="52"/>
                <w:szCs w:val="52"/>
                <w:lang w:eastAsia="ja-JP"/>
              </w:rPr>
            </w:pPr>
          </w:p>
          <w:p w14:paraId="4E3E5215" w14:textId="77777777" w:rsidR="00947BA5" w:rsidRPr="00684119" w:rsidRDefault="00947BA5" w:rsidP="0001231E">
            <w:pPr>
              <w:spacing w:after="0"/>
              <w:rPr>
                <w:rFonts w:ascii="Century Gothic" w:eastAsia="MS Mincho" w:hAnsi="Century Gothic"/>
                <w:b/>
                <w:caps/>
                <w:color w:val="ED145B"/>
                <w:sz w:val="32"/>
                <w:szCs w:val="32"/>
                <w:lang w:eastAsia="ja-JP"/>
              </w:rPr>
            </w:pPr>
          </w:p>
          <w:p w14:paraId="47DFCA5E" w14:textId="77777777" w:rsidR="00947BA5" w:rsidRPr="00684119" w:rsidRDefault="00E859A3" w:rsidP="0001231E">
            <w:pPr>
              <w:spacing w:after="0"/>
              <w:rPr>
                <w:rFonts w:ascii="Century Gothic" w:eastAsia="MS Mincho" w:hAnsi="Century Gothic"/>
                <w:b/>
                <w:caps/>
                <w:color w:val="ED145B"/>
                <w:sz w:val="32"/>
                <w:szCs w:val="32"/>
                <w:lang w:eastAsia="ja-JP"/>
              </w:rPr>
            </w:pPr>
            <w:r>
              <w:rPr>
                <w:rFonts w:ascii="Century Gothic" w:eastAsia="MS Mincho" w:hAnsi="Century Gothic"/>
                <w:b/>
                <w:caps/>
                <w:noProof/>
                <w:color w:val="ED145B"/>
                <w:sz w:val="32"/>
                <w:szCs w:val="32"/>
                <w:lang w:eastAsia="ja-JP"/>
              </w:rPr>
              <w:pict w14:anchorId="3FE66E7F">
                <v:rect id="_x0000_i1025" alt="" style="width:10.75pt;height:1.5pt;mso-width-percent:0;mso-height-percent:0;mso-width-percent:0;mso-height-percent:0" o:hrpct="0" o:hrstd="t" o:hrnoshade="t" o:hr="t" fillcolor="#ed145b" stroked="f"/>
              </w:pict>
            </w:r>
          </w:p>
          <w:p w14:paraId="6F6350B6" w14:textId="2E6646E0" w:rsidR="00947BA5" w:rsidRPr="00684119" w:rsidRDefault="00947BA5" w:rsidP="0001231E">
            <w:pPr>
              <w:spacing w:after="0"/>
              <w:rPr>
                <w:rFonts w:ascii="Century Gothic" w:eastAsia="MS Mincho" w:hAnsi="Century Gothic"/>
                <w:b/>
                <w:caps/>
                <w:color w:val="ED145B"/>
                <w:sz w:val="32"/>
                <w:szCs w:val="32"/>
                <w:lang w:eastAsia="ja-JP"/>
              </w:rPr>
            </w:pPr>
            <w:r w:rsidRPr="00684119">
              <w:rPr>
                <w:rFonts w:ascii="Century Gothic" w:eastAsia="MS Mincho" w:hAnsi="Century Gothic"/>
                <w:b/>
                <w:caps/>
                <w:color w:val="ED145B"/>
                <w:sz w:val="32"/>
                <w:szCs w:val="32"/>
                <w:lang w:eastAsia="ja-JP"/>
              </w:rPr>
              <w:t xml:space="preserve">campagne d’Évaluation </w:t>
            </w:r>
            <w:r>
              <w:rPr>
                <w:rFonts w:ascii="Century Gothic" w:eastAsia="MS Mincho" w:hAnsi="Century Gothic"/>
                <w:b/>
                <w:caps/>
                <w:color w:val="ED145B"/>
                <w:sz w:val="32"/>
                <w:szCs w:val="32"/>
                <w:lang w:eastAsia="ja-JP"/>
              </w:rPr>
              <w:t>2025-2026</w:t>
            </w:r>
          </w:p>
          <w:p w14:paraId="501C4AC8" w14:textId="5B5EF4BD" w:rsidR="00947BA5" w:rsidRPr="00684119" w:rsidRDefault="00947BA5" w:rsidP="0001231E">
            <w:pPr>
              <w:spacing w:after="0"/>
              <w:rPr>
                <w:rFonts w:ascii="Century Gothic" w:eastAsia="MS Mincho" w:hAnsi="Century Gothic"/>
                <w:color w:val="ED145B"/>
                <w:sz w:val="32"/>
                <w:szCs w:val="32"/>
                <w:lang w:eastAsia="ja-JP"/>
              </w:rPr>
            </w:pPr>
            <w:r w:rsidRPr="00684119">
              <w:rPr>
                <w:rFonts w:ascii="Century Gothic" w:eastAsia="MS Mincho" w:hAnsi="Century Gothic"/>
                <w:color w:val="ED145B"/>
                <w:sz w:val="32"/>
                <w:szCs w:val="32"/>
                <w:lang w:eastAsia="ja-JP"/>
              </w:rPr>
              <w:t xml:space="preserve">VAGUE </w:t>
            </w:r>
            <w:r w:rsidR="001628B9">
              <w:rPr>
                <w:rFonts w:ascii="Century Gothic" w:eastAsia="MS Mincho" w:hAnsi="Century Gothic"/>
                <w:color w:val="ED145B"/>
                <w:sz w:val="32"/>
                <w:szCs w:val="32"/>
                <w:lang w:eastAsia="ja-JP"/>
              </w:rPr>
              <w:t>A</w:t>
            </w:r>
          </w:p>
          <w:p w14:paraId="686DAD73" w14:textId="77777777" w:rsidR="00947BA5" w:rsidRPr="00A47E91" w:rsidRDefault="00947BA5" w:rsidP="0001231E">
            <w:pPr>
              <w:rPr>
                <w:rFonts w:eastAsia="MS Mincho"/>
                <w:b/>
                <w:lang w:eastAsia="ja-JP"/>
              </w:rPr>
            </w:pPr>
          </w:p>
          <w:p w14:paraId="52A409F7" w14:textId="77777777" w:rsidR="00947BA5" w:rsidRPr="00A47E91" w:rsidRDefault="00947BA5" w:rsidP="0001231E">
            <w:pPr>
              <w:rPr>
                <w:rFonts w:eastAsia="MS Mincho"/>
                <w:b/>
                <w:lang w:eastAsia="ja-JP"/>
              </w:rPr>
            </w:pPr>
          </w:p>
          <w:p w14:paraId="7A1F25DD" w14:textId="77777777" w:rsidR="00947BA5" w:rsidRPr="00A47E91" w:rsidRDefault="00947BA5" w:rsidP="0001231E">
            <w:pPr>
              <w:rPr>
                <w:b/>
              </w:rPr>
            </w:pPr>
          </w:p>
          <w:p w14:paraId="17FC8706" w14:textId="42877902" w:rsidR="00947BA5" w:rsidRPr="006802AA" w:rsidRDefault="00284BD4" w:rsidP="001628B9">
            <w:pPr>
              <w:spacing w:after="0"/>
              <w:ind w:left="0" w:firstLine="0"/>
            </w:pPr>
            <w:r>
              <w:rPr>
                <w:rFonts w:ascii="Century Gothic" w:eastAsia="MS Mincho" w:hAnsi="Century Gothic"/>
                <w:b/>
                <w:color w:val="5C2D91"/>
                <w:lang w:eastAsia="ja-JP"/>
              </w:rPr>
              <w:t>Octobre</w:t>
            </w:r>
            <w:r w:rsidR="001628B9">
              <w:rPr>
                <w:rFonts w:ascii="Century Gothic" w:eastAsia="MS Mincho" w:hAnsi="Century Gothic"/>
                <w:b/>
                <w:color w:val="5C2D91"/>
                <w:lang w:eastAsia="ja-JP"/>
              </w:rPr>
              <w:t xml:space="preserve"> 2024</w:t>
            </w:r>
          </w:p>
        </w:tc>
      </w:tr>
    </w:tbl>
    <w:p w14:paraId="7344811D" w14:textId="77777777" w:rsidR="00947BA5" w:rsidRDefault="00947BA5" w:rsidP="00947BA5"/>
    <w:p w14:paraId="261A1DEA" w14:textId="77777777" w:rsidR="00947BA5" w:rsidRPr="00BA1FC6" w:rsidRDefault="00947BA5" w:rsidP="00947BA5"/>
    <w:p w14:paraId="52FA4E88" w14:textId="77777777" w:rsidR="00947BA5" w:rsidRPr="00BA1FC6" w:rsidRDefault="00947BA5" w:rsidP="00947BA5"/>
    <w:p w14:paraId="67A39DE8" w14:textId="77777777" w:rsidR="00947BA5" w:rsidRPr="00BA1FC6" w:rsidRDefault="00947BA5" w:rsidP="00947BA5"/>
    <w:p w14:paraId="0AEDB9B5" w14:textId="77777777" w:rsidR="00947BA5" w:rsidRPr="00BA1FC6" w:rsidRDefault="00947BA5" w:rsidP="00947BA5"/>
    <w:p w14:paraId="5CFA01DC" w14:textId="77777777" w:rsidR="00947BA5" w:rsidRPr="00BA1FC6" w:rsidRDefault="00947BA5" w:rsidP="00947BA5"/>
    <w:p w14:paraId="7E263C18" w14:textId="77777777" w:rsidR="00947BA5" w:rsidRPr="00BA1FC6" w:rsidRDefault="00947BA5" w:rsidP="00947BA5"/>
    <w:p w14:paraId="1BDC697F" w14:textId="77777777" w:rsidR="00947BA5" w:rsidRPr="00BA1FC6" w:rsidRDefault="00947BA5" w:rsidP="00947BA5"/>
    <w:p w14:paraId="71C7DB84" w14:textId="77777777" w:rsidR="00947BA5" w:rsidRPr="00BA1FC6" w:rsidRDefault="00947BA5" w:rsidP="00947BA5"/>
    <w:p w14:paraId="1B3D4181" w14:textId="77777777" w:rsidR="00947BA5" w:rsidRPr="00BA1FC6" w:rsidRDefault="00947BA5" w:rsidP="00947BA5"/>
    <w:p w14:paraId="1806B0BB" w14:textId="77777777" w:rsidR="00947BA5" w:rsidRPr="00BA1FC6" w:rsidRDefault="00947BA5" w:rsidP="00947BA5"/>
    <w:p w14:paraId="53B6B89E" w14:textId="77777777" w:rsidR="00947BA5" w:rsidRPr="00BA1FC6" w:rsidRDefault="00947BA5" w:rsidP="00947BA5"/>
    <w:p w14:paraId="23D57891" w14:textId="77777777" w:rsidR="00947BA5" w:rsidRPr="00BA1FC6" w:rsidRDefault="00947BA5" w:rsidP="00947BA5"/>
    <w:p w14:paraId="4F7F0D1F" w14:textId="77777777" w:rsidR="00947BA5" w:rsidRPr="00BA1FC6" w:rsidRDefault="00947BA5" w:rsidP="00947BA5"/>
    <w:p w14:paraId="58272BD0" w14:textId="77777777" w:rsidR="00947BA5" w:rsidRPr="00BA1FC6" w:rsidRDefault="00947BA5" w:rsidP="00947BA5"/>
    <w:p w14:paraId="71C8A453" w14:textId="77777777" w:rsidR="00947BA5" w:rsidRPr="00BA1FC6" w:rsidRDefault="00947BA5" w:rsidP="00947BA5"/>
    <w:p w14:paraId="3954F538" w14:textId="77777777" w:rsidR="00947BA5" w:rsidRPr="00BA1FC6" w:rsidRDefault="00947BA5" w:rsidP="00947BA5"/>
    <w:p w14:paraId="0B5042EF" w14:textId="77777777" w:rsidR="00947BA5" w:rsidRPr="00BA1FC6" w:rsidRDefault="00947BA5" w:rsidP="00947BA5"/>
    <w:p w14:paraId="21247948" w14:textId="77777777" w:rsidR="00947BA5" w:rsidRDefault="00947BA5" w:rsidP="00947BA5"/>
    <w:p w14:paraId="0F4D8A50" w14:textId="77777777" w:rsidR="00947BA5" w:rsidRDefault="00947BA5" w:rsidP="00947BA5"/>
    <w:p w14:paraId="2CBFD9A8" w14:textId="77777777" w:rsidR="00947BA5" w:rsidRDefault="00947BA5" w:rsidP="00947BA5"/>
    <w:p w14:paraId="570DDD85" w14:textId="77777777" w:rsidR="00947BA5" w:rsidRPr="00BA1FC6" w:rsidRDefault="00947BA5" w:rsidP="00947BA5">
      <w:pPr>
        <w:sectPr w:rsidR="00947BA5" w:rsidRPr="00BA1FC6" w:rsidSect="0001231E">
          <w:headerReference w:type="default" r:id="rId8"/>
          <w:footerReference w:type="default" r:id="rId9"/>
          <w:headerReference w:type="first" r:id="rId10"/>
          <w:pgSz w:w="11900" w:h="16840"/>
          <w:pgMar w:top="1134" w:right="701" w:bottom="851" w:left="1134" w:header="709" w:footer="709" w:gutter="0"/>
          <w:pgNumType w:start="1"/>
          <w:cols w:space="708"/>
          <w:titlePg/>
          <w:docGrid w:linePitch="326"/>
        </w:sectPr>
      </w:pPr>
    </w:p>
    <w:p w14:paraId="49F808D7" w14:textId="77777777" w:rsidR="00947BA5" w:rsidRDefault="00947BA5" w:rsidP="00947BA5">
      <w:pPr>
        <w:spacing w:after="100"/>
        <w:rPr>
          <w:rFonts w:ascii="Century Gothic" w:hAnsi="Century Gothic" w:cs="Arial"/>
          <w:color w:val="538135"/>
          <w:sz w:val="18"/>
          <w:szCs w:val="20"/>
        </w:rPr>
      </w:pPr>
    </w:p>
    <w:p w14:paraId="4B77EB8F" w14:textId="77777777" w:rsidR="00947BA5" w:rsidRPr="006A1E80" w:rsidRDefault="00947BA5" w:rsidP="00947BA5">
      <w:pPr>
        <w:spacing w:after="100"/>
        <w:rPr>
          <w:rFonts w:ascii="Century Gothic" w:hAnsi="Century Gothic" w:cs="Arial"/>
          <w:color w:val="538135"/>
          <w:sz w:val="18"/>
          <w:szCs w:val="20"/>
        </w:rPr>
      </w:pPr>
      <w:r w:rsidRPr="006A1E80">
        <w:rPr>
          <w:rFonts w:ascii="Century Gothic" w:hAnsi="Century Gothic" w:cs="Arial"/>
          <w:color w:val="538135"/>
          <w:sz w:val="18"/>
          <w:szCs w:val="20"/>
        </w:rPr>
        <w:t>Le CIC rédige ce document (DAE) en complétant les rubriques ci-dessous et en suivant le plan indiqué. Les parties en vert, dans le texte et en appendice, sont des repères pour l’autoévaluation. Elles doivent être supprimées dans le document rédigé.</w:t>
      </w:r>
    </w:p>
    <w:p w14:paraId="5294A36A" w14:textId="1834FC5E" w:rsidR="00947BA5" w:rsidRPr="006A1E80" w:rsidRDefault="00947BA5" w:rsidP="005849CB">
      <w:pPr>
        <w:spacing w:after="100"/>
        <w:rPr>
          <w:rFonts w:ascii="Century Gothic" w:hAnsi="Century Gothic" w:cs="Arial"/>
          <w:color w:val="538135"/>
          <w:sz w:val="18"/>
          <w:szCs w:val="20"/>
        </w:rPr>
      </w:pPr>
      <w:r w:rsidRPr="006A1E80">
        <w:rPr>
          <w:rFonts w:ascii="Century Gothic" w:hAnsi="Century Gothic" w:cs="Arial"/>
          <w:color w:val="538135"/>
          <w:sz w:val="18"/>
          <w:szCs w:val="20"/>
        </w:rPr>
        <w:t xml:space="preserve">Le CIC précise ses domaines </w:t>
      </w:r>
      <w:r w:rsidR="00B349DD">
        <w:rPr>
          <w:rFonts w:ascii="Century Gothic" w:hAnsi="Century Gothic" w:cs="Arial"/>
          <w:color w:val="538135"/>
          <w:sz w:val="18"/>
          <w:szCs w:val="20"/>
        </w:rPr>
        <w:t>de compétence</w:t>
      </w:r>
      <w:r w:rsidR="00334E19">
        <w:rPr>
          <w:rFonts w:ascii="Century Gothic" w:hAnsi="Century Gothic" w:cs="Arial"/>
          <w:color w:val="538135"/>
          <w:sz w:val="18"/>
          <w:szCs w:val="20"/>
        </w:rPr>
        <w:t>.</w:t>
      </w:r>
      <w:r w:rsidRPr="006A1E80">
        <w:rPr>
          <w:rFonts w:ascii="Century Gothic" w:hAnsi="Century Gothic" w:cs="Arial"/>
          <w:color w:val="538135"/>
          <w:sz w:val="18"/>
          <w:szCs w:val="20"/>
        </w:rPr>
        <w:t xml:space="preserve"> Il peut choisir un ou plusieurs domaines d</w:t>
      </w:r>
      <w:r w:rsidR="00B349DD">
        <w:rPr>
          <w:rFonts w:ascii="Century Gothic" w:hAnsi="Century Gothic" w:cs="Arial"/>
          <w:color w:val="538135"/>
          <w:sz w:val="18"/>
          <w:szCs w:val="20"/>
        </w:rPr>
        <w:t>e compétence</w:t>
      </w:r>
      <w:r w:rsidRPr="006A1E80">
        <w:rPr>
          <w:rFonts w:ascii="Century Gothic" w:hAnsi="Century Gothic" w:cs="Arial"/>
          <w:color w:val="538135"/>
          <w:sz w:val="18"/>
          <w:szCs w:val="20"/>
        </w:rPr>
        <w:t xml:space="preserve"> parmi la liste suivante : Biothérapies</w:t>
      </w:r>
      <w:r>
        <w:rPr>
          <w:rFonts w:ascii="Century Gothic" w:hAnsi="Century Gothic" w:cs="Arial"/>
          <w:color w:val="538135"/>
          <w:sz w:val="18"/>
          <w:szCs w:val="20"/>
        </w:rPr>
        <w:t xml:space="preserve"> et thé</w:t>
      </w:r>
      <w:r w:rsidR="00642978">
        <w:rPr>
          <w:rFonts w:ascii="Century Gothic" w:hAnsi="Century Gothic" w:cs="Arial"/>
          <w:color w:val="538135"/>
          <w:sz w:val="18"/>
          <w:szCs w:val="20"/>
        </w:rPr>
        <w:t>r</w:t>
      </w:r>
      <w:r>
        <w:rPr>
          <w:rFonts w:ascii="Century Gothic" w:hAnsi="Century Gothic" w:cs="Arial"/>
          <w:color w:val="538135"/>
          <w:sz w:val="18"/>
          <w:szCs w:val="20"/>
        </w:rPr>
        <w:t>apies innovantes</w:t>
      </w:r>
      <w:r w:rsidRPr="006A1E80">
        <w:rPr>
          <w:rFonts w:ascii="Century Gothic" w:hAnsi="Century Gothic" w:cs="Arial"/>
          <w:color w:val="538135"/>
          <w:sz w:val="18"/>
          <w:szCs w:val="20"/>
        </w:rPr>
        <w:t xml:space="preserve">, </w:t>
      </w:r>
      <w:r>
        <w:rPr>
          <w:rFonts w:ascii="Century Gothic" w:hAnsi="Century Gothic" w:cs="Arial"/>
          <w:color w:val="538135"/>
          <w:sz w:val="18"/>
          <w:szCs w:val="20"/>
        </w:rPr>
        <w:t xml:space="preserve">Physiologie et </w:t>
      </w:r>
      <w:r w:rsidRPr="006A1E80">
        <w:rPr>
          <w:rFonts w:ascii="Century Gothic" w:hAnsi="Century Gothic" w:cs="Arial"/>
          <w:color w:val="538135"/>
          <w:sz w:val="18"/>
          <w:szCs w:val="20"/>
        </w:rPr>
        <w:t>Physiopathologie, Pharmacologie</w:t>
      </w:r>
      <w:r>
        <w:rPr>
          <w:rFonts w:ascii="Century Gothic" w:hAnsi="Century Gothic" w:cs="Arial"/>
          <w:color w:val="538135"/>
          <w:sz w:val="18"/>
          <w:szCs w:val="20"/>
        </w:rPr>
        <w:t xml:space="preserve"> clinique et</w:t>
      </w:r>
      <w:r w:rsidRPr="006A1E80">
        <w:rPr>
          <w:rFonts w:ascii="Century Gothic" w:hAnsi="Century Gothic" w:cs="Arial"/>
          <w:color w:val="538135"/>
          <w:sz w:val="18"/>
          <w:szCs w:val="20"/>
        </w:rPr>
        <w:t xml:space="preserve"> thérapeutique, </w:t>
      </w:r>
      <w:r>
        <w:rPr>
          <w:rFonts w:ascii="Century Gothic" w:hAnsi="Century Gothic" w:cs="Arial"/>
          <w:color w:val="538135"/>
          <w:sz w:val="18"/>
          <w:szCs w:val="20"/>
        </w:rPr>
        <w:t>Santé Publique</w:t>
      </w:r>
      <w:r w:rsidRPr="006A1E80">
        <w:rPr>
          <w:rFonts w:ascii="Century Gothic" w:hAnsi="Century Gothic" w:cs="Arial"/>
          <w:color w:val="538135"/>
          <w:sz w:val="18"/>
          <w:szCs w:val="20"/>
        </w:rPr>
        <w:t xml:space="preserve">, Innovations technologiques, Soins primaires, Autre. Le domaine </w:t>
      </w:r>
      <w:r w:rsidR="00B349DD">
        <w:rPr>
          <w:rFonts w:ascii="Century Gothic" w:hAnsi="Century Gothic" w:cs="Arial"/>
          <w:color w:val="538135"/>
          <w:sz w:val="18"/>
          <w:szCs w:val="20"/>
        </w:rPr>
        <w:t>de compétence</w:t>
      </w:r>
      <w:r w:rsidRPr="006A1E80">
        <w:rPr>
          <w:rFonts w:ascii="Century Gothic" w:hAnsi="Century Gothic" w:cs="Arial"/>
          <w:color w:val="538135"/>
          <w:sz w:val="18"/>
          <w:szCs w:val="20"/>
        </w:rPr>
        <w:t xml:space="preserve"> « Autre » sera à préciser. </w:t>
      </w:r>
    </w:p>
    <w:p w14:paraId="7953FDAE" w14:textId="08610B6A" w:rsidR="00591555" w:rsidRDefault="00947BA5" w:rsidP="00591555">
      <w:pPr>
        <w:spacing w:after="240"/>
        <w:rPr>
          <w:rFonts w:ascii="Century Gothic" w:hAnsi="Century Gothic" w:cs="Arial"/>
          <w:color w:val="538135"/>
          <w:sz w:val="18"/>
          <w:szCs w:val="20"/>
        </w:rPr>
      </w:pPr>
      <w:r w:rsidRPr="006A1E80">
        <w:rPr>
          <w:rFonts w:ascii="Century Gothic" w:hAnsi="Century Gothic" w:cs="Arial"/>
          <w:color w:val="538135"/>
          <w:sz w:val="18"/>
          <w:szCs w:val="20"/>
        </w:rPr>
        <w:t xml:space="preserve">Au sein de chaque domaine </w:t>
      </w:r>
      <w:r w:rsidR="00B349DD">
        <w:rPr>
          <w:rFonts w:ascii="Century Gothic" w:hAnsi="Century Gothic" w:cs="Arial"/>
          <w:color w:val="538135"/>
          <w:sz w:val="18"/>
          <w:szCs w:val="20"/>
        </w:rPr>
        <w:t>de compétence</w:t>
      </w:r>
      <w:r w:rsidRPr="006A1E80">
        <w:rPr>
          <w:rFonts w:ascii="Century Gothic" w:hAnsi="Century Gothic" w:cs="Arial"/>
          <w:color w:val="538135"/>
          <w:sz w:val="18"/>
          <w:szCs w:val="20"/>
        </w:rPr>
        <w:t xml:space="preserve">, le CIC peut aborder </w:t>
      </w:r>
      <w:r w:rsidR="00334E19">
        <w:rPr>
          <w:rFonts w:ascii="Century Gothic" w:hAnsi="Century Gothic" w:cs="Arial"/>
          <w:color w:val="538135"/>
          <w:sz w:val="18"/>
          <w:szCs w:val="20"/>
        </w:rPr>
        <w:t>s</w:t>
      </w:r>
      <w:r w:rsidRPr="006A1E80">
        <w:rPr>
          <w:rFonts w:ascii="Century Gothic" w:hAnsi="Century Gothic" w:cs="Arial"/>
          <w:color w:val="538135"/>
          <w:sz w:val="18"/>
          <w:szCs w:val="20"/>
        </w:rPr>
        <w:t xml:space="preserve">es axes </w:t>
      </w:r>
      <w:r w:rsidR="00334E19">
        <w:rPr>
          <w:rFonts w:ascii="Century Gothic" w:hAnsi="Century Gothic" w:cs="Arial"/>
          <w:color w:val="538135"/>
          <w:sz w:val="18"/>
          <w:szCs w:val="20"/>
        </w:rPr>
        <w:t xml:space="preserve">spécifiques </w:t>
      </w:r>
      <w:r w:rsidRPr="006A1E80">
        <w:rPr>
          <w:rFonts w:ascii="Century Gothic" w:hAnsi="Century Gothic" w:cs="Arial"/>
          <w:color w:val="538135"/>
          <w:sz w:val="18"/>
          <w:szCs w:val="20"/>
        </w:rPr>
        <w:t>éventuels</w:t>
      </w:r>
      <w:r w:rsidR="00334E19">
        <w:rPr>
          <w:rFonts w:ascii="Century Gothic" w:hAnsi="Century Gothic" w:cs="Arial"/>
          <w:color w:val="538135"/>
          <w:sz w:val="18"/>
          <w:szCs w:val="20"/>
        </w:rPr>
        <w:t>.</w:t>
      </w:r>
    </w:p>
    <w:p w14:paraId="5EC5E415" w14:textId="48444D6F" w:rsidR="00947BA5" w:rsidRPr="00301665" w:rsidRDefault="00C20620" w:rsidP="00C20620">
      <w:pPr>
        <w:pStyle w:val="1-TITRE1"/>
        <w:numPr>
          <w:ilvl w:val="0"/>
          <w:numId w:val="0"/>
        </w:numPr>
      </w:pPr>
      <w:r>
        <w:t>1- I</w:t>
      </w:r>
      <w:r w:rsidR="00947BA5" w:rsidRPr="00301665">
        <w:t>NFORMATION</w:t>
      </w:r>
      <w:r w:rsidR="00E06006" w:rsidRPr="00301665">
        <w:t>s</w:t>
      </w:r>
      <w:r w:rsidR="00947BA5" w:rsidRPr="00301665">
        <w:t xml:space="preserve"> GÉNÉRALES</w:t>
      </w:r>
      <w:r w:rsidR="008E4ABC">
        <w:t xml:space="preserve"> pour le contrat en cours</w:t>
      </w:r>
    </w:p>
    <w:p w14:paraId="435CE380" w14:textId="6FC02864" w:rsidR="008E4ABC" w:rsidRPr="0095330A" w:rsidRDefault="008E4ABC" w:rsidP="008E4ABC">
      <w:pPr>
        <w:pStyle w:val="0-TITRERAPPORT"/>
        <w:ind w:left="0"/>
        <w:rPr>
          <w:rFonts w:eastAsia="Cambria" w:cs="Arial"/>
          <w:b/>
          <w:color w:val="7030A0"/>
          <w:sz w:val="24"/>
          <w:szCs w:val="24"/>
        </w:rPr>
      </w:pPr>
      <w:r>
        <w:rPr>
          <w:rFonts w:eastAsia="Cambria" w:cs="Arial"/>
          <w:b/>
          <w:color w:val="7030A0"/>
          <w:sz w:val="24"/>
          <w:szCs w:val="24"/>
        </w:rPr>
        <w:t>1-1 Identification du CIC</w:t>
      </w:r>
    </w:p>
    <w:p w14:paraId="68CBD32B" w14:textId="2DF2BE06" w:rsidR="00947BA5" w:rsidRPr="00C27A82" w:rsidRDefault="00947BA5" w:rsidP="008E4ABC">
      <w:pPr>
        <w:pStyle w:val="1-TITREPAO"/>
        <w:pBdr>
          <w:left w:val="none" w:sz="0" w:space="0" w:color="auto"/>
        </w:pBdr>
        <w:spacing w:before="0" w:after="0"/>
        <w:rPr>
          <w:b/>
          <w:caps/>
          <w:color w:val="auto"/>
          <w:sz w:val="24"/>
          <w:lang w:eastAsia="en-US"/>
        </w:rPr>
      </w:pPr>
    </w:p>
    <w:p w14:paraId="6E70F4C8"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rPr>
      </w:pPr>
    </w:p>
    <w:p w14:paraId="7E6B8687"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Nom du CIC pour le contrat en cours :</w:t>
      </w:r>
    </w:p>
    <w:p w14:paraId="7E14DC34"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Acronyme pour le contrat en cours :</w:t>
      </w:r>
    </w:p>
    <w:p w14:paraId="0150BE24"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Label et numéro :</w:t>
      </w:r>
    </w:p>
    <w:p w14:paraId="119B1950" w14:textId="1D1742DD"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Nombre de domaines</w:t>
      </w:r>
      <w:r w:rsidR="00B349DD">
        <w:rPr>
          <w:rFonts w:ascii="Century Gothic" w:eastAsia="Times New Roman" w:hAnsi="Century Gothic"/>
          <w:b/>
          <w:bCs/>
          <w:sz w:val="18"/>
          <w:szCs w:val="18"/>
        </w:rPr>
        <w:t xml:space="preserve"> de compétences</w:t>
      </w:r>
      <w:r w:rsidR="009C15E1">
        <w:rPr>
          <w:rFonts w:ascii="Century Gothic" w:eastAsia="Times New Roman" w:hAnsi="Century Gothic"/>
          <w:b/>
          <w:bCs/>
          <w:sz w:val="18"/>
          <w:szCs w:val="18"/>
        </w:rPr>
        <w:t xml:space="preserve"> </w:t>
      </w:r>
      <w:r w:rsidRPr="00893069">
        <w:rPr>
          <w:rFonts w:ascii="Century Gothic" w:eastAsia="Times New Roman" w:hAnsi="Century Gothic"/>
          <w:b/>
          <w:bCs/>
          <w:sz w:val="18"/>
          <w:szCs w:val="18"/>
        </w:rPr>
        <w:t>:</w:t>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p>
    <w:p w14:paraId="0626C851" w14:textId="77777777" w:rsidR="00947BA5" w:rsidRPr="00893069" w:rsidRDefault="00E859A3"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sdt>
        <w:sdtPr>
          <w:rPr>
            <w:rFonts w:ascii="Century Gothic" w:eastAsia="Times New Roman" w:hAnsi="Century Gothic"/>
            <w:b/>
            <w:bCs/>
            <w:sz w:val="18"/>
            <w:szCs w:val="18"/>
          </w:rPr>
          <w:alias w:val="Domaine scientifique"/>
          <w:tag w:val="Domaine scientifique"/>
          <w:id w:val="1605311183"/>
          <w:placeholder>
            <w:docPart w:val="90961AA158934D94B993692496B867CA"/>
          </w:placeholder>
          <w:showingPlcHdr/>
          <w:comboBox>
            <w:listItem w:displayText="Biothérapies" w:value="Biothérapies"/>
            <w:listItem w:displayText="Physiopathologie" w:value="Physiopathologie"/>
            <w:listItem w:displayText="Pharmacologie thérapeutique" w:value="Pharmacologie thérapeutique"/>
            <w:listItem w:displayText="Épidémiologie clinique" w:value="Épidémiologie clinique"/>
            <w:listItem w:displayText="Innovations technologiques" w:value="Innovations technologiques"/>
            <w:listItem w:displayText="Médecine Soins primaires" w:value="Médecine Soins primaires"/>
            <w:listItem w:displayText="Sciences des données" w:value="Sciences des données"/>
            <w:listItem w:displayText="Autre" w:value="Autre"/>
          </w:comboBox>
        </w:sdtPr>
        <w:sdtEndPr/>
        <w:sdtContent>
          <w:r w:rsidR="00947BA5" w:rsidRPr="00893069">
            <w:rPr>
              <w:rStyle w:val="Textedelespacerserv"/>
              <w:rFonts w:ascii="Century Gothic" w:hAnsi="Century Gothic"/>
            </w:rPr>
            <w:t>Choisissez un élément.</w:t>
          </w:r>
        </w:sdtContent>
      </w:sdt>
      <w:r w:rsidR="00947BA5" w:rsidRPr="00893069">
        <w:rPr>
          <w:rFonts w:ascii="Century Gothic" w:eastAsia="Times New Roman" w:hAnsi="Century Gothic"/>
          <w:b/>
          <w:bCs/>
          <w:sz w:val="18"/>
          <w:szCs w:val="18"/>
        </w:rPr>
        <w:t xml:space="preserve"> </w:t>
      </w:r>
    </w:p>
    <w:p w14:paraId="18DF7786" w14:textId="77777777" w:rsidR="00947BA5" w:rsidRPr="00893069" w:rsidRDefault="00E859A3"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sdt>
        <w:sdtPr>
          <w:rPr>
            <w:rFonts w:ascii="Century Gothic" w:eastAsia="Times New Roman" w:hAnsi="Century Gothic"/>
            <w:b/>
            <w:bCs/>
            <w:sz w:val="18"/>
            <w:szCs w:val="18"/>
          </w:rPr>
          <w:alias w:val="Domaine scientifique"/>
          <w:tag w:val="Domaine scientifique"/>
          <w:id w:val="-832838194"/>
          <w:placeholder>
            <w:docPart w:val="CA7A79F496484807AFF269F338FB3685"/>
          </w:placeholder>
          <w:showingPlcHdr/>
          <w:comboBox>
            <w:listItem w:displayText="Biothérapies" w:value="Biothérapies"/>
            <w:listItem w:displayText="Physiopathologie" w:value="Physiopathologie"/>
            <w:listItem w:displayText="Pharmacologie thérapeutique" w:value="Pharmacologie thérapeutique"/>
            <w:listItem w:displayText="Épidémiologie clinique" w:value="Épidémiologie clinique"/>
            <w:listItem w:displayText="Innovations technologiques" w:value="Innovations technologiques"/>
            <w:listItem w:displayText="Médecine Soins primaires" w:value="Médecine Soins primaires"/>
            <w:listItem w:displayText="Sciences des données" w:value="Sciences des données"/>
            <w:listItem w:displayText="Autre" w:value="Autre"/>
          </w:comboBox>
        </w:sdtPr>
        <w:sdtEndPr/>
        <w:sdtContent>
          <w:r w:rsidR="00947BA5" w:rsidRPr="00893069">
            <w:rPr>
              <w:rStyle w:val="Textedelespacerserv"/>
              <w:rFonts w:ascii="Century Gothic" w:hAnsi="Century Gothic"/>
            </w:rPr>
            <w:t>Choisissez un élément.</w:t>
          </w:r>
        </w:sdtContent>
      </w:sdt>
      <w:r w:rsidR="00947BA5" w:rsidRPr="00893069">
        <w:rPr>
          <w:rFonts w:ascii="Century Gothic" w:eastAsia="Times New Roman" w:hAnsi="Century Gothic"/>
          <w:b/>
          <w:bCs/>
          <w:sz w:val="18"/>
          <w:szCs w:val="18"/>
        </w:rPr>
        <w:t xml:space="preserve"> </w:t>
      </w:r>
    </w:p>
    <w:p w14:paraId="4FF91254" w14:textId="77777777" w:rsidR="00947BA5" w:rsidRPr="00893069" w:rsidRDefault="00E859A3"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sdt>
        <w:sdtPr>
          <w:rPr>
            <w:rFonts w:ascii="Century Gothic" w:eastAsia="Times New Roman" w:hAnsi="Century Gothic"/>
            <w:b/>
            <w:bCs/>
            <w:sz w:val="18"/>
            <w:szCs w:val="18"/>
          </w:rPr>
          <w:alias w:val="Domaine scientifique"/>
          <w:tag w:val="Domaine scientifique"/>
          <w:id w:val="-1546209196"/>
          <w:placeholder>
            <w:docPart w:val="2723ADB1F1E84D599F03ACAC942D2613"/>
          </w:placeholder>
          <w:showingPlcHdr/>
          <w:comboBox>
            <w:listItem w:displayText="Biothérapies" w:value="Biothérapies"/>
            <w:listItem w:displayText="Physiopathologie" w:value="Physiopathologie"/>
            <w:listItem w:displayText="Pharmacologie thérapeutique" w:value="Pharmacologie thérapeutique"/>
            <w:listItem w:displayText="Épidémiologie clinique" w:value="Épidémiologie clinique"/>
            <w:listItem w:displayText="Innovations technologiques" w:value="Innovations technologiques"/>
            <w:listItem w:displayText="Médecine Soins primaires" w:value="Médecine Soins primaires"/>
            <w:listItem w:displayText="Sciences des données" w:value="Sciences des données"/>
            <w:listItem w:displayText="Autre" w:value="Autre"/>
          </w:comboBox>
        </w:sdtPr>
        <w:sdtEndPr/>
        <w:sdtContent>
          <w:r w:rsidR="00947BA5" w:rsidRPr="00893069">
            <w:rPr>
              <w:rStyle w:val="Textedelespacerserv"/>
              <w:rFonts w:ascii="Century Gothic" w:hAnsi="Century Gothic"/>
            </w:rPr>
            <w:t>Choisissez un élément.</w:t>
          </w:r>
        </w:sdtContent>
      </w:sdt>
      <w:r w:rsidR="00947BA5" w:rsidRPr="00893069">
        <w:rPr>
          <w:rFonts w:ascii="Century Gothic" w:eastAsia="Times New Roman" w:hAnsi="Century Gothic"/>
          <w:b/>
          <w:bCs/>
          <w:sz w:val="18"/>
          <w:szCs w:val="18"/>
        </w:rPr>
        <w:t xml:space="preserve"> </w:t>
      </w:r>
    </w:p>
    <w:p w14:paraId="2140FD04"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 xml:space="preserve">Si autre, précisez : </w:t>
      </w:r>
    </w:p>
    <w:sdt>
      <w:sdtPr>
        <w:rPr>
          <w:rFonts w:ascii="Century Gothic" w:eastAsia="Times New Roman" w:hAnsi="Century Gothic"/>
          <w:b/>
          <w:bCs/>
          <w:sz w:val="18"/>
          <w:szCs w:val="18"/>
        </w:rPr>
        <w:id w:val="-745717340"/>
        <w:placeholder>
          <w:docPart w:val="77A5C20B715842B28BF93846AB0B22CE"/>
        </w:placeholder>
        <w:showingPlcHdr/>
      </w:sdtPr>
      <w:sdtEndPr/>
      <w:sdtContent>
        <w:p w14:paraId="5537522D"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893069">
            <w:rPr>
              <w:rStyle w:val="Textedelespacerserv"/>
            </w:rPr>
            <w:t>Cliquez ou appuyez ici pour entrer du texte.</w:t>
          </w:r>
        </w:p>
      </w:sdtContent>
    </w:sdt>
    <w:p w14:paraId="46586C60"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p>
    <w:p w14:paraId="49428B85"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Responsable pour le contrat en cours :</w:t>
      </w:r>
      <w:r w:rsidRPr="00893069">
        <w:rPr>
          <w:rFonts w:ascii="Century Gothic" w:eastAsia="Times New Roman" w:hAnsi="Century Gothic"/>
          <w:b/>
          <w:bCs/>
          <w:sz w:val="18"/>
          <w:szCs w:val="18"/>
        </w:rPr>
        <w:tab/>
      </w:r>
    </w:p>
    <w:p w14:paraId="18EF55B2" w14:textId="77777777" w:rsidR="00947BA5"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893069">
        <w:rPr>
          <w:rFonts w:ascii="Century Gothic" w:eastAsia="Times New Roman" w:hAnsi="Century Gothic"/>
          <w:b/>
          <w:bCs/>
          <w:sz w:val="18"/>
          <w:szCs w:val="18"/>
        </w:rPr>
        <w:t>Responsable pour le contrat à venir :</w:t>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r w:rsidRPr="00893069">
        <w:rPr>
          <w:rFonts w:ascii="Century Gothic" w:eastAsia="Times New Roman" w:hAnsi="Century Gothic"/>
          <w:b/>
          <w:bCs/>
          <w:sz w:val="18"/>
          <w:szCs w:val="18"/>
        </w:rPr>
        <w:tab/>
      </w:r>
    </w:p>
    <w:p w14:paraId="30B7421D" w14:textId="77777777" w:rsidR="00947BA5" w:rsidRDefault="00947BA5" w:rsidP="00947BA5">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p>
    <w:p w14:paraId="01703213" w14:textId="77777777" w:rsidR="00947BA5" w:rsidRDefault="00947BA5" w:rsidP="00947BA5">
      <w:pPr>
        <w:spacing w:before="200"/>
        <w:outlineLvl w:val="0"/>
        <w:rPr>
          <w:rFonts w:ascii="Century Gothic" w:eastAsia="Times New Roman" w:hAnsi="Century Gothic"/>
          <w:b/>
          <w:bCs/>
          <w:color w:val="5C2D91"/>
          <w:sz w:val="18"/>
          <w:szCs w:val="18"/>
        </w:rPr>
      </w:pPr>
    </w:p>
    <w:p w14:paraId="483DA6B8" w14:textId="77777777" w:rsidR="00947BA5" w:rsidRDefault="00947BA5" w:rsidP="00947BA5">
      <w:pPr>
        <w:spacing w:before="200"/>
        <w:outlineLvl w:val="0"/>
        <w:rPr>
          <w:rFonts w:ascii="Century Gothic" w:eastAsia="Times New Roman" w:hAnsi="Century Gothic"/>
          <w:b/>
          <w:bCs/>
          <w:color w:val="5C2D91"/>
          <w:sz w:val="18"/>
          <w:szCs w:val="18"/>
        </w:rPr>
      </w:pPr>
      <w:r w:rsidRPr="00893069">
        <w:rPr>
          <w:rFonts w:ascii="Century Gothic" w:eastAsia="Times New Roman" w:hAnsi="Century Gothic"/>
          <w:b/>
          <w:bCs/>
          <w:color w:val="5C2D91"/>
          <w:sz w:val="18"/>
          <w:szCs w:val="18"/>
        </w:rPr>
        <w:t>Établissements et organismes de rattachement :</w:t>
      </w:r>
    </w:p>
    <w:p w14:paraId="0031B3F2" w14:textId="77777777" w:rsidR="00947BA5" w:rsidRDefault="00947BA5" w:rsidP="00947BA5">
      <w:pPr>
        <w:pBdr>
          <w:top w:val="single" w:sz="4" w:space="1" w:color="ED145B"/>
          <w:left w:val="single" w:sz="4" w:space="4" w:color="ED145B"/>
          <w:bottom w:val="single" w:sz="4" w:space="0" w:color="ED145B"/>
          <w:right w:val="single" w:sz="4" w:space="4" w:color="ED145B"/>
        </w:pBdr>
        <w:tabs>
          <w:tab w:val="left" w:pos="4536"/>
          <w:tab w:val="left" w:pos="7513"/>
        </w:tabs>
        <w:spacing w:after="0" w:line="240" w:lineRule="exact"/>
        <w:rPr>
          <w:rFonts w:ascii="Century Gothic" w:eastAsia="Times New Roman" w:hAnsi="Century Gothic"/>
          <w:bCs/>
          <w:sz w:val="18"/>
          <w:szCs w:val="18"/>
        </w:rPr>
      </w:pPr>
    </w:p>
    <w:p w14:paraId="0DD0F45A"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rPr>
          <w:rFonts w:ascii="Century Gothic" w:eastAsia="Times New Roman" w:hAnsi="Century Gothic"/>
          <w:bCs/>
          <w:sz w:val="18"/>
          <w:szCs w:val="18"/>
        </w:rPr>
      </w:pPr>
      <w:r w:rsidRPr="00893069">
        <w:rPr>
          <w:rFonts w:ascii="Century Gothic" w:eastAsia="Times New Roman" w:hAnsi="Century Gothic"/>
          <w:bCs/>
          <w:sz w:val="18"/>
          <w:szCs w:val="18"/>
        </w:rPr>
        <w:t xml:space="preserve">Liste des établissements et organismes tutelles du CIC signataires </w:t>
      </w:r>
      <w:r w:rsidRPr="00893069">
        <w:rPr>
          <w:rFonts w:ascii="Century Gothic" w:eastAsia="Times New Roman" w:hAnsi="Century Gothic"/>
          <w:b/>
          <w:bCs/>
          <w:sz w:val="18"/>
          <w:szCs w:val="18"/>
        </w:rPr>
        <w:t>pour le contrat en cours</w:t>
      </w:r>
      <w:r>
        <w:rPr>
          <w:rFonts w:ascii="Century Gothic" w:eastAsia="Times New Roman" w:hAnsi="Century Gothic"/>
          <w:bCs/>
          <w:sz w:val="18"/>
          <w:szCs w:val="18"/>
        </w:rPr>
        <w:t> :</w:t>
      </w:r>
    </w:p>
    <w:p w14:paraId="243AE555"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after="0" w:line="240" w:lineRule="exact"/>
        <w:ind w:firstLine="181"/>
        <w:rPr>
          <w:rFonts w:ascii="Century Gothic" w:eastAsia="Times New Roman" w:hAnsi="Century Gothic"/>
          <w:bCs/>
          <w:sz w:val="18"/>
          <w:szCs w:val="18"/>
        </w:rPr>
      </w:pPr>
      <w:r w:rsidRPr="00893069">
        <w:rPr>
          <w:rFonts w:ascii="Century Gothic" w:eastAsia="Times New Roman" w:hAnsi="Century Gothic"/>
          <w:bCs/>
          <w:sz w:val="18"/>
          <w:szCs w:val="18"/>
        </w:rPr>
        <w:t>- …</w:t>
      </w:r>
      <w:r w:rsidRPr="00893069">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027CBE6A"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before="120" w:after="0" w:line="240" w:lineRule="exact"/>
        <w:ind w:firstLine="181"/>
        <w:rPr>
          <w:rFonts w:ascii="Century Gothic" w:eastAsia="Times New Roman" w:hAnsi="Century Gothic"/>
          <w:bCs/>
          <w:sz w:val="18"/>
          <w:szCs w:val="18"/>
        </w:rPr>
      </w:pPr>
      <w:r w:rsidRPr="00893069">
        <w:rPr>
          <w:rFonts w:ascii="Century Gothic" w:eastAsia="Times New Roman" w:hAnsi="Century Gothic"/>
          <w:bCs/>
          <w:sz w:val="18"/>
          <w:szCs w:val="18"/>
        </w:rPr>
        <w:t>- …</w:t>
      </w:r>
      <w:r w:rsidRPr="00893069">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06A1879B" w14:textId="77777777" w:rsidR="00947BA5" w:rsidRPr="00893069" w:rsidRDefault="00947BA5" w:rsidP="00947BA5">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before="120" w:after="0" w:line="240" w:lineRule="exact"/>
        <w:ind w:firstLine="181"/>
        <w:rPr>
          <w:rFonts w:ascii="Century Gothic" w:eastAsia="Times New Roman" w:hAnsi="Century Gothic"/>
          <w:bCs/>
          <w:sz w:val="18"/>
          <w:szCs w:val="18"/>
        </w:rPr>
      </w:pPr>
      <w:r w:rsidRPr="00893069">
        <w:rPr>
          <w:rFonts w:ascii="Century Gothic" w:eastAsia="Times New Roman" w:hAnsi="Century Gothic"/>
          <w:bCs/>
          <w:sz w:val="18"/>
          <w:szCs w:val="18"/>
        </w:rPr>
        <w:t>- …</w:t>
      </w:r>
      <w:r w:rsidRPr="00893069">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7DDC0765" w14:textId="77777777" w:rsidR="00947BA5" w:rsidRDefault="00947BA5" w:rsidP="00947BA5">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before="120" w:after="0" w:line="240" w:lineRule="exact"/>
        <w:ind w:firstLine="181"/>
        <w:rPr>
          <w:rFonts w:ascii="Century Gothic" w:eastAsia="Times New Roman" w:hAnsi="Century Gothic"/>
          <w:bCs/>
          <w:sz w:val="18"/>
          <w:szCs w:val="18"/>
        </w:rPr>
      </w:pPr>
      <w:r w:rsidRPr="00893069">
        <w:rPr>
          <w:rFonts w:ascii="Century Gothic" w:eastAsia="Times New Roman" w:hAnsi="Century Gothic"/>
          <w:bCs/>
          <w:sz w:val="18"/>
          <w:szCs w:val="18"/>
        </w:rPr>
        <w:t>- …</w:t>
      </w:r>
      <w:r w:rsidRPr="00893069">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7D14A677" w14:textId="77777777" w:rsidR="00947BA5" w:rsidRDefault="00947BA5" w:rsidP="00947BA5">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before="120" w:after="0" w:line="240" w:lineRule="exact"/>
        <w:ind w:firstLine="181"/>
        <w:rPr>
          <w:rFonts w:ascii="Century Gothic" w:eastAsia="Times New Roman" w:hAnsi="Century Gothic"/>
          <w:bCs/>
          <w:sz w:val="18"/>
          <w:szCs w:val="18"/>
        </w:rPr>
      </w:pPr>
      <w:r>
        <w:rPr>
          <w:rFonts w:ascii="Century Gothic" w:eastAsia="Times New Roman" w:hAnsi="Century Gothic"/>
          <w:bCs/>
          <w:sz w:val="18"/>
          <w:szCs w:val="18"/>
        </w:rPr>
        <w:t>- …</w:t>
      </w:r>
      <w:r>
        <w:rPr>
          <w:rFonts w:ascii="Century Gothic" w:eastAsia="Times New Roman" w:hAnsi="Century Gothic"/>
          <w:bCs/>
          <w:sz w:val="18"/>
          <w:szCs w:val="18"/>
        </w:rPr>
        <w:tab/>
      </w:r>
      <w:r w:rsidRPr="00893069">
        <w:rPr>
          <w:rFonts w:ascii="Century Gothic" w:eastAsia="Times New Roman" w:hAnsi="Century Gothic"/>
          <w:bCs/>
          <w:sz w:val="18"/>
          <w:szCs w:val="18"/>
        </w:rPr>
        <w:sym w:font="Webdings" w:char="F07C"/>
      </w:r>
      <w:r w:rsidRPr="00893069">
        <w:rPr>
          <w:rFonts w:ascii="Century Gothic" w:eastAsia="Times New Roman" w:hAnsi="Century Gothic"/>
          <w:bCs/>
          <w:sz w:val="18"/>
          <w:szCs w:val="18"/>
        </w:rPr>
        <w:t>- …</w:t>
      </w:r>
    </w:p>
    <w:p w14:paraId="41E367A9" w14:textId="79D9011C" w:rsidR="00CA2975" w:rsidRDefault="00CA2975"/>
    <w:p w14:paraId="12833310" w14:textId="15885D2F" w:rsidR="00444BB6" w:rsidRPr="008E4ABC" w:rsidRDefault="008E4ABC" w:rsidP="007D0314">
      <w:pPr>
        <w:pStyle w:val="Paragraphedeliste"/>
        <w:numPr>
          <w:ilvl w:val="1"/>
          <w:numId w:val="6"/>
        </w:numPr>
        <w:spacing w:before="120" w:after="240" w:line="240" w:lineRule="auto"/>
        <w:rPr>
          <w:rFonts w:ascii="Century Gothic" w:hAnsi="Century Gothic" w:cs="Arial"/>
          <w:b/>
          <w:color w:val="7030A0"/>
        </w:rPr>
      </w:pPr>
      <w:bookmarkStart w:id="0" w:name="_Toc17799"/>
      <w:r>
        <w:rPr>
          <w:rFonts w:ascii="Century Gothic" w:hAnsi="Century Gothic" w:cs="Arial"/>
          <w:b/>
          <w:color w:val="7030A0"/>
        </w:rPr>
        <w:t xml:space="preserve"> </w:t>
      </w:r>
      <w:r w:rsidR="00444BB6" w:rsidRPr="008E4ABC">
        <w:rPr>
          <w:rFonts w:ascii="Century Gothic" w:hAnsi="Century Gothic" w:cs="Arial"/>
          <w:b/>
          <w:color w:val="7030A0"/>
        </w:rPr>
        <w:t>Présentation du CIC</w:t>
      </w:r>
      <w:r w:rsidR="0040757F" w:rsidRPr="008E4ABC">
        <w:rPr>
          <w:rFonts w:ascii="Century Gothic" w:hAnsi="Century Gothic" w:cs="Arial"/>
          <w:b/>
          <w:color w:val="7030A0"/>
        </w:rPr>
        <w:t xml:space="preserve"> </w:t>
      </w:r>
    </w:p>
    <w:p w14:paraId="53B4FC84" w14:textId="626916FE" w:rsidR="008E4ABC" w:rsidRDefault="0008209E" w:rsidP="00444BB6">
      <w:pPr>
        <w:spacing w:after="100"/>
        <w:rPr>
          <w:rFonts w:ascii="Century Gothic" w:eastAsia="Century Gothic" w:hAnsi="Century Gothic" w:cs="Century Gothic"/>
          <w:color w:val="538135" w:themeColor="accent6" w:themeShade="BF"/>
          <w:kern w:val="24"/>
          <w:sz w:val="18"/>
          <w:szCs w:val="18"/>
        </w:rPr>
      </w:pPr>
      <w:r w:rsidRPr="00783081">
        <w:rPr>
          <w:rFonts w:ascii="Century Gothic" w:eastAsia="Century Gothic" w:hAnsi="Century Gothic" w:cs="Century Gothic"/>
          <w:color w:val="538135" w:themeColor="accent6" w:themeShade="BF"/>
          <w:kern w:val="24"/>
          <w:sz w:val="18"/>
          <w:szCs w:val="18"/>
        </w:rPr>
        <w:t>Le CIC est invité à décrire</w:t>
      </w:r>
      <w:r w:rsidR="00D40608" w:rsidRPr="00783081">
        <w:rPr>
          <w:rFonts w:ascii="Century Gothic" w:eastAsia="Century Gothic" w:hAnsi="Century Gothic" w:cs="Century Gothic"/>
          <w:color w:val="538135" w:themeColor="accent6" w:themeShade="BF"/>
          <w:kern w:val="24"/>
          <w:sz w:val="18"/>
          <w:szCs w:val="18"/>
        </w:rPr>
        <w:t xml:space="preserve"> </w:t>
      </w:r>
      <w:r w:rsidR="008E4ABC">
        <w:rPr>
          <w:rFonts w:ascii="Century Gothic" w:eastAsia="Century Gothic" w:hAnsi="Century Gothic" w:cs="Century Gothic"/>
          <w:color w:val="538135" w:themeColor="accent6" w:themeShade="BF"/>
          <w:kern w:val="24"/>
          <w:sz w:val="18"/>
          <w:szCs w:val="18"/>
        </w:rPr>
        <w:t xml:space="preserve">succinctement </w:t>
      </w:r>
      <w:r w:rsidR="00D40608" w:rsidRPr="00783081">
        <w:rPr>
          <w:rFonts w:ascii="Century Gothic" w:eastAsia="Century Gothic" w:hAnsi="Century Gothic" w:cs="Century Gothic"/>
          <w:color w:val="538135" w:themeColor="accent6" w:themeShade="BF"/>
          <w:kern w:val="24"/>
          <w:sz w:val="18"/>
          <w:szCs w:val="18"/>
        </w:rPr>
        <w:t>son historique</w:t>
      </w:r>
      <w:r w:rsidR="008E4ABC">
        <w:rPr>
          <w:rFonts w:ascii="Century Gothic" w:eastAsia="Century Gothic" w:hAnsi="Century Gothic" w:cs="Century Gothic"/>
          <w:color w:val="538135" w:themeColor="accent6" w:themeShade="BF"/>
          <w:kern w:val="24"/>
          <w:sz w:val="18"/>
          <w:szCs w:val="18"/>
        </w:rPr>
        <w:t xml:space="preserve">, sa localisation, sa </w:t>
      </w:r>
      <w:r w:rsidR="00591555">
        <w:rPr>
          <w:rFonts w:ascii="Century Gothic" w:eastAsia="Century Gothic" w:hAnsi="Century Gothic" w:cs="Century Gothic"/>
          <w:color w:val="538135" w:themeColor="accent6" w:themeShade="BF"/>
          <w:kern w:val="24"/>
          <w:sz w:val="18"/>
          <w:szCs w:val="18"/>
        </w:rPr>
        <w:t>structuration, ses</w:t>
      </w:r>
      <w:r w:rsidR="008E4ABC">
        <w:rPr>
          <w:rFonts w:ascii="Century Gothic" w:eastAsia="Century Gothic" w:hAnsi="Century Gothic" w:cs="Century Gothic"/>
          <w:color w:val="538135" w:themeColor="accent6" w:themeShade="BF"/>
          <w:kern w:val="24"/>
          <w:sz w:val="18"/>
          <w:szCs w:val="18"/>
        </w:rPr>
        <w:t xml:space="preserve"> domaines de compétence</w:t>
      </w:r>
      <w:r w:rsidR="009C15E1">
        <w:rPr>
          <w:rFonts w:ascii="Century Gothic" w:eastAsia="Century Gothic" w:hAnsi="Century Gothic" w:cs="Century Gothic"/>
          <w:color w:val="538135" w:themeColor="accent6" w:themeShade="BF"/>
          <w:kern w:val="24"/>
          <w:sz w:val="18"/>
          <w:szCs w:val="18"/>
        </w:rPr>
        <w:t xml:space="preserve"> et</w:t>
      </w:r>
      <w:r w:rsidR="008E4ABC">
        <w:rPr>
          <w:rFonts w:ascii="Century Gothic" w:eastAsia="Century Gothic" w:hAnsi="Century Gothic" w:cs="Century Gothic"/>
          <w:color w:val="538135" w:themeColor="accent6" w:themeShade="BF"/>
          <w:kern w:val="24"/>
          <w:sz w:val="18"/>
          <w:szCs w:val="18"/>
        </w:rPr>
        <w:t xml:space="preserve"> ses effectifs.</w:t>
      </w:r>
    </w:p>
    <w:p w14:paraId="02DC2889" w14:textId="77777777" w:rsidR="00F57B7A" w:rsidRDefault="00F57B7A" w:rsidP="00F57B7A">
      <w:pPr>
        <w:spacing w:after="0"/>
        <w:rPr>
          <w:rFonts w:ascii="Century Gothic" w:hAnsi="Century Gothic"/>
          <w:color w:val="538135" w:themeColor="accent6" w:themeShade="BF"/>
          <w:sz w:val="18"/>
          <w:szCs w:val="18"/>
        </w:rPr>
      </w:pPr>
    </w:p>
    <w:p w14:paraId="749F3049" w14:textId="02AEB180" w:rsidR="00444BB6" w:rsidRDefault="00D40608" w:rsidP="005849CB">
      <w:pPr>
        <w:spacing w:after="100"/>
        <w:rPr>
          <w:rFonts w:ascii="Century Gothic" w:hAnsi="Century Gothic"/>
          <w:color w:val="538135" w:themeColor="accent6" w:themeShade="BF"/>
          <w:sz w:val="18"/>
          <w:szCs w:val="18"/>
        </w:rPr>
      </w:pPr>
      <w:r w:rsidRPr="00783081">
        <w:rPr>
          <w:rFonts w:ascii="Century Gothic" w:hAnsi="Century Gothic"/>
          <w:color w:val="538135" w:themeColor="accent6" w:themeShade="BF"/>
          <w:sz w:val="18"/>
          <w:szCs w:val="18"/>
        </w:rPr>
        <w:t xml:space="preserve">Le CIC </w:t>
      </w:r>
      <w:r w:rsidR="00783081" w:rsidRPr="00783081">
        <w:rPr>
          <w:rFonts w:ascii="Century Gothic" w:hAnsi="Century Gothic"/>
          <w:color w:val="538135" w:themeColor="accent6" w:themeShade="BF"/>
          <w:sz w:val="18"/>
          <w:szCs w:val="18"/>
        </w:rPr>
        <w:t>résume</w:t>
      </w:r>
      <w:r w:rsidR="005849CB">
        <w:rPr>
          <w:rFonts w:ascii="Century Gothic" w:hAnsi="Century Gothic"/>
          <w:color w:val="538135" w:themeColor="accent6" w:themeShade="BF"/>
          <w:sz w:val="18"/>
          <w:szCs w:val="18"/>
        </w:rPr>
        <w:t>,</w:t>
      </w:r>
      <w:r w:rsidR="00783081" w:rsidRPr="00783081">
        <w:rPr>
          <w:rFonts w:ascii="Century Gothic" w:hAnsi="Century Gothic"/>
          <w:color w:val="538135" w:themeColor="accent6" w:themeShade="BF"/>
          <w:sz w:val="18"/>
          <w:szCs w:val="18"/>
        </w:rPr>
        <w:t xml:space="preserve"> </w:t>
      </w:r>
      <w:r w:rsidRPr="00783081">
        <w:rPr>
          <w:rFonts w:ascii="Century Gothic" w:hAnsi="Century Gothic"/>
          <w:color w:val="538135" w:themeColor="accent6" w:themeShade="BF"/>
          <w:sz w:val="18"/>
          <w:szCs w:val="18"/>
        </w:rPr>
        <w:t>sous forme de tableau</w:t>
      </w:r>
      <w:r w:rsidR="005849CB">
        <w:rPr>
          <w:rFonts w:ascii="Century Gothic" w:hAnsi="Century Gothic"/>
          <w:color w:val="538135" w:themeColor="accent6" w:themeShade="BF"/>
          <w:sz w:val="18"/>
          <w:szCs w:val="18"/>
        </w:rPr>
        <w:t>,</w:t>
      </w:r>
      <w:r w:rsidR="00783081" w:rsidRPr="00783081">
        <w:rPr>
          <w:rFonts w:ascii="Century Gothic" w:hAnsi="Century Gothic"/>
          <w:color w:val="538135" w:themeColor="accent6" w:themeShade="BF"/>
          <w:sz w:val="18"/>
          <w:szCs w:val="18"/>
        </w:rPr>
        <w:t xml:space="preserve"> l’in</w:t>
      </w:r>
      <w:r w:rsidR="002F7A68">
        <w:rPr>
          <w:rFonts w:ascii="Century Gothic" w:hAnsi="Century Gothic"/>
          <w:color w:val="538135" w:themeColor="accent6" w:themeShade="BF"/>
          <w:sz w:val="18"/>
          <w:szCs w:val="18"/>
        </w:rPr>
        <w:t xml:space="preserve">corporation de ses anciens axes ou </w:t>
      </w:r>
      <w:r w:rsidR="00783081" w:rsidRPr="00783081">
        <w:rPr>
          <w:rFonts w:ascii="Century Gothic" w:hAnsi="Century Gothic"/>
          <w:color w:val="538135" w:themeColor="accent6" w:themeShade="BF"/>
          <w:sz w:val="18"/>
          <w:szCs w:val="18"/>
        </w:rPr>
        <w:t>thèmes selon</w:t>
      </w:r>
      <w:r w:rsidR="00783081">
        <w:rPr>
          <w:rFonts w:ascii="Century Gothic" w:hAnsi="Century Gothic"/>
          <w:color w:val="538135" w:themeColor="accent6" w:themeShade="BF"/>
          <w:sz w:val="18"/>
          <w:szCs w:val="18"/>
        </w:rPr>
        <w:t xml:space="preserve"> </w:t>
      </w:r>
      <w:r w:rsidR="00E36947" w:rsidRPr="00783081">
        <w:rPr>
          <w:rFonts w:ascii="Century Gothic" w:hAnsi="Century Gothic"/>
          <w:color w:val="538135" w:themeColor="accent6" w:themeShade="BF"/>
          <w:sz w:val="18"/>
          <w:szCs w:val="18"/>
        </w:rPr>
        <w:t xml:space="preserve">les </w:t>
      </w:r>
      <w:r w:rsidR="00E36947">
        <w:rPr>
          <w:rFonts w:ascii="Century Gothic" w:hAnsi="Century Gothic"/>
          <w:color w:val="538135" w:themeColor="accent6" w:themeShade="BF"/>
          <w:sz w:val="18"/>
          <w:szCs w:val="18"/>
        </w:rPr>
        <w:t>domaines</w:t>
      </w:r>
      <w:r w:rsidR="00642978">
        <w:rPr>
          <w:rFonts w:ascii="Century Gothic" w:hAnsi="Century Gothic"/>
          <w:color w:val="538135" w:themeColor="accent6" w:themeShade="BF"/>
          <w:sz w:val="18"/>
          <w:szCs w:val="18"/>
        </w:rPr>
        <w:t xml:space="preserve"> de compétences</w:t>
      </w:r>
      <w:r w:rsidRPr="00783081">
        <w:rPr>
          <w:rFonts w:ascii="Century Gothic" w:hAnsi="Century Gothic"/>
          <w:color w:val="538135" w:themeColor="accent6" w:themeShade="BF"/>
          <w:sz w:val="18"/>
          <w:szCs w:val="18"/>
        </w:rPr>
        <w:t xml:space="preserve"> qu’il </w:t>
      </w:r>
      <w:r w:rsidR="00783081" w:rsidRPr="00783081">
        <w:rPr>
          <w:rFonts w:ascii="Century Gothic" w:hAnsi="Century Gothic"/>
          <w:color w:val="538135" w:themeColor="accent6" w:themeShade="BF"/>
          <w:sz w:val="18"/>
          <w:szCs w:val="18"/>
        </w:rPr>
        <w:t xml:space="preserve">propose </w:t>
      </w:r>
      <w:r w:rsidRPr="00783081">
        <w:rPr>
          <w:rFonts w:ascii="Century Gothic" w:hAnsi="Century Gothic"/>
          <w:color w:val="538135" w:themeColor="accent6" w:themeShade="BF"/>
          <w:sz w:val="18"/>
          <w:szCs w:val="18"/>
        </w:rPr>
        <w:t xml:space="preserve">pour </w:t>
      </w:r>
      <w:r w:rsidR="005849CB">
        <w:rPr>
          <w:rFonts w:ascii="Century Gothic" w:hAnsi="Century Gothic"/>
          <w:color w:val="538135" w:themeColor="accent6" w:themeShade="BF"/>
          <w:sz w:val="18"/>
          <w:szCs w:val="18"/>
        </w:rPr>
        <w:t>le mandat en cours, objet de l’évaluation.</w:t>
      </w:r>
      <w:r w:rsidR="00783081" w:rsidRPr="00783081">
        <w:rPr>
          <w:rFonts w:ascii="Century Gothic" w:hAnsi="Century Gothic"/>
          <w:color w:val="538135" w:themeColor="accent6" w:themeShade="BF"/>
          <w:sz w:val="18"/>
          <w:szCs w:val="18"/>
        </w:rPr>
        <w:t xml:space="preserve"> </w:t>
      </w:r>
    </w:p>
    <w:p w14:paraId="3E558163" w14:textId="623937B9" w:rsidR="00591555" w:rsidRPr="008E4ABC" w:rsidRDefault="00591555" w:rsidP="006E704E">
      <w:pPr>
        <w:spacing w:after="100"/>
        <w:ind w:left="0" w:firstLine="0"/>
        <w:rPr>
          <w:rFonts w:ascii="Century Gothic" w:eastAsia="Times" w:hAnsi="Century Gothic"/>
          <w:b/>
          <w:noProof/>
          <w:color w:val="538135" w:themeColor="accent6" w:themeShade="BF"/>
          <w:sz w:val="18"/>
          <w:szCs w:val="18"/>
          <w:highlight w:val="yellow"/>
        </w:rPr>
      </w:pPr>
    </w:p>
    <w:tbl>
      <w:tblPr>
        <w:tblStyle w:val="Grilledutableau"/>
        <w:tblW w:w="0" w:type="auto"/>
        <w:tblInd w:w="10" w:type="dxa"/>
        <w:tblLook w:val="04A0" w:firstRow="1" w:lastRow="0" w:firstColumn="1" w:lastColumn="0" w:noHBand="0" w:noVBand="1"/>
      </w:tblPr>
      <w:tblGrid>
        <w:gridCol w:w="1181"/>
        <w:gridCol w:w="1110"/>
        <w:gridCol w:w="1193"/>
        <w:gridCol w:w="1086"/>
        <w:gridCol w:w="1086"/>
        <w:gridCol w:w="1216"/>
        <w:gridCol w:w="1137"/>
        <w:gridCol w:w="1087"/>
      </w:tblGrid>
      <w:tr w:rsidR="00591555" w:rsidRPr="005C5EB5" w14:paraId="0E303E4A" w14:textId="77777777" w:rsidTr="00C749F6">
        <w:tc>
          <w:tcPr>
            <w:tcW w:w="1138" w:type="dxa"/>
            <w:vAlign w:val="center"/>
          </w:tcPr>
          <w:p w14:paraId="772B75D6"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c>
          <w:tcPr>
            <w:tcW w:w="1138" w:type="dxa"/>
            <w:vAlign w:val="center"/>
          </w:tcPr>
          <w:p w14:paraId="5954786B" w14:textId="584402F4"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Biotéhrapies et thérapies innovantes</w:t>
            </w:r>
          </w:p>
        </w:tc>
        <w:tc>
          <w:tcPr>
            <w:tcW w:w="1138" w:type="dxa"/>
            <w:vAlign w:val="center"/>
          </w:tcPr>
          <w:p w14:paraId="189C8D72" w14:textId="34DD1DCE"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Pharmacologoie clinique et thérapeutique</w:t>
            </w:r>
          </w:p>
        </w:tc>
        <w:tc>
          <w:tcPr>
            <w:tcW w:w="1139" w:type="dxa"/>
            <w:vAlign w:val="center"/>
          </w:tcPr>
          <w:p w14:paraId="48EB0975" w14:textId="38E4C1CB"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Santé publique</w:t>
            </w:r>
          </w:p>
        </w:tc>
        <w:tc>
          <w:tcPr>
            <w:tcW w:w="1139" w:type="dxa"/>
            <w:vAlign w:val="center"/>
          </w:tcPr>
          <w:p w14:paraId="7BD6AC6F" w14:textId="7DAA55A0"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Soins primaires</w:t>
            </w:r>
          </w:p>
        </w:tc>
        <w:tc>
          <w:tcPr>
            <w:tcW w:w="1139" w:type="dxa"/>
            <w:vAlign w:val="center"/>
          </w:tcPr>
          <w:p w14:paraId="75A223D8" w14:textId="6A6088AD"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Physiologie et Physiopathologie</w:t>
            </w:r>
          </w:p>
        </w:tc>
        <w:tc>
          <w:tcPr>
            <w:tcW w:w="1139" w:type="dxa"/>
            <w:vAlign w:val="center"/>
          </w:tcPr>
          <w:p w14:paraId="684609AE" w14:textId="71F61A3E"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Innovations technologiques</w:t>
            </w:r>
          </w:p>
        </w:tc>
        <w:tc>
          <w:tcPr>
            <w:tcW w:w="1139" w:type="dxa"/>
            <w:vAlign w:val="center"/>
          </w:tcPr>
          <w:p w14:paraId="61EE4DEC" w14:textId="3AA44155"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Autre domaine</w:t>
            </w:r>
          </w:p>
        </w:tc>
      </w:tr>
      <w:tr w:rsidR="00591555" w:rsidRPr="005C5EB5" w14:paraId="5772D81E" w14:textId="77777777" w:rsidTr="00C749F6">
        <w:tc>
          <w:tcPr>
            <w:tcW w:w="1138" w:type="dxa"/>
            <w:vAlign w:val="center"/>
          </w:tcPr>
          <w:p w14:paraId="6BD25168" w14:textId="3EAB38D7"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Vaccinologie</w:t>
            </w:r>
          </w:p>
        </w:tc>
        <w:tc>
          <w:tcPr>
            <w:tcW w:w="1138" w:type="dxa"/>
            <w:vAlign w:val="center"/>
          </w:tcPr>
          <w:p w14:paraId="7E89E948" w14:textId="66DF983A"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8" w:type="dxa"/>
            <w:vAlign w:val="center"/>
          </w:tcPr>
          <w:p w14:paraId="0BC75B95" w14:textId="47AA340D"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9" w:type="dxa"/>
            <w:vAlign w:val="center"/>
          </w:tcPr>
          <w:p w14:paraId="7A11104F" w14:textId="3F0A093A"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9" w:type="dxa"/>
            <w:vAlign w:val="center"/>
          </w:tcPr>
          <w:p w14:paraId="7BAB94D7"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0079FCE9"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62E83369"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010928E7"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r>
      <w:tr w:rsidR="00591555" w:rsidRPr="005C5EB5" w14:paraId="6837F84C" w14:textId="77777777" w:rsidTr="00C749F6">
        <w:tc>
          <w:tcPr>
            <w:tcW w:w="1138" w:type="dxa"/>
            <w:vAlign w:val="center"/>
          </w:tcPr>
          <w:p w14:paraId="6BD9EB90" w14:textId="7C3760F8"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Rhumatisme  Inflammatoire</w:t>
            </w:r>
          </w:p>
        </w:tc>
        <w:tc>
          <w:tcPr>
            <w:tcW w:w="1138" w:type="dxa"/>
            <w:vAlign w:val="center"/>
          </w:tcPr>
          <w:p w14:paraId="222ED180" w14:textId="0E361FEB"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8" w:type="dxa"/>
            <w:vAlign w:val="center"/>
          </w:tcPr>
          <w:p w14:paraId="7927DB69" w14:textId="40D61FCA"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9" w:type="dxa"/>
            <w:vAlign w:val="center"/>
          </w:tcPr>
          <w:p w14:paraId="09194907"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2A134B04"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41319824" w14:textId="37271F56"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9" w:type="dxa"/>
            <w:vAlign w:val="center"/>
          </w:tcPr>
          <w:p w14:paraId="26A6860E"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5D718CEB"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r>
      <w:tr w:rsidR="00591555" w:rsidRPr="005C5EB5" w14:paraId="21296E68" w14:textId="77777777" w:rsidTr="00C749F6">
        <w:tc>
          <w:tcPr>
            <w:tcW w:w="1138" w:type="dxa"/>
            <w:vAlign w:val="center"/>
          </w:tcPr>
          <w:p w14:paraId="463D6F26" w14:textId="2CFA628B"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Maladies infectieuses</w:t>
            </w:r>
          </w:p>
        </w:tc>
        <w:tc>
          <w:tcPr>
            <w:tcW w:w="1138" w:type="dxa"/>
            <w:vAlign w:val="center"/>
          </w:tcPr>
          <w:p w14:paraId="3DDDE217"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8" w:type="dxa"/>
            <w:vAlign w:val="center"/>
          </w:tcPr>
          <w:p w14:paraId="04376BAB" w14:textId="4E1B0CF0"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9" w:type="dxa"/>
            <w:vAlign w:val="center"/>
          </w:tcPr>
          <w:p w14:paraId="5D2A3465" w14:textId="452966CC"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9" w:type="dxa"/>
            <w:vAlign w:val="center"/>
          </w:tcPr>
          <w:p w14:paraId="3728E627"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37122961"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4ECA4574"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40D75D77"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r>
      <w:tr w:rsidR="00591555" w:rsidRPr="005C5EB5" w14:paraId="252C9C4A" w14:textId="77777777" w:rsidTr="00C749F6">
        <w:tc>
          <w:tcPr>
            <w:tcW w:w="1138" w:type="dxa"/>
            <w:vAlign w:val="center"/>
          </w:tcPr>
          <w:p w14:paraId="4D7D4CE5" w14:textId="7FEFDA4B"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Radiologie interventionnelle</w:t>
            </w:r>
          </w:p>
        </w:tc>
        <w:tc>
          <w:tcPr>
            <w:tcW w:w="1138" w:type="dxa"/>
            <w:vAlign w:val="center"/>
          </w:tcPr>
          <w:p w14:paraId="5AFBC11C"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8" w:type="dxa"/>
            <w:vAlign w:val="center"/>
          </w:tcPr>
          <w:p w14:paraId="072C39CC"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46B20CCB"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37A19EBD"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4E538E14"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p>
        </w:tc>
        <w:tc>
          <w:tcPr>
            <w:tcW w:w="1139" w:type="dxa"/>
            <w:vAlign w:val="center"/>
          </w:tcPr>
          <w:p w14:paraId="767E71CD" w14:textId="61788C32"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rPr>
            </w:pPr>
            <w:r w:rsidRPr="00C749F6">
              <w:rPr>
                <w:rFonts w:ascii="Century Gothic" w:eastAsia="Times" w:hAnsi="Century Gothic"/>
                <w:noProof/>
                <w:color w:val="538135" w:themeColor="accent6" w:themeShade="BF"/>
                <w:sz w:val="18"/>
                <w:szCs w:val="18"/>
              </w:rPr>
              <w:t>x</w:t>
            </w:r>
          </w:p>
        </w:tc>
        <w:tc>
          <w:tcPr>
            <w:tcW w:w="1139" w:type="dxa"/>
            <w:vAlign w:val="center"/>
          </w:tcPr>
          <w:p w14:paraId="6BE0ABD3"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r>
      <w:tr w:rsidR="00591555" w:rsidRPr="005C5EB5" w14:paraId="05B2A846" w14:textId="77777777" w:rsidTr="00C749F6">
        <w:tc>
          <w:tcPr>
            <w:tcW w:w="1138" w:type="dxa"/>
            <w:vAlign w:val="center"/>
          </w:tcPr>
          <w:p w14:paraId="3B74863E" w14:textId="3D689205" w:rsidR="00591555" w:rsidRPr="00C749F6" w:rsidRDefault="00591555" w:rsidP="00C749F6">
            <w:pPr>
              <w:spacing w:after="100"/>
              <w:ind w:left="0" w:firstLine="0"/>
              <w:jc w:val="center"/>
              <w:rPr>
                <w:rFonts w:ascii="Century Gothic" w:eastAsia="Times" w:hAnsi="Century Gothic"/>
                <w:noProof/>
                <w:color w:val="538135" w:themeColor="accent6" w:themeShade="BF"/>
                <w:sz w:val="12"/>
                <w:szCs w:val="12"/>
              </w:rPr>
            </w:pPr>
            <w:r w:rsidRPr="00C749F6">
              <w:rPr>
                <w:rFonts w:ascii="Century Gothic" w:eastAsia="Times" w:hAnsi="Century Gothic"/>
                <w:noProof/>
                <w:color w:val="538135" w:themeColor="accent6" w:themeShade="BF"/>
                <w:sz w:val="12"/>
                <w:szCs w:val="12"/>
              </w:rPr>
              <w:t>…..</w:t>
            </w:r>
          </w:p>
        </w:tc>
        <w:tc>
          <w:tcPr>
            <w:tcW w:w="1138" w:type="dxa"/>
            <w:vAlign w:val="center"/>
          </w:tcPr>
          <w:p w14:paraId="004EDDAE"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c>
          <w:tcPr>
            <w:tcW w:w="1138" w:type="dxa"/>
            <w:vAlign w:val="center"/>
          </w:tcPr>
          <w:p w14:paraId="6C9B17ED"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c>
          <w:tcPr>
            <w:tcW w:w="1139" w:type="dxa"/>
            <w:vAlign w:val="center"/>
          </w:tcPr>
          <w:p w14:paraId="14F1D663"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c>
          <w:tcPr>
            <w:tcW w:w="1139" w:type="dxa"/>
            <w:vAlign w:val="center"/>
          </w:tcPr>
          <w:p w14:paraId="1CBA5C6C"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c>
          <w:tcPr>
            <w:tcW w:w="1139" w:type="dxa"/>
            <w:vAlign w:val="center"/>
          </w:tcPr>
          <w:p w14:paraId="34786783"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c>
          <w:tcPr>
            <w:tcW w:w="1139" w:type="dxa"/>
            <w:vAlign w:val="center"/>
          </w:tcPr>
          <w:p w14:paraId="0A27E2FC"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c>
          <w:tcPr>
            <w:tcW w:w="1139" w:type="dxa"/>
            <w:vAlign w:val="center"/>
          </w:tcPr>
          <w:p w14:paraId="373BA195" w14:textId="77777777" w:rsidR="00591555" w:rsidRPr="00C749F6" w:rsidRDefault="00591555" w:rsidP="00C749F6">
            <w:pPr>
              <w:spacing w:after="100"/>
              <w:ind w:left="0" w:firstLine="0"/>
              <w:jc w:val="center"/>
              <w:rPr>
                <w:rFonts w:ascii="Century Gothic" w:eastAsia="Times" w:hAnsi="Century Gothic"/>
                <w:noProof/>
                <w:color w:val="538135" w:themeColor="accent6" w:themeShade="BF"/>
                <w:sz w:val="18"/>
                <w:szCs w:val="18"/>
                <w:highlight w:val="yellow"/>
              </w:rPr>
            </w:pPr>
          </w:p>
        </w:tc>
      </w:tr>
    </w:tbl>
    <w:p w14:paraId="5A1643F5" w14:textId="77777777" w:rsidR="00C5004C" w:rsidRPr="006A1E80" w:rsidRDefault="00C5004C" w:rsidP="00C749F6">
      <w:pPr>
        <w:spacing w:after="100"/>
        <w:ind w:left="0" w:firstLine="0"/>
        <w:rPr>
          <w:rFonts w:ascii="Century Gothic" w:hAnsi="Century Gothic"/>
          <w:sz w:val="18"/>
          <w:szCs w:val="18"/>
        </w:rPr>
      </w:pPr>
    </w:p>
    <w:p w14:paraId="7FB12E21" w14:textId="4802BD60" w:rsidR="00444BB6" w:rsidRPr="00604892" w:rsidRDefault="00604892" w:rsidP="007D0314">
      <w:pPr>
        <w:pStyle w:val="Paragraphedeliste"/>
        <w:numPr>
          <w:ilvl w:val="1"/>
          <w:numId w:val="6"/>
        </w:numPr>
        <w:spacing w:after="0" w:line="240" w:lineRule="auto"/>
        <w:rPr>
          <w:rFonts w:ascii="Century Gothic" w:eastAsia="Times" w:hAnsi="Century Gothic"/>
          <w:b/>
          <w:noProof/>
          <w:color w:val="5C2D91"/>
        </w:rPr>
      </w:pPr>
      <w:r>
        <w:rPr>
          <w:rFonts w:ascii="Century Gothic" w:eastAsia="Times" w:hAnsi="Century Gothic"/>
          <w:b/>
          <w:noProof/>
          <w:color w:val="5C2D91"/>
        </w:rPr>
        <w:t xml:space="preserve"> </w:t>
      </w:r>
      <w:r w:rsidR="00444BB6" w:rsidRPr="00604892">
        <w:rPr>
          <w:rFonts w:ascii="Century Gothic" w:eastAsia="Times" w:hAnsi="Century Gothic"/>
          <w:b/>
          <w:noProof/>
          <w:color w:val="5C2D91"/>
        </w:rPr>
        <w:t>Environnement de recherche</w:t>
      </w:r>
      <w:r w:rsidR="00AB2AE8" w:rsidRPr="00604892">
        <w:rPr>
          <w:rFonts w:ascii="Century Gothic" w:eastAsia="Times" w:hAnsi="Century Gothic"/>
          <w:b/>
          <w:noProof/>
          <w:color w:val="5C2D91"/>
        </w:rPr>
        <w:t> </w:t>
      </w:r>
    </w:p>
    <w:p w14:paraId="4B43A305" w14:textId="77777777" w:rsidR="00444BB6" w:rsidRPr="00390E56" w:rsidRDefault="00444BB6" w:rsidP="00444BB6">
      <w:pPr>
        <w:spacing w:after="0"/>
        <w:rPr>
          <w:rFonts w:ascii="Century Gothic" w:hAnsi="Century Gothic" w:cs="Arial"/>
          <w:b/>
          <w:color w:val="00B0F0"/>
          <w:sz w:val="18"/>
          <w:szCs w:val="20"/>
        </w:rPr>
      </w:pPr>
    </w:p>
    <w:p w14:paraId="56495DE0" w14:textId="23F804BD" w:rsidR="00892352" w:rsidRPr="00E36947" w:rsidRDefault="00892352" w:rsidP="00E36947">
      <w:pPr>
        <w:spacing w:after="40" w:line="240" w:lineRule="auto"/>
        <w:rPr>
          <w:rFonts w:ascii="Century Gothic" w:eastAsia="Times" w:hAnsi="Century Gothic"/>
          <w:b/>
          <w:noProof/>
          <w:color w:val="538135" w:themeColor="accent6" w:themeShade="BF"/>
          <w:sz w:val="18"/>
          <w:szCs w:val="18"/>
        </w:rPr>
      </w:pPr>
      <w:r>
        <w:rPr>
          <w:rFonts w:ascii="Century Gothic" w:hAnsi="Century Gothic"/>
          <w:color w:val="538135" w:themeColor="accent6" w:themeShade="BF"/>
          <w:sz w:val="18"/>
          <w:szCs w:val="18"/>
        </w:rPr>
        <w:t xml:space="preserve">Le CIC décrit </w:t>
      </w:r>
      <w:r w:rsidRPr="00E36947">
        <w:rPr>
          <w:rFonts w:ascii="Century Gothic" w:hAnsi="Century Gothic"/>
          <w:color w:val="538135" w:themeColor="accent6" w:themeShade="BF"/>
          <w:sz w:val="18"/>
          <w:szCs w:val="18"/>
        </w:rPr>
        <w:t>son intégration à la stratégie et à l’organisation de la recherche du site considéré, et notamment ses relations avec le comité de recherche biomédicale et santé publique (CRBSP), les unités de recherche et la direction de la recherche clinique et de l’Innovation (DRCI).</w:t>
      </w:r>
    </w:p>
    <w:p w14:paraId="79F39DB5" w14:textId="77777777" w:rsidR="00892352" w:rsidRDefault="00892352" w:rsidP="00444BB6">
      <w:pPr>
        <w:spacing w:after="0"/>
        <w:rPr>
          <w:rFonts w:ascii="Century Gothic" w:hAnsi="Century Gothic" w:cs="Arial"/>
          <w:color w:val="538135"/>
          <w:sz w:val="18"/>
          <w:szCs w:val="20"/>
        </w:rPr>
      </w:pPr>
    </w:p>
    <w:p w14:paraId="7CD1DA8B" w14:textId="74A407A8" w:rsidR="00444BB6" w:rsidRPr="00390E56" w:rsidRDefault="00444BB6" w:rsidP="00444BB6">
      <w:pPr>
        <w:spacing w:after="0"/>
        <w:rPr>
          <w:rFonts w:ascii="Century Gothic" w:hAnsi="Century Gothic" w:cs="Arial"/>
          <w:color w:val="538135"/>
          <w:sz w:val="18"/>
          <w:szCs w:val="20"/>
        </w:rPr>
      </w:pPr>
      <w:r w:rsidRPr="00390E56">
        <w:rPr>
          <w:rFonts w:ascii="Century Gothic" w:hAnsi="Century Gothic" w:cs="Arial"/>
          <w:color w:val="538135"/>
          <w:sz w:val="18"/>
          <w:szCs w:val="20"/>
        </w:rPr>
        <w:t xml:space="preserve">Le CIC présente synthétiquement les structures de recherche et de valorisation avec lesquelles il travaille, à l’échelle de l’établissement de santé </w:t>
      </w:r>
      <w:r w:rsidR="005C5EB5">
        <w:rPr>
          <w:rFonts w:ascii="Century Gothic" w:hAnsi="Century Gothic" w:cs="Arial"/>
          <w:color w:val="538135"/>
          <w:sz w:val="18"/>
          <w:szCs w:val="20"/>
        </w:rPr>
        <w:t>associé au</w:t>
      </w:r>
      <w:r w:rsidRPr="00390E56">
        <w:rPr>
          <w:rFonts w:ascii="Century Gothic" w:hAnsi="Century Gothic" w:cs="Arial"/>
          <w:color w:val="538135"/>
          <w:sz w:val="18"/>
          <w:szCs w:val="20"/>
        </w:rPr>
        <w:t xml:space="preserve"> CIC ou du site universitaire</w:t>
      </w:r>
      <w:r w:rsidR="005C5EB5">
        <w:rPr>
          <w:rFonts w:ascii="Century Gothic" w:hAnsi="Century Gothic" w:cs="Arial"/>
          <w:color w:val="538135"/>
          <w:sz w:val="18"/>
          <w:szCs w:val="20"/>
        </w:rPr>
        <w:t>, notamment</w:t>
      </w:r>
      <w:r w:rsidRPr="00390E56">
        <w:rPr>
          <w:rFonts w:ascii="Century Gothic" w:hAnsi="Century Gothic" w:cs="Arial"/>
          <w:color w:val="538135"/>
          <w:sz w:val="18"/>
          <w:szCs w:val="20"/>
        </w:rPr>
        <w:t xml:space="preserve"> :</w:t>
      </w:r>
    </w:p>
    <w:p w14:paraId="3F20A963" w14:textId="0E62AFC8" w:rsidR="00444BB6" w:rsidRPr="00390E56" w:rsidRDefault="00444BB6" w:rsidP="00444BB6">
      <w:pPr>
        <w:spacing w:after="0"/>
        <w:ind w:left="851" w:hanging="284"/>
        <w:rPr>
          <w:rFonts w:ascii="Century Gothic" w:hAnsi="Century Gothic" w:cs="Arial"/>
          <w:color w:val="538135"/>
          <w:sz w:val="18"/>
          <w:szCs w:val="20"/>
        </w:rPr>
      </w:pPr>
      <w:r w:rsidRPr="00390E56">
        <w:rPr>
          <w:rFonts w:ascii="Century Gothic" w:hAnsi="Century Gothic" w:cs="Arial"/>
          <w:color w:val="538135"/>
          <w:sz w:val="18"/>
          <w:szCs w:val="20"/>
        </w:rPr>
        <w:t>-    </w:t>
      </w:r>
      <w:r w:rsidR="005C5EB5">
        <w:rPr>
          <w:rFonts w:ascii="Century Gothic" w:hAnsi="Century Gothic" w:cs="Arial"/>
          <w:color w:val="538135"/>
          <w:sz w:val="18"/>
          <w:szCs w:val="20"/>
        </w:rPr>
        <w:t>i</w:t>
      </w:r>
      <w:r w:rsidRPr="00390E56">
        <w:rPr>
          <w:rFonts w:ascii="Century Gothic" w:hAnsi="Century Gothic" w:cs="Arial"/>
          <w:color w:val="538135"/>
          <w:sz w:val="18"/>
          <w:szCs w:val="20"/>
        </w:rPr>
        <w:t>nteractions avec d’autres structures impliquées dans l’aide à l’investigation ou la réalisation d’essais cliniques (</w:t>
      </w:r>
      <w:r w:rsidR="00B349DD">
        <w:rPr>
          <w:rFonts w:ascii="Century Gothic" w:hAnsi="Century Gothic" w:cs="Arial"/>
          <w:color w:val="538135"/>
          <w:sz w:val="18"/>
          <w:szCs w:val="20"/>
        </w:rPr>
        <w:t xml:space="preserve">Unité de </w:t>
      </w:r>
      <w:r w:rsidR="005C5EB5">
        <w:rPr>
          <w:rFonts w:ascii="Century Gothic" w:hAnsi="Century Gothic" w:cs="Arial"/>
          <w:color w:val="538135"/>
          <w:sz w:val="18"/>
          <w:szCs w:val="20"/>
        </w:rPr>
        <w:t>r</w:t>
      </w:r>
      <w:r w:rsidR="00B349DD">
        <w:rPr>
          <w:rFonts w:ascii="Century Gothic" w:hAnsi="Century Gothic" w:cs="Arial"/>
          <w:color w:val="538135"/>
          <w:sz w:val="18"/>
          <w:szCs w:val="20"/>
        </w:rPr>
        <w:t xml:space="preserve">echerche </w:t>
      </w:r>
      <w:r w:rsidR="005C5EB5">
        <w:rPr>
          <w:rFonts w:ascii="Century Gothic" w:hAnsi="Century Gothic" w:cs="Arial"/>
          <w:color w:val="538135"/>
          <w:sz w:val="18"/>
          <w:szCs w:val="20"/>
        </w:rPr>
        <w:t>c</w:t>
      </w:r>
      <w:r w:rsidR="00B349DD">
        <w:rPr>
          <w:rFonts w:ascii="Century Gothic" w:hAnsi="Century Gothic" w:cs="Arial"/>
          <w:color w:val="538135"/>
          <w:sz w:val="18"/>
          <w:szCs w:val="20"/>
        </w:rPr>
        <w:t xml:space="preserve">linique URC, Centre de </w:t>
      </w:r>
      <w:r w:rsidR="005C5EB5">
        <w:rPr>
          <w:rFonts w:ascii="Century Gothic" w:hAnsi="Century Gothic" w:cs="Arial"/>
          <w:color w:val="538135"/>
          <w:sz w:val="18"/>
          <w:szCs w:val="20"/>
        </w:rPr>
        <w:t>r</w:t>
      </w:r>
      <w:r w:rsidR="00B349DD">
        <w:rPr>
          <w:rFonts w:ascii="Century Gothic" w:hAnsi="Century Gothic" w:cs="Arial"/>
          <w:color w:val="538135"/>
          <w:sz w:val="18"/>
          <w:szCs w:val="20"/>
        </w:rPr>
        <w:t xml:space="preserve">echerche </w:t>
      </w:r>
      <w:r w:rsidR="005C5EB5">
        <w:rPr>
          <w:rFonts w:ascii="Century Gothic" w:hAnsi="Century Gothic" w:cs="Arial"/>
          <w:color w:val="538135"/>
          <w:sz w:val="18"/>
          <w:szCs w:val="20"/>
        </w:rPr>
        <w:t>c</w:t>
      </w:r>
      <w:r w:rsidR="00B349DD">
        <w:rPr>
          <w:rFonts w:ascii="Century Gothic" w:hAnsi="Century Gothic" w:cs="Arial"/>
          <w:color w:val="538135"/>
          <w:sz w:val="18"/>
          <w:szCs w:val="20"/>
        </w:rPr>
        <w:t>linique CRC Plateforme d’</w:t>
      </w:r>
      <w:r w:rsidR="005C5EB5">
        <w:rPr>
          <w:rFonts w:ascii="Century Gothic" w:hAnsi="Century Gothic" w:cs="Arial"/>
          <w:color w:val="538135"/>
          <w:sz w:val="18"/>
          <w:szCs w:val="20"/>
        </w:rPr>
        <w:t>a</w:t>
      </w:r>
      <w:r w:rsidR="00B349DD">
        <w:rPr>
          <w:rFonts w:ascii="Century Gothic" w:hAnsi="Century Gothic" w:cs="Arial"/>
          <w:color w:val="538135"/>
          <w:sz w:val="18"/>
          <w:szCs w:val="20"/>
        </w:rPr>
        <w:t xml:space="preserve">ide </w:t>
      </w:r>
      <w:r w:rsidR="0062502D">
        <w:rPr>
          <w:rFonts w:ascii="Century Gothic" w:hAnsi="Century Gothic" w:cs="Arial"/>
          <w:color w:val="538135"/>
          <w:sz w:val="18"/>
          <w:szCs w:val="20"/>
        </w:rPr>
        <w:t>à l’</w:t>
      </w:r>
      <w:r w:rsidR="005C5EB5">
        <w:rPr>
          <w:rFonts w:ascii="Century Gothic" w:hAnsi="Century Gothic" w:cs="Arial"/>
          <w:color w:val="538135"/>
          <w:sz w:val="18"/>
          <w:szCs w:val="20"/>
        </w:rPr>
        <w:t>i</w:t>
      </w:r>
      <w:r w:rsidR="0062502D">
        <w:rPr>
          <w:rFonts w:ascii="Century Gothic" w:hAnsi="Century Gothic" w:cs="Arial"/>
          <w:color w:val="538135"/>
          <w:sz w:val="18"/>
          <w:szCs w:val="20"/>
        </w:rPr>
        <w:t>nvestigation</w:t>
      </w:r>
      <w:r w:rsidR="00B349DD">
        <w:rPr>
          <w:rFonts w:ascii="Century Gothic" w:hAnsi="Century Gothic" w:cs="Arial"/>
          <w:color w:val="538135"/>
          <w:sz w:val="18"/>
          <w:szCs w:val="20"/>
        </w:rPr>
        <w:t xml:space="preserve"> </w:t>
      </w:r>
      <w:r w:rsidR="005C5EB5">
        <w:rPr>
          <w:rFonts w:ascii="Century Gothic" w:hAnsi="Century Gothic" w:cs="Arial"/>
          <w:color w:val="538135"/>
          <w:sz w:val="18"/>
          <w:szCs w:val="20"/>
        </w:rPr>
        <w:t>c</w:t>
      </w:r>
      <w:r w:rsidR="00B349DD">
        <w:rPr>
          <w:rFonts w:ascii="Century Gothic" w:hAnsi="Century Gothic" w:cs="Arial"/>
          <w:color w:val="538135"/>
          <w:sz w:val="18"/>
          <w:szCs w:val="20"/>
        </w:rPr>
        <w:t xml:space="preserve">linique </w:t>
      </w:r>
      <w:r w:rsidR="00301665">
        <w:rPr>
          <w:rFonts w:ascii="Century Gothic" w:hAnsi="Century Gothic" w:cs="Arial"/>
          <w:color w:val="538135"/>
          <w:sz w:val="18"/>
          <w:szCs w:val="20"/>
        </w:rPr>
        <w:t>PAIC,</w:t>
      </w:r>
      <w:r w:rsidR="0062502D">
        <w:rPr>
          <w:rFonts w:ascii="Century Gothic" w:hAnsi="Century Gothic" w:cs="Arial"/>
          <w:color w:val="538135"/>
          <w:sz w:val="18"/>
          <w:szCs w:val="20"/>
        </w:rPr>
        <w:t xml:space="preserve"> Centre </w:t>
      </w:r>
      <w:r w:rsidR="005C5EB5">
        <w:rPr>
          <w:rFonts w:ascii="Century Gothic" w:hAnsi="Century Gothic" w:cs="Arial"/>
          <w:color w:val="538135"/>
          <w:sz w:val="18"/>
          <w:szCs w:val="20"/>
        </w:rPr>
        <w:t>l</w:t>
      </w:r>
      <w:r w:rsidR="0062502D">
        <w:rPr>
          <w:rFonts w:ascii="Century Gothic" w:hAnsi="Century Gothic" w:cs="Arial"/>
          <w:color w:val="538135"/>
          <w:sz w:val="18"/>
          <w:szCs w:val="20"/>
        </w:rPr>
        <w:t xml:space="preserve">abellisé INCA de </w:t>
      </w:r>
      <w:r w:rsidR="005C5EB5">
        <w:rPr>
          <w:rFonts w:ascii="Century Gothic" w:hAnsi="Century Gothic" w:cs="Arial"/>
          <w:color w:val="538135"/>
          <w:sz w:val="18"/>
          <w:szCs w:val="20"/>
        </w:rPr>
        <w:t>p</w:t>
      </w:r>
      <w:r w:rsidR="0062502D">
        <w:rPr>
          <w:rFonts w:ascii="Century Gothic" w:hAnsi="Century Gothic" w:cs="Arial"/>
          <w:color w:val="538135"/>
          <w:sz w:val="18"/>
          <w:szCs w:val="20"/>
        </w:rPr>
        <w:t xml:space="preserve">hase </w:t>
      </w:r>
      <w:r w:rsidR="005C5EB5">
        <w:rPr>
          <w:rFonts w:ascii="Century Gothic" w:hAnsi="Century Gothic" w:cs="Arial"/>
          <w:color w:val="538135"/>
          <w:sz w:val="18"/>
          <w:szCs w:val="20"/>
        </w:rPr>
        <w:t>p</w:t>
      </w:r>
      <w:r w:rsidR="0062502D">
        <w:rPr>
          <w:rFonts w:ascii="Century Gothic" w:hAnsi="Century Gothic" w:cs="Arial"/>
          <w:color w:val="538135"/>
          <w:sz w:val="18"/>
          <w:szCs w:val="20"/>
        </w:rPr>
        <w:t>récoce</w:t>
      </w:r>
      <w:r w:rsidR="00301665">
        <w:rPr>
          <w:rFonts w:ascii="Century Gothic" w:hAnsi="Century Gothic" w:cs="Arial"/>
          <w:color w:val="538135"/>
          <w:sz w:val="18"/>
          <w:szCs w:val="20"/>
        </w:rPr>
        <w:t xml:space="preserve"> CLIPP, </w:t>
      </w:r>
      <w:r w:rsidR="005C5EB5">
        <w:rPr>
          <w:rFonts w:ascii="Century Gothic" w:hAnsi="Century Gothic" w:cs="Arial"/>
          <w:color w:val="538135"/>
          <w:sz w:val="18"/>
          <w:szCs w:val="20"/>
        </w:rPr>
        <w:t>etc.) ;</w:t>
      </w:r>
    </w:p>
    <w:p w14:paraId="5658A097" w14:textId="08C2B644" w:rsidR="00444BB6" w:rsidRPr="00390E56" w:rsidRDefault="00444BB6" w:rsidP="00444BB6">
      <w:pPr>
        <w:spacing w:after="0"/>
        <w:ind w:left="851" w:hanging="284"/>
        <w:rPr>
          <w:rFonts w:ascii="Century Gothic" w:hAnsi="Century Gothic" w:cs="Arial"/>
          <w:color w:val="538135"/>
          <w:sz w:val="18"/>
          <w:szCs w:val="20"/>
        </w:rPr>
      </w:pPr>
      <w:r w:rsidRPr="00390E56">
        <w:rPr>
          <w:rFonts w:ascii="Century Gothic" w:hAnsi="Century Gothic" w:cs="Arial"/>
          <w:color w:val="538135"/>
          <w:sz w:val="18"/>
          <w:szCs w:val="20"/>
        </w:rPr>
        <w:t xml:space="preserve">- </w:t>
      </w:r>
      <w:r w:rsidRPr="00390E56">
        <w:rPr>
          <w:rFonts w:ascii="Century Gothic" w:hAnsi="Century Gothic" w:cs="Arial"/>
          <w:color w:val="538135"/>
          <w:sz w:val="18"/>
          <w:szCs w:val="20"/>
        </w:rPr>
        <w:tab/>
      </w:r>
      <w:r w:rsidR="005C5EB5">
        <w:rPr>
          <w:rFonts w:ascii="Century Gothic" w:hAnsi="Century Gothic" w:cs="Arial"/>
          <w:color w:val="538135"/>
          <w:sz w:val="18"/>
          <w:szCs w:val="20"/>
        </w:rPr>
        <w:t>i</w:t>
      </w:r>
      <w:r w:rsidRPr="00390E56">
        <w:rPr>
          <w:rFonts w:ascii="Century Gothic" w:hAnsi="Century Gothic" w:cs="Arial"/>
          <w:color w:val="538135"/>
          <w:sz w:val="18"/>
          <w:szCs w:val="20"/>
        </w:rPr>
        <w:t>nteractions avec l</w:t>
      </w:r>
      <w:r w:rsidR="00301665">
        <w:rPr>
          <w:rFonts w:ascii="Century Gothic" w:hAnsi="Century Gothic" w:cs="Arial"/>
          <w:color w:val="538135"/>
          <w:sz w:val="18"/>
          <w:szCs w:val="20"/>
        </w:rPr>
        <w:t>es unités de recherche locales</w:t>
      </w:r>
      <w:r w:rsidR="005C5EB5">
        <w:rPr>
          <w:rFonts w:ascii="Century Gothic" w:hAnsi="Century Gothic" w:cs="Arial"/>
          <w:color w:val="538135"/>
          <w:sz w:val="18"/>
          <w:szCs w:val="20"/>
        </w:rPr>
        <w:t> ;</w:t>
      </w:r>
      <w:r w:rsidRPr="00390E56">
        <w:rPr>
          <w:rFonts w:ascii="Century Gothic" w:hAnsi="Century Gothic" w:cs="Arial"/>
          <w:color w:val="538135"/>
          <w:sz w:val="18"/>
          <w:szCs w:val="20"/>
        </w:rPr>
        <w:t xml:space="preserve"> </w:t>
      </w:r>
    </w:p>
    <w:p w14:paraId="576BD2D9" w14:textId="130F7276" w:rsidR="00444BB6" w:rsidRPr="00390E56" w:rsidRDefault="00301665" w:rsidP="00444BB6">
      <w:pPr>
        <w:spacing w:after="0"/>
        <w:ind w:left="851" w:hanging="284"/>
        <w:rPr>
          <w:rFonts w:ascii="Century Gothic" w:hAnsi="Century Gothic" w:cs="Arial"/>
          <w:color w:val="538135"/>
          <w:sz w:val="18"/>
          <w:szCs w:val="20"/>
        </w:rPr>
      </w:pPr>
      <w:r>
        <w:rPr>
          <w:rFonts w:ascii="Century Gothic" w:hAnsi="Century Gothic" w:cs="Arial"/>
          <w:color w:val="538135"/>
          <w:sz w:val="18"/>
          <w:szCs w:val="20"/>
        </w:rPr>
        <w:t>-</w:t>
      </w:r>
      <w:r>
        <w:rPr>
          <w:rFonts w:ascii="Century Gothic" w:hAnsi="Century Gothic" w:cs="Arial"/>
          <w:color w:val="538135"/>
          <w:sz w:val="18"/>
          <w:szCs w:val="20"/>
        </w:rPr>
        <w:tab/>
      </w:r>
      <w:r w:rsidR="005C5EB5">
        <w:rPr>
          <w:rFonts w:ascii="Century Gothic" w:hAnsi="Century Gothic" w:cs="Arial"/>
          <w:color w:val="538135"/>
          <w:sz w:val="18"/>
          <w:szCs w:val="20"/>
        </w:rPr>
        <w:t>i</w:t>
      </w:r>
      <w:r w:rsidR="00444BB6" w:rsidRPr="00390E56">
        <w:rPr>
          <w:rFonts w:ascii="Century Gothic" w:hAnsi="Century Gothic" w:cs="Arial"/>
          <w:color w:val="538135"/>
          <w:sz w:val="18"/>
          <w:szCs w:val="20"/>
        </w:rPr>
        <w:t>mplication dans un</w:t>
      </w:r>
      <w:r w:rsidR="005C5EB5">
        <w:rPr>
          <w:rFonts w:ascii="Century Gothic" w:hAnsi="Century Gothic" w:cs="Arial"/>
          <w:color w:val="538135"/>
          <w:sz w:val="18"/>
          <w:szCs w:val="20"/>
        </w:rPr>
        <w:t xml:space="preserve"> dispositif du</w:t>
      </w:r>
      <w:r w:rsidR="00444BB6" w:rsidRPr="00390E56">
        <w:rPr>
          <w:rFonts w:ascii="Century Gothic" w:hAnsi="Century Gothic" w:cs="Arial"/>
          <w:color w:val="538135"/>
          <w:sz w:val="18"/>
          <w:szCs w:val="20"/>
        </w:rPr>
        <w:t xml:space="preserve"> PIA </w:t>
      </w:r>
      <w:r w:rsidR="005C5EB5">
        <w:rPr>
          <w:rFonts w:ascii="Century Gothic" w:hAnsi="Century Gothic" w:cs="Arial"/>
          <w:color w:val="538135"/>
          <w:sz w:val="18"/>
          <w:szCs w:val="20"/>
        </w:rPr>
        <w:t xml:space="preserve">(par exemple, </w:t>
      </w:r>
      <w:proofErr w:type="spellStart"/>
      <w:r w:rsidR="00444BB6" w:rsidRPr="00390E56">
        <w:rPr>
          <w:rFonts w:ascii="Century Gothic" w:hAnsi="Century Gothic" w:cs="Arial"/>
          <w:color w:val="538135"/>
          <w:sz w:val="18"/>
          <w:szCs w:val="20"/>
        </w:rPr>
        <w:t>IdEx</w:t>
      </w:r>
      <w:proofErr w:type="spellEnd"/>
      <w:r w:rsidR="00444BB6" w:rsidRPr="00390E56">
        <w:rPr>
          <w:rFonts w:ascii="Century Gothic" w:hAnsi="Century Gothic" w:cs="Arial"/>
          <w:color w:val="538135"/>
          <w:sz w:val="18"/>
          <w:szCs w:val="20"/>
        </w:rPr>
        <w:t xml:space="preserve">, </w:t>
      </w:r>
      <w:proofErr w:type="spellStart"/>
      <w:r w:rsidR="00444BB6" w:rsidRPr="00390E56">
        <w:rPr>
          <w:rFonts w:ascii="Century Gothic" w:hAnsi="Century Gothic" w:cs="Arial"/>
          <w:color w:val="538135"/>
          <w:sz w:val="18"/>
          <w:szCs w:val="20"/>
        </w:rPr>
        <w:t>Isite</w:t>
      </w:r>
      <w:proofErr w:type="spellEnd"/>
      <w:r w:rsidR="00444BB6" w:rsidRPr="00390E56">
        <w:rPr>
          <w:rFonts w:ascii="Century Gothic" w:hAnsi="Century Gothic" w:cs="Arial"/>
          <w:color w:val="538135"/>
          <w:sz w:val="18"/>
          <w:szCs w:val="20"/>
        </w:rPr>
        <w:t xml:space="preserve">, </w:t>
      </w:r>
      <w:proofErr w:type="spellStart"/>
      <w:r w:rsidR="00444BB6" w:rsidRPr="00390E56">
        <w:rPr>
          <w:rFonts w:ascii="Century Gothic" w:hAnsi="Century Gothic" w:cs="Arial"/>
          <w:color w:val="538135"/>
          <w:sz w:val="18"/>
          <w:szCs w:val="20"/>
        </w:rPr>
        <w:t>Lab</w:t>
      </w:r>
      <w:r w:rsidR="005C5EB5">
        <w:rPr>
          <w:rFonts w:ascii="Century Gothic" w:hAnsi="Century Gothic" w:cs="Arial"/>
          <w:color w:val="538135"/>
          <w:sz w:val="18"/>
          <w:szCs w:val="20"/>
        </w:rPr>
        <w:t>e</w:t>
      </w:r>
      <w:r w:rsidR="00444BB6" w:rsidRPr="00390E56">
        <w:rPr>
          <w:rFonts w:ascii="Century Gothic" w:hAnsi="Century Gothic" w:cs="Arial"/>
          <w:color w:val="538135"/>
          <w:sz w:val="18"/>
          <w:szCs w:val="20"/>
        </w:rPr>
        <w:t>x</w:t>
      </w:r>
      <w:proofErr w:type="spellEnd"/>
      <w:r w:rsidR="00444BB6" w:rsidRPr="00390E56">
        <w:rPr>
          <w:rFonts w:ascii="Century Gothic" w:hAnsi="Century Gothic" w:cs="Arial"/>
          <w:color w:val="538135"/>
          <w:sz w:val="18"/>
          <w:szCs w:val="20"/>
        </w:rPr>
        <w:t xml:space="preserve">, </w:t>
      </w:r>
      <w:proofErr w:type="spellStart"/>
      <w:r w:rsidR="00444BB6" w:rsidRPr="00390E56">
        <w:rPr>
          <w:rFonts w:ascii="Century Gothic" w:hAnsi="Century Gothic" w:cs="Arial"/>
          <w:color w:val="538135"/>
          <w:sz w:val="18"/>
          <w:szCs w:val="20"/>
        </w:rPr>
        <w:t>Équip</w:t>
      </w:r>
      <w:r w:rsidR="005C5EB5">
        <w:rPr>
          <w:rFonts w:ascii="Century Gothic" w:hAnsi="Century Gothic" w:cs="Arial"/>
          <w:color w:val="538135"/>
          <w:sz w:val="18"/>
          <w:szCs w:val="20"/>
        </w:rPr>
        <w:t>e</w:t>
      </w:r>
      <w:r w:rsidR="00444BB6" w:rsidRPr="00390E56">
        <w:rPr>
          <w:rFonts w:ascii="Century Gothic" w:hAnsi="Century Gothic" w:cs="Arial"/>
          <w:color w:val="538135"/>
          <w:sz w:val="18"/>
          <w:szCs w:val="20"/>
        </w:rPr>
        <w:t>x</w:t>
      </w:r>
      <w:proofErr w:type="spellEnd"/>
      <w:r w:rsidR="00444BB6" w:rsidRPr="00390E56">
        <w:rPr>
          <w:rFonts w:ascii="Century Gothic" w:hAnsi="Century Gothic" w:cs="Arial"/>
          <w:color w:val="538135"/>
          <w:sz w:val="18"/>
          <w:szCs w:val="20"/>
        </w:rPr>
        <w:t>, EUR, IHU</w:t>
      </w:r>
      <w:r w:rsidR="005C5EB5">
        <w:rPr>
          <w:rFonts w:ascii="Century Gothic" w:hAnsi="Century Gothic" w:cs="Arial"/>
          <w:color w:val="538135"/>
          <w:sz w:val="18"/>
          <w:szCs w:val="20"/>
        </w:rPr>
        <w:t>) ;</w:t>
      </w:r>
    </w:p>
    <w:p w14:paraId="5E84BBB4" w14:textId="52A6DA0E" w:rsidR="00444BB6" w:rsidRDefault="00444BB6" w:rsidP="00444BB6">
      <w:pPr>
        <w:spacing w:after="0"/>
        <w:ind w:left="851" w:hanging="284"/>
        <w:rPr>
          <w:rFonts w:ascii="Century Gothic" w:hAnsi="Century Gothic" w:cs="Arial"/>
          <w:color w:val="538135"/>
          <w:sz w:val="18"/>
          <w:szCs w:val="20"/>
        </w:rPr>
      </w:pPr>
      <w:r w:rsidRPr="00390E56">
        <w:rPr>
          <w:rFonts w:ascii="Century Gothic" w:hAnsi="Century Gothic" w:cs="Arial"/>
          <w:color w:val="538135"/>
          <w:sz w:val="18"/>
          <w:szCs w:val="20"/>
        </w:rPr>
        <w:t xml:space="preserve">- </w:t>
      </w:r>
      <w:r w:rsidRPr="00390E56">
        <w:rPr>
          <w:rFonts w:ascii="Century Gothic" w:hAnsi="Century Gothic" w:cs="Arial"/>
          <w:color w:val="538135"/>
          <w:sz w:val="18"/>
          <w:szCs w:val="20"/>
        </w:rPr>
        <w:tab/>
      </w:r>
      <w:r w:rsidR="005C5EB5">
        <w:rPr>
          <w:rFonts w:ascii="Century Gothic" w:hAnsi="Century Gothic" w:cs="Arial"/>
          <w:color w:val="538135"/>
          <w:sz w:val="18"/>
          <w:szCs w:val="20"/>
        </w:rPr>
        <w:t>i</w:t>
      </w:r>
      <w:r w:rsidRPr="00390E56">
        <w:rPr>
          <w:rFonts w:ascii="Century Gothic" w:hAnsi="Century Gothic" w:cs="Arial"/>
          <w:color w:val="538135"/>
          <w:sz w:val="18"/>
          <w:szCs w:val="20"/>
        </w:rPr>
        <w:t>mplication dans d’autres structures</w:t>
      </w:r>
      <w:r w:rsidR="005C5EB5">
        <w:rPr>
          <w:rFonts w:ascii="Century Gothic" w:hAnsi="Century Gothic" w:cs="Arial"/>
          <w:color w:val="538135"/>
          <w:sz w:val="18"/>
          <w:szCs w:val="20"/>
        </w:rPr>
        <w:t xml:space="preserve"> (à spécifier)</w:t>
      </w:r>
      <w:r w:rsidRPr="00390E56">
        <w:rPr>
          <w:rFonts w:ascii="Century Gothic" w:hAnsi="Century Gothic" w:cs="Arial"/>
          <w:color w:val="538135"/>
          <w:sz w:val="18"/>
          <w:szCs w:val="20"/>
        </w:rPr>
        <w:t>.</w:t>
      </w:r>
    </w:p>
    <w:p w14:paraId="516F9701" w14:textId="77777777" w:rsidR="00331960" w:rsidRPr="00331960" w:rsidRDefault="00331960" w:rsidP="00331960"/>
    <w:p w14:paraId="1AB50827" w14:textId="4911392D" w:rsidR="00AB2AE8" w:rsidRPr="00301665" w:rsidRDefault="004A52A5" w:rsidP="007D0314">
      <w:pPr>
        <w:pStyle w:val="Paragraphedeliste"/>
        <w:numPr>
          <w:ilvl w:val="1"/>
          <w:numId w:val="6"/>
        </w:numPr>
        <w:spacing w:after="0" w:line="240" w:lineRule="auto"/>
        <w:rPr>
          <w:rFonts w:ascii="Century Gothic" w:eastAsia="Times" w:hAnsi="Century Gothic"/>
          <w:b/>
          <w:noProof/>
          <w:color w:val="5C2D91"/>
        </w:rPr>
      </w:pPr>
      <w:r>
        <w:rPr>
          <w:rFonts w:ascii="Century Gothic" w:eastAsia="Times" w:hAnsi="Century Gothic"/>
          <w:b/>
          <w:noProof/>
          <w:color w:val="5C2D91"/>
        </w:rPr>
        <w:t xml:space="preserve"> </w:t>
      </w:r>
      <w:r w:rsidR="00AB2AE8" w:rsidRPr="00301665">
        <w:rPr>
          <w:rFonts w:ascii="Century Gothic" w:eastAsia="Times" w:hAnsi="Century Gothic"/>
          <w:b/>
          <w:noProof/>
          <w:color w:val="5C2D91"/>
        </w:rPr>
        <w:t>Prise en compte des recommandations du précédent rapport</w:t>
      </w:r>
    </w:p>
    <w:p w14:paraId="2E067A77" w14:textId="77777777" w:rsidR="00AB2AE8" w:rsidRPr="00390E56" w:rsidRDefault="00AB2AE8" w:rsidP="00AB2AE8">
      <w:pPr>
        <w:spacing w:after="100"/>
        <w:rPr>
          <w:rFonts w:ascii="Century Gothic" w:hAnsi="Century Gothic" w:cs="Arial"/>
          <w:b/>
          <w:color w:val="00B0F0"/>
          <w:sz w:val="18"/>
          <w:szCs w:val="20"/>
        </w:rPr>
      </w:pPr>
    </w:p>
    <w:p w14:paraId="7068CE79" w14:textId="058DDEF1" w:rsidR="00444BB6" w:rsidRPr="008A7E4D" w:rsidRDefault="00AB2AE8" w:rsidP="008A7E4D">
      <w:pPr>
        <w:spacing w:after="100"/>
        <w:rPr>
          <w:rFonts w:ascii="Century Gothic" w:hAnsi="Century Gothic" w:cs="Arial"/>
          <w:color w:val="538135" w:themeColor="accent6" w:themeShade="BF"/>
          <w:sz w:val="18"/>
          <w:szCs w:val="20"/>
        </w:rPr>
      </w:pPr>
      <w:r w:rsidRPr="00451C43">
        <w:rPr>
          <w:rFonts w:ascii="Century Gothic" w:hAnsi="Century Gothic" w:cs="Arial"/>
          <w:color w:val="538135" w:themeColor="accent6" w:themeShade="BF"/>
          <w:sz w:val="18"/>
          <w:szCs w:val="20"/>
        </w:rPr>
        <w:t xml:space="preserve">Le CIC présente de façon synthétique les actions entreprises pour mettre en œuvre les recommandations de la précédente évaluation à l’échelle du CIC, de ses domaines </w:t>
      </w:r>
      <w:r w:rsidR="00B349DD">
        <w:rPr>
          <w:rFonts w:ascii="Century Gothic" w:hAnsi="Century Gothic" w:cs="Arial"/>
          <w:color w:val="538135" w:themeColor="accent6" w:themeShade="BF"/>
          <w:sz w:val="18"/>
          <w:szCs w:val="20"/>
        </w:rPr>
        <w:t>de compétence</w:t>
      </w:r>
      <w:r w:rsidRPr="00451C43">
        <w:rPr>
          <w:rFonts w:ascii="Century Gothic" w:hAnsi="Century Gothic" w:cs="Arial"/>
          <w:color w:val="538135" w:themeColor="accent6" w:themeShade="BF"/>
          <w:sz w:val="18"/>
          <w:szCs w:val="20"/>
        </w:rPr>
        <w:t xml:space="preserve"> et des axes intra-domaines </w:t>
      </w:r>
      <w:r w:rsidR="00B349DD">
        <w:rPr>
          <w:rFonts w:ascii="Century Gothic" w:hAnsi="Century Gothic" w:cs="Arial"/>
          <w:color w:val="538135" w:themeColor="accent6" w:themeShade="BF"/>
          <w:sz w:val="18"/>
          <w:szCs w:val="20"/>
        </w:rPr>
        <w:t>de compétence</w:t>
      </w:r>
      <w:r w:rsidRPr="00451C43">
        <w:rPr>
          <w:rFonts w:ascii="Century Gothic" w:hAnsi="Century Gothic" w:cs="Arial"/>
          <w:color w:val="538135" w:themeColor="accent6" w:themeShade="BF"/>
          <w:sz w:val="18"/>
          <w:szCs w:val="20"/>
        </w:rPr>
        <w:t xml:space="preserve"> le cas échéant.</w:t>
      </w:r>
    </w:p>
    <w:p w14:paraId="21EAB8C7" w14:textId="49CE90B0" w:rsidR="00602012" w:rsidRDefault="00602012" w:rsidP="007D0314">
      <w:pPr>
        <w:pStyle w:val="1-TITRE1"/>
        <w:numPr>
          <w:ilvl w:val="0"/>
          <w:numId w:val="6"/>
        </w:numPr>
      </w:pPr>
      <w:r>
        <w:t>- introduction du portfolio</w:t>
      </w:r>
    </w:p>
    <w:p w14:paraId="44BF6C14" w14:textId="15FB8A95" w:rsidR="00602012" w:rsidRPr="00602012" w:rsidRDefault="00602012" w:rsidP="00602012">
      <w:pPr>
        <w:rPr>
          <w:rFonts w:ascii="Century Gothic" w:hAnsi="Century Gothic"/>
          <w:bCs/>
          <w:color w:val="538135" w:themeColor="accent6" w:themeShade="BF"/>
          <w:sz w:val="18"/>
          <w:szCs w:val="18"/>
        </w:rPr>
      </w:pPr>
      <w:r w:rsidRPr="00602012">
        <w:rPr>
          <w:rFonts w:ascii="Century Gothic" w:hAnsi="Century Gothic"/>
          <w:bCs/>
          <w:color w:val="538135" w:themeColor="accent6" w:themeShade="BF"/>
          <w:sz w:val="18"/>
          <w:szCs w:val="18"/>
        </w:rPr>
        <w:t xml:space="preserve">Le portfolio est le support de l’évaluation qualitative des activités </w:t>
      </w:r>
      <w:r>
        <w:rPr>
          <w:rFonts w:ascii="Century Gothic" w:hAnsi="Century Gothic"/>
          <w:bCs/>
          <w:color w:val="538135" w:themeColor="accent6" w:themeShade="BF"/>
          <w:sz w:val="18"/>
          <w:szCs w:val="18"/>
        </w:rPr>
        <w:t>du CIC</w:t>
      </w:r>
      <w:r w:rsidRPr="00602012">
        <w:rPr>
          <w:rFonts w:ascii="Century Gothic" w:hAnsi="Century Gothic"/>
          <w:bCs/>
          <w:color w:val="538135" w:themeColor="accent6" w:themeShade="BF"/>
          <w:sz w:val="18"/>
          <w:szCs w:val="18"/>
        </w:rPr>
        <w:t>. Il comprend un ensemble d’éléments que l</w:t>
      </w:r>
      <w:r>
        <w:rPr>
          <w:rFonts w:ascii="Century Gothic" w:hAnsi="Century Gothic"/>
          <w:bCs/>
          <w:color w:val="538135" w:themeColor="accent6" w:themeShade="BF"/>
          <w:sz w:val="18"/>
          <w:szCs w:val="18"/>
        </w:rPr>
        <w:t>e CIC</w:t>
      </w:r>
      <w:r w:rsidRPr="00602012">
        <w:rPr>
          <w:rFonts w:ascii="Century Gothic" w:hAnsi="Century Gothic"/>
          <w:bCs/>
          <w:color w:val="538135" w:themeColor="accent6" w:themeShade="BF"/>
          <w:sz w:val="18"/>
          <w:szCs w:val="18"/>
        </w:rPr>
        <w:t xml:space="preserve"> juge représentatifs de ses activités, de ses missions et de son environnement de recherche.</w:t>
      </w:r>
    </w:p>
    <w:p w14:paraId="7EA22789" w14:textId="2EBBED99" w:rsidR="00602012" w:rsidRPr="00602012" w:rsidRDefault="00602012" w:rsidP="00602012">
      <w:pPr>
        <w:rPr>
          <w:rFonts w:ascii="Century Gothic" w:hAnsi="Century Gothic"/>
          <w:bCs/>
          <w:color w:val="538135" w:themeColor="accent6" w:themeShade="BF"/>
          <w:sz w:val="18"/>
          <w:szCs w:val="18"/>
        </w:rPr>
      </w:pPr>
      <w:r w:rsidRPr="00602012">
        <w:rPr>
          <w:rFonts w:ascii="Century Gothic" w:hAnsi="Century Gothic"/>
          <w:b/>
          <w:bCs/>
          <w:color w:val="538135" w:themeColor="accent6" w:themeShade="BF"/>
          <w:sz w:val="18"/>
          <w:szCs w:val="18"/>
        </w:rPr>
        <w:t>Le portfolio fait l’objet d’une introduction qui décrit sa composition et qui justifie les choix opérés dans sa composition</w:t>
      </w:r>
      <w:r w:rsidRPr="00602012">
        <w:rPr>
          <w:rFonts w:ascii="Century Gothic" w:hAnsi="Century Gothic"/>
          <w:bCs/>
          <w:color w:val="538135" w:themeColor="accent6" w:themeShade="BF"/>
          <w:sz w:val="18"/>
          <w:szCs w:val="18"/>
        </w:rPr>
        <w:t>. Cette introduction n’excède pas la limite de 3 500 caractères (espaces comprises) pour un</w:t>
      </w:r>
      <w:r>
        <w:rPr>
          <w:rFonts w:ascii="Century Gothic" w:hAnsi="Century Gothic"/>
          <w:bCs/>
          <w:color w:val="538135" w:themeColor="accent6" w:themeShade="BF"/>
          <w:sz w:val="18"/>
          <w:szCs w:val="18"/>
        </w:rPr>
        <w:t xml:space="preserve"> CIC</w:t>
      </w:r>
      <w:r w:rsidRPr="00602012">
        <w:rPr>
          <w:rFonts w:ascii="Century Gothic" w:hAnsi="Century Gothic"/>
          <w:bCs/>
          <w:color w:val="538135" w:themeColor="accent6" w:themeShade="BF"/>
          <w:sz w:val="18"/>
          <w:szCs w:val="18"/>
        </w:rPr>
        <w:t xml:space="preserve"> mono-</w:t>
      </w:r>
      <w:r>
        <w:rPr>
          <w:rFonts w:ascii="Century Gothic" w:hAnsi="Century Gothic"/>
          <w:bCs/>
          <w:color w:val="538135" w:themeColor="accent6" w:themeShade="BF"/>
          <w:sz w:val="18"/>
          <w:szCs w:val="18"/>
        </w:rPr>
        <w:t>domaine</w:t>
      </w:r>
      <w:r w:rsidRPr="00602012">
        <w:rPr>
          <w:rFonts w:ascii="Century Gothic" w:hAnsi="Century Gothic"/>
          <w:bCs/>
          <w:color w:val="538135" w:themeColor="accent6" w:themeShade="BF"/>
          <w:sz w:val="18"/>
          <w:szCs w:val="18"/>
        </w:rPr>
        <w:t xml:space="preserve"> </w:t>
      </w:r>
      <w:r w:rsidR="004C3219">
        <w:rPr>
          <w:rFonts w:ascii="Century Gothic" w:hAnsi="Century Gothic"/>
          <w:bCs/>
          <w:color w:val="538135" w:themeColor="accent6" w:themeShade="BF"/>
          <w:sz w:val="18"/>
          <w:szCs w:val="18"/>
        </w:rPr>
        <w:t xml:space="preserve">de compétence </w:t>
      </w:r>
      <w:r w:rsidRPr="00602012">
        <w:rPr>
          <w:rFonts w:ascii="Century Gothic" w:hAnsi="Century Gothic"/>
          <w:bCs/>
          <w:color w:val="538135" w:themeColor="accent6" w:themeShade="BF"/>
          <w:sz w:val="18"/>
          <w:szCs w:val="18"/>
        </w:rPr>
        <w:t xml:space="preserve">et 7 000 caractères (espaces comprises) pour </w:t>
      </w:r>
      <w:r>
        <w:rPr>
          <w:rFonts w:ascii="Century Gothic" w:hAnsi="Century Gothic"/>
          <w:bCs/>
          <w:color w:val="538135" w:themeColor="accent6" w:themeShade="BF"/>
          <w:sz w:val="18"/>
          <w:szCs w:val="18"/>
        </w:rPr>
        <w:t>un CIC</w:t>
      </w:r>
      <w:r w:rsidRPr="00602012">
        <w:rPr>
          <w:rFonts w:ascii="Century Gothic" w:hAnsi="Century Gothic"/>
          <w:bCs/>
          <w:color w:val="538135" w:themeColor="accent6" w:themeShade="BF"/>
          <w:sz w:val="18"/>
          <w:szCs w:val="18"/>
        </w:rPr>
        <w:t xml:space="preserve"> pluri-</w:t>
      </w:r>
      <w:r>
        <w:rPr>
          <w:rFonts w:ascii="Century Gothic" w:hAnsi="Century Gothic"/>
          <w:bCs/>
          <w:color w:val="538135" w:themeColor="accent6" w:themeShade="BF"/>
          <w:sz w:val="18"/>
          <w:szCs w:val="18"/>
        </w:rPr>
        <w:t>domaine</w:t>
      </w:r>
      <w:r w:rsidR="004C3219">
        <w:rPr>
          <w:rFonts w:ascii="Century Gothic" w:hAnsi="Century Gothic"/>
          <w:bCs/>
          <w:color w:val="538135" w:themeColor="accent6" w:themeShade="BF"/>
          <w:sz w:val="18"/>
          <w:szCs w:val="18"/>
        </w:rPr>
        <w:t xml:space="preserve"> de compétence</w:t>
      </w:r>
      <w:r w:rsidRPr="00602012">
        <w:rPr>
          <w:rFonts w:ascii="Century Gothic" w:hAnsi="Century Gothic"/>
          <w:bCs/>
          <w:color w:val="538135" w:themeColor="accent6" w:themeShade="BF"/>
          <w:sz w:val="18"/>
          <w:szCs w:val="18"/>
        </w:rPr>
        <w:t xml:space="preserve">. Cette introduction fait l’objet de ce chapitre. </w:t>
      </w:r>
    </w:p>
    <w:p w14:paraId="2DD39EAB" w14:textId="660825F9" w:rsidR="00602012" w:rsidRPr="00602012" w:rsidRDefault="00602012" w:rsidP="00602012">
      <w:pPr>
        <w:spacing w:after="120"/>
        <w:rPr>
          <w:rFonts w:ascii="Century Gothic" w:hAnsi="Century Gothic"/>
          <w:bCs/>
          <w:color w:val="538135" w:themeColor="accent6" w:themeShade="BF"/>
          <w:sz w:val="18"/>
          <w:szCs w:val="18"/>
        </w:rPr>
      </w:pPr>
      <w:r w:rsidRPr="00602012">
        <w:rPr>
          <w:rFonts w:ascii="Century Gothic" w:hAnsi="Century Gothic"/>
          <w:b/>
          <w:bCs/>
          <w:color w:val="538135" w:themeColor="accent6" w:themeShade="BF"/>
          <w:sz w:val="18"/>
          <w:szCs w:val="18"/>
        </w:rPr>
        <w:t xml:space="preserve">Le portfolio en lui-même (l’ensemble des documents sélectionnés par </w:t>
      </w:r>
      <w:r>
        <w:rPr>
          <w:rFonts w:ascii="Century Gothic" w:hAnsi="Century Gothic"/>
          <w:b/>
          <w:bCs/>
          <w:color w:val="538135" w:themeColor="accent6" w:themeShade="BF"/>
          <w:sz w:val="18"/>
          <w:szCs w:val="18"/>
        </w:rPr>
        <w:t>le CIC</w:t>
      </w:r>
      <w:r w:rsidRPr="00602012">
        <w:rPr>
          <w:rFonts w:ascii="Century Gothic" w:hAnsi="Century Gothic"/>
          <w:b/>
          <w:bCs/>
          <w:color w:val="538135" w:themeColor="accent6" w:themeShade="BF"/>
          <w:sz w:val="18"/>
          <w:szCs w:val="18"/>
        </w:rPr>
        <w:t>) fera l’objet d’un dossier zip contenant les éléments le constituant</w:t>
      </w:r>
      <w:r w:rsidRPr="00602012">
        <w:rPr>
          <w:rFonts w:ascii="Century Gothic" w:hAnsi="Century Gothic"/>
          <w:bCs/>
          <w:color w:val="538135" w:themeColor="accent6" w:themeShade="BF"/>
          <w:sz w:val="18"/>
          <w:szCs w:val="18"/>
        </w:rPr>
        <w:t>. Ce fichier zip sera déposé en annexe. Si ce fichier devait excéder 50 Mo, l</w:t>
      </w:r>
      <w:r w:rsidR="00F33B1F">
        <w:rPr>
          <w:rFonts w:ascii="Century Gothic" w:hAnsi="Century Gothic"/>
          <w:bCs/>
          <w:color w:val="538135" w:themeColor="accent6" w:themeShade="BF"/>
          <w:sz w:val="18"/>
          <w:szCs w:val="18"/>
        </w:rPr>
        <w:t>e CIC</w:t>
      </w:r>
      <w:r w:rsidRPr="00602012">
        <w:rPr>
          <w:rFonts w:ascii="Century Gothic" w:hAnsi="Century Gothic"/>
          <w:bCs/>
          <w:color w:val="538135" w:themeColor="accent6" w:themeShade="BF"/>
          <w:sz w:val="18"/>
          <w:szCs w:val="18"/>
        </w:rPr>
        <w:t xml:space="preserve"> est invité à créer un lien de téléchargement et à l’indiquer à la fin de ce chapitre 2.</w:t>
      </w:r>
    </w:p>
    <w:p w14:paraId="45AC0612" w14:textId="620399D2" w:rsidR="00284BD4" w:rsidRPr="006E704E" w:rsidRDefault="00602012" w:rsidP="006E704E">
      <w:pPr>
        <w:spacing w:after="0"/>
        <w:ind w:right="33"/>
        <w:rPr>
          <w:rFonts w:ascii="Century Gothic" w:hAnsi="Century Gothic"/>
          <w:bCs/>
          <w:color w:val="538135" w:themeColor="accent6" w:themeShade="BF"/>
          <w:sz w:val="18"/>
          <w:szCs w:val="16"/>
        </w:rPr>
      </w:pPr>
      <w:r w:rsidRPr="00602012">
        <w:rPr>
          <w:rFonts w:ascii="Century Gothic" w:hAnsi="Century Gothic"/>
          <w:b/>
          <w:bCs/>
          <w:color w:val="538135" w:themeColor="accent6" w:themeShade="BF"/>
          <w:sz w:val="18"/>
          <w:szCs w:val="16"/>
        </w:rPr>
        <w:t xml:space="preserve">Le nombre total d’éléments du portfolio doit tenir compte de la taille et de la structuration </w:t>
      </w:r>
      <w:r>
        <w:rPr>
          <w:rFonts w:ascii="Century Gothic" w:hAnsi="Century Gothic"/>
          <w:b/>
          <w:bCs/>
          <w:color w:val="538135" w:themeColor="accent6" w:themeShade="BF"/>
          <w:sz w:val="18"/>
          <w:szCs w:val="16"/>
        </w:rPr>
        <w:t>du CIC</w:t>
      </w:r>
      <w:r w:rsidRPr="00602012">
        <w:rPr>
          <w:rFonts w:ascii="Century Gothic" w:hAnsi="Century Gothic"/>
          <w:b/>
          <w:bCs/>
          <w:color w:val="538135" w:themeColor="accent6" w:themeShade="BF"/>
          <w:sz w:val="18"/>
          <w:szCs w:val="16"/>
        </w:rPr>
        <w:t xml:space="preserve"> de recherche. Il doit également rester dans une limite raisonnable</w:t>
      </w:r>
      <w:r w:rsidRPr="00602012">
        <w:rPr>
          <w:rFonts w:ascii="Century Gothic" w:hAnsi="Century Gothic"/>
          <w:bCs/>
          <w:color w:val="538135" w:themeColor="accent6" w:themeShade="BF"/>
          <w:sz w:val="18"/>
          <w:szCs w:val="16"/>
        </w:rPr>
        <w:t xml:space="preserve"> pour que le comité d’experts puisse s’en saisir de façon approfondie. Nous proposons, à titre indicatif</w:t>
      </w:r>
      <w:r>
        <w:rPr>
          <w:rFonts w:ascii="Century Gothic" w:hAnsi="Century Gothic"/>
          <w:bCs/>
          <w:color w:val="538135" w:themeColor="accent6" w:themeShade="BF"/>
          <w:sz w:val="18"/>
          <w:szCs w:val="16"/>
        </w:rPr>
        <w:t xml:space="preserve"> cinq éléments par domaine de compétence.</w:t>
      </w:r>
    </w:p>
    <w:p w14:paraId="0C9AE352" w14:textId="77777777" w:rsidR="00F57B7A" w:rsidRDefault="00F57B7A" w:rsidP="00284BD4">
      <w:pPr>
        <w:spacing w:before="200"/>
        <w:ind w:left="0" w:firstLine="0"/>
        <w:rPr>
          <w:rFonts w:ascii="Century Gothic" w:hAnsi="Century Gothic"/>
          <w:bCs/>
          <w:color w:val="538135" w:themeColor="accent6" w:themeShade="BF"/>
          <w:sz w:val="18"/>
          <w:szCs w:val="18"/>
        </w:rPr>
      </w:pPr>
    </w:p>
    <w:p w14:paraId="2BB22885" w14:textId="77777777" w:rsidR="00F57B7A" w:rsidRDefault="00F57B7A" w:rsidP="00284BD4">
      <w:pPr>
        <w:spacing w:before="200"/>
        <w:ind w:left="0" w:firstLine="0"/>
        <w:rPr>
          <w:rFonts w:ascii="Century Gothic" w:hAnsi="Century Gothic"/>
          <w:bCs/>
          <w:color w:val="538135" w:themeColor="accent6" w:themeShade="BF"/>
          <w:sz w:val="18"/>
          <w:szCs w:val="18"/>
        </w:rPr>
      </w:pPr>
    </w:p>
    <w:p w14:paraId="1E89DE07" w14:textId="77777777" w:rsidR="00F57B7A" w:rsidRDefault="00F57B7A" w:rsidP="00284BD4">
      <w:pPr>
        <w:spacing w:before="200"/>
        <w:ind w:left="0" w:firstLine="0"/>
        <w:rPr>
          <w:rFonts w:ascii="Century Gothic" w:hAnsi="Century Gothic"/>
          <w:bCs/>
          <w:color w:val="538135" w:themeColor="accent6" w:themeShade="BF"/>
          <w:sz w:val="18"/>
          <w:szCs w:val="18"/>
        </w:rPr>
      </w:pPr>
    </w:p>
    <w:p w14:paraId="2C82E201" w14:textId="77777777" w:rsidR="00F57B7A" w:rsidRDefault="00F57B7A" w:rsidP="00284BD4">
      <w:pPr>
        <w:spacing w:before="200"/>
        <w:ind w:left="0" w:firstLine="0"/>
        <w:rPr>
          <w:rFonts w:ascii="Century Gothic" w:hAnsi="Century Gothic"/>
          <w:bCs/>
          <w:color w:val="538135" w:themeColor="accent6" w:themeShade="BF"/>
          <w:sz w:val="18"/>
          <w:szCs w:val="18"/>
        </w:rPr>
      </w:pPr>
    </w:p>
    <w:p w14:paraId="3C094579" w14:textId="6B9B2F4C" w:rsidR="00602012" w:rsidRDefault="00602012" w:rsidP="00284BD4">
      <w:pPr>
        <w:spacing w:before="200"/>
        <w:ind w:left="0" w:firstLine="0"/>
        <w:rPr>
          <w:rFonts w:ascii="Century Gothic" w:hAnsi="Century Gothic"/>
          <w:bCs/>
          <w:color w:val="538135" w:themeColor="accent6" w:themeShade="BF"/>
          <w:sz w:val="18"/>
          <w:szCs w:val="18"/>
        </w:rPr>
      </w:pPr>
      <w:r w:rsidRPr="00602012">
        <w:rPr>
          <w:rFonts w:ascii="Century Gothic" w:hAnsi="Century Gothic"/>
          <w:bCs/>
          <w:color w:val="538135" w:themeColor="accent6" w:themeShade="BF"/>
          <w:sz w:val="18"/>
          <w:szCs w:val="18"/>
        </w:rPr>
        <w:lastRenderedPageBreak/>
        <w:t>Le portfolio peut rassembler les éléments suivants :</w:t>
      </w:r>
    </w:p>
    <w:p w14:paraId="42A55E26" w14:textId="77777777" w:rsidR="00284BD4" w:rsidRPr="00602012" w:rsidRDefault="00284BD4" w:rsidP="00284BD4">
      <w:pPr>
        <w:spacing w:after="0"/>
        <w:rPr>
          <w:rFonts w:ascii="Century Gothic" w:hAnsi="Century Gothic"/>
          <w:bCs/>
          <w:color w:val="538135" w:themeColor="accent6" w:themeShade="BF"/>
          <w:sz w:val="18"/>
          <w:szCs w:val="18"/>
        </w:rPr>
      </w:pPr>
    </w:p>
    <w:p w14:paraId="4ABB0E98" w14:textId="61A5A7F5" w:rsidR="00602012" w:rsidRPr="00602012" w:rsidRDefault="00602012" w:rsidP="007D0314">
      <w:pPr>
        <w:pStyle w:val="Paragraphedeliste"/>
        <w:numPr>
          <w:ilvl w:val="0"/>
          <w:numId w:val="7"/>
        </w:numPr>
        <w:spacing w:after="120" w:line="240" w:lineRule="auto"/>
        <w:ind w:left="851" w:hanging="284"/>
        <w:contextualSpacing w:val="0"/>
        <w:rPr>
          <w:rFonts w:ascii="Century Gothic" w:hAnsi="Century Gothic"/>
          <w:bCs/>
          <w:color w:val="538135" w:themeColor="accent6" w:themeShade="BF"/>
          <w:sz w:val="18"/>
          <w:szCs w:val="18"/>
        </w:rPr>
      </w:pPr>
      <w:proofErr w:type="gramStart"/>
      <w:r w:rsidRPr="00602012">
        <w:rPr>
          <w:rFonts w:ascii="Century Gothic" w:hAnsi="Century Gothic"/>
          <w:bCs/>
          <w:color w:val="538135" w:themeColor="accent6" w:themeShade="BF"/>
          <w:sz w:val="18"/>
          <w:szCs w:val="18"/>
        </w:rPr>
        <w:t>des</w:t>
      </w:r>
      <w:proofErr w:type="gramEnd"/>
      <w:r w:rsidRPr="00602012">
        <w:rPr>
          <w:rFonts w:ascii="Century Gothic" w:hAnsi="Century Gothic"/>
          <w:bCs/>
          <w:color w:val="538135" w:themeColor="accent6" w:themeShade="BF"/>
          <w:sz w:val="18"/>
          <w:szCs w:val="18"/>
        </w:rPr>
        <w:t xml:space="preserve"> productions représentatives du positionnement scientifique </w:t>
      </w:r>
      <w:r w:rsidR="004C3219">
        <w:rPr>
          <w:rFonts w:ascii="Century Gothic" w:hAnsi="Century Gothic"/>
          <w:bCs/>
          <w:color w:val="538135" w:themeColor="accent6" w:themeShade="BF"/>
          <w:sz w:val="18"/>
          <w:szCs w:val="18"/>
        </w:rPr>
        <w:t>du CIC</w:t>
      </w:r>
      <w:r w:rsidRPr="00602012">
        <w:rPr>
          <w:rFonts w:ascii="Century Gothic" w:hAnsi="Century Gothic"/>
          <w:bCs/>
          <w:color w:val="538135" w:themeColor="accent6" w:themeShade="BF"/>
          <w:sz w:val="18"/>
          <w:szCs w:val="18"/>
        </w:rPr>
        <w:t xml:space="preserve"> (front de connaissance, positionnement théorique, innovation méthodologique…) attestant notamment de sa reconnaissance aux niveaux national, européen et international (articles, ouvrages, par exemple) ;</w:t>
      </w:r>
    </w:p>
    <w:p w14:paraId="052BBCAE" w14:textId="2C5FC177" w:rsidR="00602012" w:rsidRPr="00602012" w:rsidRDefault="00602012" w:rsidP="007D0314">
      <w:pPr>
        <w:pStyle w:val="Paragraphedeliste"/>
        <w:numPr>
          <w:ilvl w:val="0"/>
          <w:numId w:val="7"/>
        </w:numPr>
        <w:spacing w:after="120" w:line="240" w:lineRule="auto"/>
        <w:ind w:left="851" w:hanging="284"/>
        <w:contextualSpacing w:val="0"/>
        <w:rPr>
          <w:rFonts w:ascii="Century Gothic" w:hAnsi="Century Gothic"/>
          <w:bCs/>
          <w:color w:val="538135" w:themeColor="accent6" w:themeShade="BF"/>
          <w:sz w:val="18"/>
          <w:szCs w:val="18"/>
        </w:rPr>
      </w:pPr>
      <w:proofErr w:type="gramStart"/>
      <w:r w:rsidRPr="00602012">
        <w:rPr>
          <w:rFonts w:ascii="Century Gothic" w:hAnsi="Century Gothic"/>
          <w:bCs/>
          <w:color w:val="538135" w:themeColor="accent6" w:themeShade="BF"/>
          <w:sz w:val="18"/>
          <w:szCs w:val="18"/>
        </w:rPr>
        <w:t>des</w:t>
      </w:r>
      <w:proofErr w:type="gramEnd"/>
      <w:r w:rsidRPr="00602012">
        <w:rPr>
          <w:rFonts w:ascii="Century Gothic" w:hAnsi="Century Gothic"/>
          <w:bCs/>
          <w:color w:val="538135" w:themeColor="accent6" w:themeShade="BF"/>
          <w:sz w:val="18"/>
          <w:szCs w:val="18"/>
        </w:rPr>
        <w:t xml:space="preserve"> éléments soulignant l’implication </w:t>
      </w:r>
      <w:r w:rsidR="004C3219">
        <w:rPr>
          <w:rFonts w:ascii="Century Gothic" w:hAnsi="Century Gothic"/>
          <w:bCs/>
          <w:color w:val="538135" w:themeColor="accent6" w:themeShade="BF"/>
          <w:sz w:val="18"/>
          <w:szCs w:val="18"/>
        </w:rPr>
        <w:t>du CIC</w:t>
      </w:r>
      <w:r w:rsidRPr="00602012">
        <w:rPr>
          <w:rFonts w:ascii="Century Gothic" w:hAnsi="Century Gothic"/>
          <w:bCs/>
          <w:color w:val="538135" w:themeColor="accent6" w:themeShade="BF"/>
          <w:sz w:val="18"/>
          <w:szCs w:val="18"/>
        </w:rPr>
        <w:t xml:space="preserve"> dans les activités d’encadrement et de formation (initiale ou à destination du monde professionnel) et témoignant des apports de l’activité scientifique </w:t>
      </w:r>
      <w:r w:rsidR="004C3219">
        <w:rPr>
          <w:rFonts w:ascii="Century Gothic" w:hAnsi="Century Gothic"/>
          <w:bCs/>
          <w:color w:val="538135" w:themeColor="accent6" w:themeShade="BF"/>
          <w:sz w:val="18"/>
          <w:szCs w:val="18"/>
        </w:rPr>
        <w:t>et clinique du CIC</w:t>
      </w:r>
      <w:r w:rsidRPr="00602012">
        <w:rPr>
          <w:rFonts w:ascii="Century Gothic" w:hAnsi="Century Gothic"/>
          <w:bCs/>
          <w:color w:val="538135" w:themeColor="accent6" w:themeShade="BF"/>
          <w:sz w:val="18"/>
          <w:szCs w:val="18"/>
        </w:rPr>
        <w:t xml:space="preserve"> à la spécialisation de l’offre de formation de l’établissement</w:t>
      </w:r>
      <w:r w:rsidR="002C4D8D">
        <w:rPr>
          <w:rFonts w:ascii="Century Gothic" w:hAnsi="Century Gothic"/>
          <w:bCs/>
          <w:color w:val="538135" w:themeColor="accent6" w:themeShade="BF"/>
          <w:sz w:val="18"/>
          <w:szCs w:val="18"/>
        </w:rPr>
        <w:t> ;</w:t>
      </w:r>
      <w:r w:rsidRPr="00602012">
        <w:rPr>
          <w:rFonts w:ascii="Century Gothic" w:hAnsi="Century Gothic"/>
          <w:bCs/>
          <w:color w:val="538135" w:themeColor="accent6" w:themeShade="BF"/>
          <w:sz w:val="18"/>
          <w:szCs w:val="18"/>
        </w:rPr>
        <w:t xml:space="preserve"> </w:t>
      </w:r>
    </w:p>
    <w:p w14:paraId="591F6073" w14:textId="5CC1965A" w:rsidR="00602012" w:rsidRPr="00602012" w:rsidRDefault="00602012" w:rsidP="007D0314">
      <w:pPr>
        <w:pStyle w:val="Paragraphedeliste"/>
        <w:numPr>
          <w:ilvl w:val="0"/>
          <w:numId w:val="7"/>
        </w:numPr>
        <w:spacing w:after="120" w:line="240" w:lineRule="auto"/>
        <w:ind w:left="851" w:hanging="284"/>
        <w:contextualSpacing w:val="0"/>
        <w:rPr>
          <w:rFonts w:ascii="Century Gothic" w:hAnsi="Century Gothic"/>
          <w:bCs/>
          <w:color w:val="538135" w:themeColor="accent6" w:themeShade="BF"/>
          <w:sz w:val="18"/>
          <w:szCs w:val="18"/>
        </w:rPr>
      </w:pPr>
      <w:proofErr w:type="gramStart"/>
      <w:r w:rsidRPr="00602012">
        <w:rPr>
          <w:rFonts w:ascii="Century Gothic" w:hAnsi="Century Gothic"/>
          <w:bCs/>
          <w:color w:val="538135" w:themeColor="accent6" w:themeShade="BF"/>
          <w:sz w:val="18"/>
          <w:szCs w:val="18"/>
        </w:rPr>
        <w:t>des</w:t>
      </w:r>
      <w:proofErr w:type="gramEnd"/>
      <w:r w:rsidRPr="00602012">
        <w:rPr>
          <w:rFonts w:ascii="Century Gothic" w:hAnsi="Century Gothic"/>
          <w:bCs/>
          <w:color w:val="538135" w:themeColor="accent6" w:themeShade="BF"/>
          <w:sz w:val="18"/>
          <w:szCs w:val="18"/>
        </w:rPr>
        <w:t xml:space="preserve"> éléments illustrant des actions de valorisation, de transfert (actions de coopération avec les collectivités territoriales, actions en matière d’aides aux politiques publiques, </w:t>
      </w:r>
      <w:r w:rsidR="004C3219">
        <w:rPr>
          <w:rFonts w:ascii="Century Gothic" w:hAnsi="Century Gothic"/>
          <w:bCs/>
          <w:color w:val="538135" w:themeColor="accent6" w:themeShade="BF"/>
          <w:sz w:val="18"/>
          <w:szCs w:val="18"/>
        </w:rPr>
        <w:t xml:space="preserve">actions avec des associations de patients, </w:t>
      </w:r>
      <w:r w:rsidRPr="00602012">
        <w:rPr>
          <w:rFonts w:ascii="Century Gothic" w:hAnsi="Century Gothic"/>
          <w:bCs/>
          <w:color w:val="538135" w:themeColor="accent6" w:themeShade="BF"/>
          <w:sz w:val="18"/>
          <w:szCs w:val="18"/>
        </w:rPr>
        <w:t>participation à des actions de repérage technologique et autres partenariats public-privé, etc.) et des contributions au développement socio-économique (note descriptive sur un contrat de R&amp;D significatif, sur le contexte de création d’une start-up, par exemple) ;</w:t>
      </w:r>
    </w:p>
    <w:p w14:paraId="23C4061A" w14:textId="09B1D91C" w:rsidR="00602012" w:rsidRPr="00602012" w:rsidRDefault="00602012" w:rsidP="007D0314">
      <w:pPr>
        <w:pStyle w:val="Paragraphedeliste"/>
        <w:numPr>
          <w:ilvl w:val="0"/>
          <w:numId w:val="7"/>
        </w:numPr>
        <w:spacing w:after="120" w:line="240" w:lineRule="auto"/>
        <w:ind w:left="851" w:hanging="284"/>
        <w:contextualSpacing w:val="0"/>
        <w:rPr>
          <w:rFonts w:ascii="Century Gothic" w:hAnsi="Century Gothic"/>
          <w:bCs/>
          <w:color w:val="538135" w:themeColor="accent6" w:themeShade="BF"/>
          <w:sz w:val="18"/>
          <w:szCs w:val="18"/>
        </w:rPr>
      </w:pPr>
      <w:proofErr w:type="gramStart"/>
      <w:r w:rsidRPr="00602012">
        <w:rPr>
          <w:rFonts w:ascii="Century Gothic" w:hAnsi="Century Gothic"/>
          <w:bCs/>
          <w:color w:val="538135" w:themeColor="accent6" w:themeShade="BF"/>
          <w:sz w:val="18"/>
          <w:szCs w:val="18"/>
        </w:rPr>
        <w:t>des</w:t>
      </w:r>
      <w:proofErr w:type="gramEnd"/>
      <w:r w:rsidRPr="00602012">
        <w:rPr>
          <w:rFonts w:ascii="Century Gothic" w:hAnsi="Century Gothic"/>
          <w:bCs/>
          <w:color w:val="538135" w:themeColor="accent6" w:themeShade="BF"/>
          <w:sz w:val="18"/>
          <w:szCs w:val="18"/>
        </w:rPr>
        <w:t xml:space="preserve"> éléments soulignant des activités de dissémination de la recherche (mise en place d’évènements à destination du grand public, production de documents audio-visuels, podcasts, ouvrages, expertises auprès d’acteurs du monde </w:t>
      </w:r>
      <w:r w:rsidR="004C3219">
        <w:rPr>
          <w:rFonts w:ascii="Century Gothic" w:hAnsi="Century Gothic"/>
          <w:bCs/>
          <w:color w:val="538135" w:themeColor="accent6" w:themeShade="BF"/>
          <w:sz w:val="18"/>
          <w:szCs w:val="18"/>
        </w:rPr>
        <w:t xml:space="preserve">sanitaire, </w:t>
      </w:r>
      <w:r w:rsidRPr="00602012">
        <w:rPr>
          <w:rFonts w:ascii="Century Gothic" w:hAnsi="Century Gothic"/>
          <w:bCs/>
          <w:color w:val="538135" w:themeColor="accent6" w:themeShade="BF"/>
          <w:sz w:val="18"/>
          <w:szCs w:val="18"/>
        </w:rPr>
        <w:t>social, économique, culturel, politique, etc.)</w:t>
      </w:r>
      <w:r w:rsidR="004A52A5">
        <w:rPr>
          <w:rFonts w:ascii="Century Gothic" w:hAnsi="Century Gothic"/>
          <w:bCs/>
          <w:color w:val="538135" w:themeColor="accent6" w:themeShade="BF"/>
          <w:sz w:val="18"/>
          <w:szCs w:val="18"/>
        </w:rPr>
        <w:t>.</w:t>
      </w:r>
    </w:p>
    <w:p w14:paraId="1BB94DED" w14:textId="425BCCC5" w:rsidR="004A52A5" w:rsidRDefault="00602012" w:rsidP="007D0314">
      <w:pPr>
        <w:pStyle w:val="Paragraphedeliste"/>
        <w:numPr>
          <w:ilvl w:val="0"/>
          <w:numId w:val="7"/>
        </w:numPr>
        <w:spacing w:after="0"/>
        <w:ind w:right="33"/>
        <w:rPr>
          <w:rFonts w:ascii="Century Gothic" w:hAnsi="Century Gothic"/>
          <w:bCs/>
          <w:color w:val="538135" w:themeColor="accent6" w:themeShade="BF"/>
          <w:sz w:val="18"/>
          <w:szCs w:val="18"/>
        </w:rPr>
      </w:pPr>
      <w:r w:rsidRPr="00602012">
        <w:rPr>
          <w:rFonts w:ascii="Century Gothic" w:hAnsi="Century Gothic"/>
          <w:bCs/>
          <w:color w:val="538135" w:themeColor="accent6" w:themeShade="BF"/>
          <w:sz w:val="18"/>
          <w:szCs w:val="18"/>
        </w:rPr>
        <w:t xml:space="preserve">Dans ce même Portfolio, le CIC peut décrire en </w:t>
      </w:r>
      <w:r w:rsidR="004A52A5">
        <w:rPr>
          <w:rFonts w:ascii="Century Gothic" w:hAnsi="Century Gothic"/>
          <w:bCs/>
          <w:color w:val="538135" w:themeColor="accent6" w:themeShade="BF"/>
          <w:sz w:val="18"/>
          <w:szCs w:val="18"/>
        </w:rPr>
        <w:t>1</w:t>
      </w:r>
      <w:r w:rsidR="004A52A5" w:rsidRPr="00602012">
        <w:rPr>
          <w:rFonts w:ascii="Century Gothic" w:hAnsi="Century Gothic"/>
          <w:bCs/>
          <w:color w:val="538135" w:themeColor="accent6" w:themeShade="BF"/>
          <w:sz w:val="18"/>
          <w:szCs w:val="18"/>
        </w:rPr>
        <w:t xml:space="preserve"> </w:t>
      </w:r>
      <w:r w:rsidRPr="00602012">
        <w:rPr>
          <w:rFonts w:ascii="Century Gothic" w:hAnsi="Century Gothic"/>
          <w:bCs/>
          <w:color w:val="538135" w:themeColor="accent6" w:themeShade="BF"/>
          <w:sz w:val="18"/>
          <w:szCs w:val="18"/>
        </w:rPr>
        <w:t>page maximum son implication durant l’épidémie de Covid 19.</w:t>
      </w:r>
      <w:r w:rsidR="004A52A5" w:rsidRPr="004A52A5">
        <w:rPr>
          <w:rFonts w:ascii="Century Gothic" w:hAnsi="Century Gothic"/>
          <w:bCs/>
          <w:color w:val="538135" w:themeColor="accent6" w:themeShade="BF"/>
          <w:sz w:val="18"/>
          <w:szCs w:val="18"/>
        </w:rPr>
        <w:t xml:space="preserve"> </w:t>
      </w:r>
    </w:p>
    <w:p w14:paraId="385590B6" w14:textId="77777777" w:rsidR="004A52A5" w:rsidRPr="00C749F6" w:rsidRDefault="004A52A5" w:rsidP="00C749F6">
      <w:pPr>
        <w:spacing w:after="0"/>
        <w:ind w:left="284" w:right="33" w:firstLine="0"/>
        <w:rPr>
          <w:rFonts w:ascii="Century Gothic" w:hAnsi="Century Gothic"/>
          <w:bCs/>
          <w:color w:val="538135" w:themeColor="accent6" w:themeShade="BF"/>
          <w:sz w:val="18"/>
          <w:szCs w:val="18"/>
        </w:rPr>
      </w:pPr>
    </w:p>
    <w:p w14:paraId="3075CDA5" w14:textId="6349064E" w:rsidR="00602012" w:rsidRDefault="004A52A5" w:rsidP="007D0314">
      <w:pPr>
        <w:pStyle w:val="Paragraphedeliste"/>
        <w:numPr>
          <w:ilvl w:val="0"/>
          <w:numId w:val="7"/>
        </w:numPr>
        <w:spacing w:after="0"/>
        <w:ind w:right="33"/>
        <w:rPr>
          <w:rFonts w:ascii="Century Gothic" w:hAnsi="Century Gothic"/>
          <w:bCs/>
          <w:color w:val="538135" w:themeColor="accent6" w:themeShade="BF"/>
          <w:sz w:val="18"/>
          <w:szCs w:val="18"/>
        </w:rPr>
      </w:pPr>
      <w:r>
        <w:rPr>
          <w:rFonts w:ascii="Century Gothic" w:hAnsi="Century Gothic"/>
          <w:bCs/>
          <w:color w:val="538135" w:themeColor="accent6" w:themeShade="BF"/>
          <w:sz w:val="18"/>
          <w:szCs w:val="18"/>
        </w:rPr>
        <w:t>T</w:t>
      </w:r>
      <w:r w:rsidRPr="004A52A5">
        <w:rPr>
          <w:rFonts w:ascii="Century Gothic" w:hAnsi="Century Gothic"/>
          <w:bCs/>
          <w:color w:val="538135" w:themeColor="accent6" w:themeShade="BF"/>
          <w:sz w:val="18"/>
          <w:szCs w:val="18"/>
        </w:rPr>
        <w:t>out autre élément que le CIC jugera pertinent pour apprécier des aspects singuliers de son activité</w:t>
      </w:r>
      <w:r>
        <w:rPr>
          <w:rFonts w:ascii="Century Gothic" w:hAnsi="Century Gothic"/>
          <w:bCs/>
          <w:color w:val="538135" w:themeColor="accent6" w:themeShade="BF"/>
          <w:sz w:val="18"/>
          <w:szCs w:val="18"/>
        </w:rPr>
        <w:t>.</w:t>
      </w:r>
    </w:p>
    <w:p w14:paraId="7BC8CA3D" w14:textId="45C45C53" w:rsidR="00E06006" w:rsidRDefault="00E06006" w:rsidP="00F57B7A">
      <w:pPr>
        <w:spacing w:before="120" w:line="247" w:lineRule="auto"/>
        <w:ind w:left="11" w:hanging="11"/>
      </w:pPr>
    </w:p>
    <w:p w14:paraId="1916B2FF" w14:textId="5237F4A0" w:rsidR="00E06006" w:rsidRPr="008A7E4D" w:rsidRDefault="00602012" w:rsidP="008A7E4D">
      <w:pPr>
        <w:spacing w:after="0"/>
        <w:ind w:left="426" w:hanging="426"/>
        <w:rPr>
          <w:rFonts w:ascii="Century Gothic" w:eastAsia="Times" w:hAnsi="Century Gothic"/>
          <w:b/>
          <w:noProof/>
          <w:color w:val="5C2D91"/>
          <w:w w:val="105"/>
          <w:sz w:val="28"/>
          <w:szCs w:val="28"/>
          <w:u w:color="5C2D91"/>
        </w:rPr>
      </w:pPr>
      <w:r>
        <w:rPr>
          <w:rFonts w:ascii="Century Gothic" w:eastAsia="Times" w:hAnsi="Century Gothic"/>
          <w:caps/>
          <w:noProof/>
          <w:color w:val="ED145B"/>
          <w:w w:val="105"/>
          <w:sz w:val="28"/>
          <w:szCs w:val="28"/>
          <w:u w:color="5C2D91"/>
        </w:rPr>
        <w:t>3</w:t>
      </w:r>
      <w:r w:rsidR="00E06006" w:rsidRPr="00301665">
        <w:rPr>
          <w:rFonts w:ascii="Century Gothic" w:eastAsia="Times" w:hAnsi="Century Gothic"/>
          <w:caps/>
          <w:noProof/>
          <w:color w:val="ED145B"/>
          <w:w w:val="105"/>
          <w:sz w:val="28"/>
          <w:szCs w:val="28"/>
          <w:u w:color="5C2D91"/>
        </w:rPr>
        <w:tab/>
        <w:t>AUTOÉVALUATION</w:t>
      </w:r>
      <w:r w:rsidR="00C909C5">
        <w:rPr>
          <w:rFonts w:ascii="Century Gothic" w:eastAsia="Times" w:hAnsi="Century Gothic"/>
          <w:caps/>
          <w:noProof/>
          <w:color w:val="ED145B"/>
          <w:w w:val="105"/>
          <w:sz w:val="28"/>
          <w:szCs w:val="28"/>
          <w:u w:color="5C2D91"/>
        </w:rPr>
        <w:t xml:space="preserve"> du bilan</w:t>
      </w:r>
    </w:p>
    <w:bookmarkEnd w:id="0"/>
    <w:p w14:paraId="7EA35DFB" w14:textId="77777777" w:rsidR="00C909C5" w:rsidRDefault="00C909C5" w:rsidP="00C909C5">
      <w:pPr>
        <w:spacing w:after="120"/>
        <w:rPr>
          <w:rFonts w:ascii="Century Gothic" w:hAnsi="Century Gothic"/>
          <w:bCs/>
          <w:color w:val="538135" w:themeColor="accent6" w:themeShade="BF"/>
          <w:sz w:val="18"/>
          <w:szCs w:val="18"/>
        </w:rPr>
      </w:pPr>
    </w:p>
    <w:p w14:paraId="3984FB62" w14:textId="77CDAB94" w:rsidR="00C909C5" w:rsidRPr="00C909C5" w:rsidRDefault="00C909C5" w:rsidP="00C909C5">
      <w:pPr>
        <w:spacing w:after="120"/>
        <w:rPr>
          <w:rFonts w:ascii="Century Gothic" w:hAnsi="Century Gothic"/>
          <w:bCs/>
          <w:color w:val="538135" w:themeColor="accent6" w:themeShade="BF"/>
          <w:sz w:val="18"/>
          <w:szCs w:val="18"/>
        </w:rPr>
      </w:pPr>
      <w:r w:rsidRPr="00C909C5">
        <w:rPr>
          <w:rFonts w:ascii="Century Gothic" w:hAnsi="Century Gothic"/>
          <w:bCs/>
          <w:color w:val="538135" w:themeColor="accent6" w:themeShade="BF"/>
          <w:sz w:val="18"/>
          <w:szCs w:val="18"/>
        </w:rPr>
        <w:t>Selon les domaines d’évaluation, l</w:t>
      </w:r>
      <w:r>
        <w:rPr>
          <w:rFonts w:ascii="Century Gothic" w:hAnsi="Century Gothic"/>
          <w:bCs/>
          <w:color w:val="538135" w:themeColor="accent6" w:themeShade="BF"/>
          <w:sz w:val="18"/>
          <w:szCs w:val="18"/>
        </w:rPr>
        <w:t>e CIC</w:t>
      </w:r>
      <w:r w:rsidRPr="00C909C5">
        <w:rPr>
          <w:rFonts w:ascii="Century Gothic" w:hAnsi="Century Gothic"/>
          <w:bCs/>
          <w:color w:val="538135" w:themeColor="accent6" w:themeShade="BF"/>
          <w:sz w:val="18"/>
          <w:szCs w:val="18"/>
        </w:rPr>
        <w:t xml:space="preserve"> appuie </w:t>
      </w:r>
      <w:proofErr w:type="gramStart"/>
      <w:r w:rsidR="0021291B" w:rsidRPr="00C909C5">
        <w:rPr>
          <w:rFonts w:ascii="Century Gothic" w:hAnsi="Century Gothic"/>
          <w:bCs/>
          <w:color w:val="538135" w:themeColor="accent6" w:themeShade="BF"/>
          <w:sz w:val="18"/>
          <w:szCs w:val="18"/>
        </w:rPr>
        <w:t>son argumentation sur</w:t>
      </w:r>
      <w:proofErr w:type="gramEnd"/>
      <w:r w:rsidRPr="00C909C5">
        <w:rPr>
          <w:rFonts w:ascii="Century Gothic" w:hAnsi="Century Gothic"/>
          <w:bCs/>
          <w:color w:val="538135" w:themeColor="accent6" w:themeShade="BF"/>
          <w:sz w:val="18"/>
          <w:szCs w:val="18"/>
        </w:rPr>
        <w:t> :</w:t>
      </w:r>
    </w:p>
    <w:p w14:paraId="2DE034FB" w14:textId="534CF824" w:rsidR="0021291B" w:rsidRPr="00C909C5" w:rsidRDefault="00C909C5" w:rsidP="007D0314">
      <w:pPr>
        <w:pStyle w:val="Paragraphedeliste"/>
        <w:numPr>
          <w:ilvl w:val="0"/>
          <w:numId w:val="8"/>
        </w:numPr>
        <w:spacing w:after="0" w:line="240" w:lineRule="auto"/>
        <w:rPr>
          <w:rFonts w:ascii="Century Gothic" w:hAnsi="Century Gothic"/>
          <w:bCs/>
          <w:color w:val="538135" w:themeColor="accent6" w:themeShade="BF"/>
          <w:sz w:val="18"/>
          <w:szCs w:val="18"/>
        </w:rPr>
      </w:pPr>
      <w:proofErr w:type="gramStart"/>
      <w:r w:rsidRPr="00C909C5">
        <w:rPr>
          <w:rFonts w:ascii="Century Gothic" w:hAnsi="Century Gothic"/>
          <w:bCs/>
          <w:color w:val="538135" w:themeColor="accent6" w:themeShade="BF"/>
          <w:sz w:val="18"/>
          <w:szCs w:val="18"/>
        </w:rPr>
        <w:t>les</w:t>
      </w:r>
      <w:proofErr w:type="gramEnd"/>
      <w:r w:rsidRPr="00C909C5">
        <w:rPr>
          <w:rFonts w:ascii="Century Gothic" w:hAnsi="Century Gothic"/>
          <w:bCs/>
          <w:color w:val="538135" w:themeColor="accent6" w:themeShade="BF"/>
          <w:sz w:val="18"/>
          <w:szCs w:val="18"/>
        </w:rPr>
        <w:t xml:space="preserve"> données fournies dans le</w:t>
      </w:r>
      <w:r w:rsidR="0021291B">
        <w:rPr>
          <w:rFonts w:ascii="Century Gothic" w:hAnsi="Century Gothic"/>
          <w:bCs/>
          <w:color w:val="538135" w:themeColor="accent6" w:themeShade="BF"/>
          <w:sz w:val="18"/>
          <w:szCs w:val="18"/>
        </w:rPr>
        <w:t>s</w:t>
      </w:r>
      <w:r w:rsidRPr="00C909C5">
        <w:rPr>
          <w:rFonts w:ascii="Century Gothic" w:hAnsi="Century Gothic"/>
          <w:bCs/>
          <w:color w:val="538135" w:themeColor="accent6" w:themeShade="BF"/>
          <w:sz w:val="18"/>
          <w:szCs w:val="18"/>
        </w:rPr>
        <w:t xml:space="preserve"> tableur</w:t>
      </w:r>
      <w:r w:rsidR="0021291B">
        <w:rPr>
          <w:rFonts w:ascii="Century Gothic" w:hAnsi="Century Gothic"/>
          <w:bCs/>
          <w:color w:val="538135" w:themeColor="accent6" w:themeShade="BF"/>
          <w:sz w:val="18"/>
          <w:szCs w:val="18"/>
        </w:rPr>
        <w:t xml:space="preserve">s </w:t>
      </w:r>
      <w:r w:rsidRPr="00C909C5">
        <w:rPr>
          <w:rFonts w:ascii="Century Gothic" w:hAnsi="Century Gothic"/>
          <w:bCs/>
          <w:color w:val="538135" w:themeColor="accent6" w:themeShade="BF"/>
          <w:sz w:val="18"/>
          <w:szCs w:val="18"/>
        </w:rPr>
        <w:t xml:space="preserve"> « </w:t>
      </w:r>
      <w:r w:rsidR="0021291B" w:rsidRPr="0021291B">
        <w:rPr>
          <w:rFonts w:ascii="Century Gothic" w:hAnsi="Century Gothic"/>
          <w:bCs/>
          <w:color w:val="538135" w:themeColor="accent6" w:themeShade="BF"/>
          <w:sz w:val="18"/>
          <w:szCs w:val="18"/>
        </w:rPr>
        <w:t>tableau_donnees_caracterisation_cic.xlsx</w:t>
      </w:r>
      <w:r w:rsidR="0021291B" w:rsidRPr="0021291B" w:rsidDel="0021291B">
        <w:rPr>
          <w:rFonts w:ascii="Century Gothic" w:hAnsi="Century Gothic"/>
          <w:bCs/>
          <w:color w:val="538135" w:themeColor="accent6" w:themeShade="BF"/>
          <w:sz w:val="18"/>
          <w:szCs w:val="18"/>
        </w:rPr>
        <w:t xml:space="preserve"> </w:t>
      </w:r>
      <w:r w:rsidRPr="00C909C5">
        <w:rPr>
          <w:rFonts w:ascii="Century Gothic" w:hAnsi="Century Gothic"/>
          <w:bCs/>
          <w:color w:val="538135" w:themeColor="accent6" w:themeShade="BF"/>
          <w:sz w:val="18"/>
          <w:szCs w:val="18"/>
        </w:rPr>
        <w:t>» </w:t>
      </w:r>
      <w:r w:rsidR="0021291B">
        <w:rPr>
          <w:rFonts w:ascii="Century Gothic" w:hAnsi="Century Gothic"/>
          <w:bCs/>
          <w:color w:val="538135" w:themeColor="accent6" w:themeShade="BF"/>
          <w:sz w:val="18"/>
          <w:szCs w:val="18"/>
        </w:rPr>
        <w:t xml:space="preserve"> et « </w:t>
      </w:r>
      <w:r w:rsidR="0021291B" w:rsidRPr="0021291B">
        <w:rPr>
          <w:rFonts w:ascii="Century Gothic" w:hAnsi="Century Gothic"/>
          <w:bCs/>
          <w:color w:val="538135" w:themeColor="accent6" w:themeShade="BF"/>
          <w:sz w:val="18"/>
          <w:szCs w:val="18"/>
        </w:rPr>
        <w:t>tableau_production_cic.xlsx</w:t>
      </w:r>
      <w:r w:rsidR="0021291B">
        <w:rPr>
          <w:rFonts w:ascii="Century Gothic" w:hAnsi="Century Gothic"/>
          <w:bCs/>
          <w:color w:val="538135" w:themeColor="accent6" w:themeShade="BF"/>
          <w:sz w:val="18"/>
          <w:szCs w:val="18"/>
        </w:rPr>
        <w:t> » ;</w:t>
      </w:r>
    </w:p>
    <w:p w14:paraId="0734EF0B" w14:textId="4AD8598A" w:rsidR="0021291B" w:rsidRPr="00C749F6" w:rsidRDefault="00C909C5" w:rsidP="007D0314">
      <w:pPr>
        <w:pStyle w:val="Paragraphedeliste"/>
        <w:numPr>
          <w:ilvl w:val="0"/>
          <w:numId w:val="8"/>
        </w:numPr>
        <w:spacing w:after="0" w:line="240" w:lineRule="auto"/>
        <w:rPr>
          <w:rFonts w:ascii="Century Gothic" w:hAnsi="Century Gothic"/>
          <w:bCs/>
          <w:color w:val="538135" w:themeColor="accent6" w:themeShade="BF"/>
          <w:sz w:val="18"/>
          <w:szCs w:val="18"/>
        </w:rPr>
      </w:pPr>
      <w:proofErr w:type="gramStart"/>
      <w:r w:rsidRPr="00C749F6">
        <w:rPr>
          <w:rFonts w:ascii="Century Gothic" w:hAnsi="Century Gothic"/>
          <w:bCs/>
          <w:color w:val="538135" w:themeColor="accent6" w:themeShade="BF"/>
          <w:sz w:val="18"/>
          <w:szCs w:val="18"/>
        </w:rPr>
        <w:t>les</w:t>
      </w:r>
      <w:proofErr w:type="gramEnd"/>
      <w:r w:rsidRPr="00C749F6">
        <w:rPr>
          <w:rFonts w:ascii="Century Gothic" w:hAnsi="Century Gothic"/>
          <w:bCs/>
          <w:color w:val="538135" w:themeColor="accent6" w:themeShade="BF"/>
          <w:sz w:val="18"/>
          <w:szCs w:val="18"/>
        </w:rPr>
        <w:t xml:space="preserve"> éléments sélectionnés pour la constitution du portfolio ;</w:t>
      </w:r>
    </w:p>
    <w:p w14:paraId="23D19769" w14:textId="77777777" w:rsidR="00C909C5" w:rsidRPr="00C749F6" w:rsidRDefault="00C909C5" w:rsidP="007D0314">
      <w:pPr>
        <w:pStyle w:val="Paragraphedeliste"/>
        <w:numPr>
          <w:ilvl w:val="0"/>
          <w:numId w:val="8"/>
        </w:numPr>
        <w:spacing w:after="0" w:line="240" w:lineRule="auto"/>
        <w:rPr>
          <w:rFonts w:ascii="Century Gothic" w:hAnsi="Century Gothic"/>
          <w:bCs/>
          <w:color w:val="538135" w:themeColor="accent6" w:themeShade="BF"/>
          <w:sz w:val="18"/>
          <w:szCs w:val="18"/>
        </w:rPr>
      </w:pPr>
      <w:proofErr w:type="gramStart"/>
      <w:r w:rsidRPr="00C749F6">
        <w:rPr>
          <w:rFonts w:ascii="Century Gothic" w:hAnsi="Century Gothic"/>
          <w:bCs/>
          <w:color w:val="538135" w:themeColor="accent6" w:themeShade="BF"/>
          <w:sz w:val="18"/>
          <w:szCs w:val="18"/>
        </w:rPr>
        <w:t>des</w:t>
      </w:r>
      <w:proofErr w:type="gramEnd"/>
      <w:r w:rsidRPr="00C749F6">
        <w:rPr>
          <w:rFonts w:ascii="Century Gothic" w:hAnsi="Century Gothic"/>
          <w:bCs/>
          <w:color w:val="538135" w:themeColor="accent6" w:themeShade="BF"/>
          <w:sz w:val="18"/>
          <w:szCs w:val="18"/>
        </w:rPr>
        <w:t xml:space="preserve"> données fournies en annexe, le cas échéant.</w:t>
      </w:r>
    </w:p>
    <w:p w14:paraId="3AAA54E3" w14:textId="26702515" w:rsidR="00C909C5" w:rsidRPr="00C909C5" w:rsidRDefault="00C909C5" w:rsidP="00C909C5">
      <w:pPr>
        <w:spacing w:before="100" w:beforeAutospacing="1" w:after="0"/>
        <w:rPr>
          <w:rFonts w:ascii="Century Gothic" w:hAnsi="Century Gothic"/>
          <w:bCs/>
          <w:color w:val="538135" w:themeColor="accent6" w:themeShade="BF"/>
          <w:sz w:val="18"/>
          <w:szCs w:val="18"/>
        </w:rPr>
      </w:pPr>
      <w:r w:rsidRPr="00C909C5">
        <w:rPr>
          <w:rFonts w:ascii="Century Gothic" w:hAnsi="Century Gothic"/>
          <w:bCs/>
          <w:color w:val="538135" w:themeColor="accent6" w:themeShade="BF"/>
          <w:sz w:val="18"/>
          <w:szCs w:val="18"/>
        </w:rPr>
        <w:t xml:space="preserve">Lorsqu’une référence ou un item ne sont pas pertinents pour </w:t>
      </w:r>
      <w:r>
        <w:rPr>
          <w:rFonts w:ascii="Century Gothic" w:hAnsi="Century Gothic"/>
          <w:bCs/>
          <w:color w:val="538135" w:themeColor="accent6" w:themeShade="BF"/>
          <w:sz w:val="18"/>
          <w:szCs w:val="18"/>
        </w:rPr>
        <w:t>le CIC</w:t>
      </w:r>
      <w:r w:rsidRPr="00C909C5">
        <w:rPr>
          <w:rFonts w:ascii="Century Gothic" w:hAnsi="Century Gothic"/>
          <w:bCs/>
          <w:color w:val="538135" w:themeColor="accent6" w:themeShade="BF"/>
          <w:sz w:val="18"/>
          <w:szCs w:val="18"/>
        </w:rPr>
        <w:t xml:space="preserve">, </w:t>
      </w:r>
      <w:r>
        <w:rPr>
          <w:rFonts w:ascii="Century Gothic" w:hAnsi="Century Gothic"/>
          <w:bCs/>
          <w:color w:val="538135" w:themeColor="accent6" w:themeShade="BF"/>
          <w:sz w:val="18"/>
          <w:szCs w:val="18"/>
        </w:rPr>
        <w:t>celui-ci</w:t>
      </w:r>
      <w:r w:rsidRPr="00C909C5">
        <w:rPr>
          <w:rFonts w:ascii="Century Gothic" w:hAnsi="Century Gothic"/>
          <w:bCs/>
          <w:color w:val="538135" w:themeColor="accent6" w:themeShade="BF"/>
          <w:sz w:val="18"/>
          <w:szCs w:val="18"/>
        </w:rPr>
        <w:t xml:space="preserve"> n’est pas tenu de les aborder. </w:t>
      </w:r>
      <w:r>
        <w:rPr>
          <w:rFonts w:ascii="Century Gothic" w:hAnsi="Century Gothic"/>
          <w:bCs/>
          <w:color w:val="538135" w:themeColor="accent6" w:themeShade="BF"/>
          <w:sz w:val="18"/>
          <w:szCs w:val="18"/>
        </w:rPr>
        <w:t>Il</w:t>
      </w:r>
      <w:r w:rsidRPr="00C909C5">
        <w:rPr>
          <w:rFonts w:ascii="Century Gothic" w:hAnsi="Century Gothic"/>
          <w:bCs/>
          <w:color w:val="538135" w:themeColor="accent6" w:themeShade="BF"/>
          <w:sz w:val="18"/>
          <w:szCs w:val="18"/>
        </w:rPr>
        <w:t xml:space="preserve"> est encouragé</w:t>
      </w:r>
      <w:r>
        <w:rPr>
          <w:rFonts w:ascii="Century Gothic" w:hAnsi="Century Gothic"/>
          <w:bCs/>
          <w:color w:val="538135" w:themeColor="accent6" w:themeShade="BF"/>
          <w:sz w:val="18"/>
          <w:szCs w:val="18"/>
        </w:rPr>
        <w:t xml:space="preserve"> </w:t>
      </w:r>
      <w:r w:rsidRPr="00C909C5">
        <w:rPr>
          <w:rFonts w:ascii="Century Gothic" w:hAnsi="Century Gothic"/>
          <w:bCs/>
          <w:color w:val="538135" w:themeColor="accent6" w:themeShade="BF"/>
          <w:sz w:val="18"/>
          <w:szCs w:val="18"/>
        </w:rPr>
        <w:t>à expliquer succinctement en quoi cela ne la concerne pas.</w:t>
      </w:r>
    </w:p>
    <w:p w14:paraId="338755B8" w14:textId="08C94379" w:rsidR="00C909C5" w:rsidRPr="00622DA5" w:rsidRDefault="00C909C5" w:rsidP="00C909C5">
      <w:pPr>
        <w:spacing w:before="100" w:beforeAutospacing="1" w:after="0"/>
        <w:rPr>
          <w:rFonts w:ascii="Century Gothic" w:hAnsi="Century Gothic"/>
          <w:b/>
          <w:color w:val="538135" w:themeColor="accent6" w:themeShade="BF"/>
          <w:sz w:val="18"/>
          <w:szCs w:val="18"/>
        </w:rPr>
      </w:pPr>
      <w:r w:rsidRPr="00C909C5">
        <w:rPr>
          <w:rFonts w:ascii="Century Gothic" w:hAnsi="Century Gothic"/>
          <w:bCs/>
          <w:color w:val="538135" w:themeColor="accent6" w:themeShade="BF"/>
          <w:sz w:val="18"/>
          <w:szCs w:val="18"/>
        </w:rPr>
        <w:t xml:space="preserve">La réponse aux différentes références n’appelle pas un développement d’ampleur identique. </w:t>
      </w:r>
      <w:r w:rsidRPr="00622DA5">
        <w:rPr>
          <w:rFonts w:ascii="Century Gothic" w:hAnsi="Century Gothic"/>
          <w:b/>
          <w:color w:val="538135" w:themeColor="accent6" w:themeShade="BF"/>
          <w:sz w:val="18"/>
          <w:szCs w:val="18"/>
        </w:rPr>
        <w:t>Le CIC s’attachera cependant à développer de manière plus substantielle les parties scientifiques</w:t>
      </w:r>
      <w:r w:rsidR="00E60B27" w:rsidRPr="00622DA5">
        <w:rPr>
          <w:rFonts w:ascii="Century Gothic" w:hAnsi="Century Gothic"/>
          <w:b/>
          <w:color w:val="538135" w:themeColor="accent6" w:themeShade="BF"/>
          <w:sz w:val="18"/>
          <w:szCs w:val="18"/>
        </w:rPr>
        <w:t>. En particulier, le CIC analysera de façon approfondie les résultats obtenues en matière de recherche clinique et leur valorisation</w:t>
      </w:r>
      <w:r w:rsidRPr="00622DA5">
        <w:rPr>
          <w:rFonts w:ascii="Century Gothic" w:hAnsi="Century Gothic"/>
          <w:b/>
          <w:color w:val="538135" w:themeColor="accent6" w:themeShade="BF"/>
          <w:sz w:val="18"/>
          <w:szCs w:val="18"/>
        </w:rPr>
        <w:t>.</w:t>
      </w:r>
      <w:r w:rsidR="001345A6" w:rsidRPr="00622DA5">
        <w:rPr>
          <w:rFonts w:ascii="Century Gothic" w:hAnsi="Century Gothic"/>
          <w:b/>
          <w:color w:val="538135" w:themeColor="accent6" w:themeShade="BF"/>
          <w:sz w:val="18"/>
          <w:szCs w:val="18"/>
        </w:rPr>
        <w:t xml:space="preserve"> </w:t>
      </w:r>
    </w:p>
    <w:p w14:paraId="69F031BB" w14:textId="4DDB1E62" w:rsidR="00C909C5" w:rsidRPr="00C909C5" w:rsidRDefault="00C909C5" w:rsidP="00C909C5">
      <w:pPr>
        <w:spacing w:before="100" w:beforeAutospacing="1" w:after="0"/>
        <w:rPr>
          <w:rFonts w:ascii="Century Gothic" w:hAnsi="Century Gothic"/>
          <w:bCs/>
          <w:color w:val="538135" w:themeColor="accent6" w:themeShade="BF"/>
          <w:sz w:val="18"/>
          <w:szCs w:val="18"/>
        </w:rPr>
      </w:pPr>
      <w:r w:rsidRPr="00C909C5">
        <w:rPr>
          <w:rFonts w:ascii="Century Gothic" w:hAnsi="Century Gothic"/>
          <w:bCs/>
          <w:color w:val="538135" w:themeColor="accent6" w:themeShade="BF"/>
          <w:sz w:val="18"/>
          <w:szCs w:val="18"/>
        </w:rPr>
        <w:t xml:space="preserve">Certaines références relèvent principalement de la politique des tutelles, il est important que </w:t>
      </w:r>
      <w:r>
        <w:rPr>
          <w:rFonts w:ascii="Century Gothic" w:hAnsi="Century Gothic"/>
          <w:bCs/>
          <w:color w:val="538135" w:themeColor="accent6" w:themeShade="BF"/>
          <w:sz w:val="18"/>
          <w:szCs w:val="18"/>
        </w:rPr>
        <w:t>le CIC</w:t>
      </w:r>
      <w:r w:rsidRPr="00C909C5">
        <w:rPr>
          <w:rFonts w:ascii="Century Gothic" w:hAnsi="Century Gothic"/>
          <w:bCs/>
          <w:color w:val="538135" w:themeColor="accent6" w:themeShade="BF"/>
          <w:sz w:val="18"/>
          <w:szCs w:val="18"/>
        </w:rPr>
        <w:t xml:space="preserve"> décrive comment </w:t>
      </w:r>
      <w:r>
        <w:rPr>
          <w:rFonts w:ascii="Century Gothic" w:hAnsi="Century Gothic"/>
          <w:bCs/>
          <w:color w:val="538135" w:themeColor="accent6" w:themeShade="BF"/>
          <w:sz w:val="18"/>
          <w:szCs w:val="18"/>
        </w:rPr>
        <w:t>il</w:t>
      </w:r>
      <w:r w:rsidRPr="00C909C5">
        <w:rPr>
          <w:rFonts w:ascii="Century Gothic" w:hAnsi="Century Gothic"/>
          <w:bCs/>
          <w:color w:val="538135" w:themeColor="accent6" w:themeShade="BF"/>
          <w:sz w:val="18"/>
          <w:szCs w:val="18"/>
        </w:rPr>
        <w:t xml:space="preserve"> s’approprie cette politique, comment </w:t>
      </w:r>
      <w:r>
        <w:rPr>
          <w:rFonts w:ascii="Century Gothic" w:hAnsi="Century Gothic"/>
          <w:bCs/>
          <w:color w:val="538135" w:themeColor="accent6" w:themeShade="BF"/>
          <w:sz w:val="18"/>
          <w:szCs w:val="18"/>
        </w:rPr>
        <w:t>il</w:t>
      </w:r>
      <w:r w:rsidRPr="00C909C5">
        <w:rPr>
          <w:rFonts w:ascii="Century Gothic" w:hAnsi="Century Gothic"/>
          <w:bCs/>
          <w:color w:val="538135" w:themeColor="accent6" w:themeShade="BF"/>
          <w:sz w:val="18"/>
          <w:szCs w:val="18"/>
        </w:rPr>
        <w:t xml:space="preserve"> la met en œuvre ou comment </w:t>
      </w:r>
      <w:r>
        <w:rPr>
          <w:rFonts w:ascii="Century Gothic" w:hAnsi="Century Gothic"/>
          <w:bCs/>
          <w:color w:val="538135" w:themeColor="accent6" w:themeShade="BF"/>
          <w:sz w:val="18"/>
          <w:szCs w:val="18"/>
        </w:rPr>
        <w:t>il</w:t>
      </w:r>
      <w:r w:rsidRPr="00C909C5">
        <w:rPr>
          <w:rFonts w:ascii="Century Gothic" w:hAnsi="Century Gothic"/>
          <w:bCs/>
          <w:color w:val="538135" w:themeColor="accent6" w:themeShade="BF"/>
          <w:sz w:val="18"/>
          <w:szCs w:val="18"/>
        </w:rPr>
        <w:t xml:space="preserve"> sensibilise ses personnels sur ces sujets.</w:t>
      </w:r>
    </w:p>
    <w:p w14:paraId="3EB0D47C" w14:textId="1598CEA6" w:rsidR="00C909C5" w:rsidRDefault="00C909C5" w:rsidP="00C909C5">
      <w:pPr>
        <w:spacing w:after="0"/>
        <w:rPr>
          <w:rFonts w:ascii="Century Gothic" w:hAnsi="Century Gothic"/>
          <w:bCs/>
          <w:color w:val="538135" w:themeColor="accent6" w:themeShade="BF"/>
          <w:sz w:val="18"/>
          <w:szCs w:val="18"/>
        </w:rPr>
      </w:pPr>
    </w:p>
    <w:p w14:paraId="223C7F23" w14:textId="7910EFAD" w:rsidR="004C3219" w:rsidRDefault="00F33B1F" w:rsidP="00C909C5">
      <w:pPr>
        <w:spacing w:after="0"/>
        <w:rPr>
          <w:rFonts w:ascii="Century Gothic" w:hAnsi="Century Gothic"/>
          <w:bCs/>
          <w:color w:val="538135" w:themeColor="accent6" w:themeShade="BF"/>
          <w:sz w:val="18"/>
          <w:szCs w:val="18"/>
        </w:rPr>
      </w:pPr>
      <w:r>
        <w:rPr>
          <w:rFonts w:ascii="Century Gothic" w:hAnsi="Century Gothic"/>
          <w:bCs/>
          <w:color w:val="538135" w:themeColor="accent6" w:themeShade="BF"/>
          <w:sz w:val="18"/>
          <w:szCs w:val="18"/>
        </w:rPr>
        <w:t xml:space="preserve">Le CIC devra veiller à ne pas faire de confusion de vocabulaire entre </w:t>
      </w:r>
      <w:r w:rsidR="00627D6C">
        <w:rPr>
          <w:rFonts w:ascii="Century Gothic" w:hAnsi="Century Gothic"/>
          <w:bCs/>
          <w:color w:val="538135" w:themeColor="accent6" w:themeShade="BF"/>
          <w:sz w:val="18"/>
          <w:szCs w:val="18"/>
        </w:rPr>
        <w:t>« </w:t>
      </w:r>
      <w:r w:rsidR="00622DA5">
        <w:rPr>
          <w:rFonts w:ascii="Century Gothic" w:hAnsi="Century Gothic"/>
          <w:bCs/>
          <w:color w:val="538135" w:themeColor="accent6" w:themeShade="BF"/>
          <w:sz w:val="18"/>
          <w:szCs w:val="18"/>
        </w:rPr>
        <w:t>domaine d’évaluation</w:t>
      </w:r>
      <w:r w:rsidR="00627D6C">
        <w:rPr>
          <w:rFonts w:ascii="Century Gothic" w:hAnsi="Century Gothic"/>
          <w:bCs/>
          <w:color w:val="538135" w:themeColor="accent6" w:themeShade="BF"/>
          <w:sz w:val="18"/>
          <w:szCs w:val="18"/>
        </w:rPr>
        <w:t> »</w:t>
      </w:r>
      <w:r>
        <w:rPr>
          <w:rFonts w:ascii="Century Gothic" w:hAnsi="Century Gothic"/>
          <w:bCs/>
          <w:color w:val="538135" w:themeColor="accent6" w:themeShade="BF"/>
          <w:sz w:val="18"/>
          <w:szCs w:val="18"/>
        </w:rPr>
        <w:t xml:space="preserve"> (vocabulaire du Hcéres) et</w:t>
      </w:r>
      <w:r w:rsidR="00627D6C">
        <w:rPr>
          <w:rFonts w:ascii="Century Gothic" w:hAnsi="Century Gothic"/>
          <w:bCs/>
          <w:color w:val="538135" w:themeColor="accent6" w:themeShade="BF"/>
          <w:sz w:val="18"/>
          <w:szCs w:val="18"/>
        </w:rPr>
        <w:t> « </w:t>
      </w:r>
      <w:r>
        <w:rPr>
          <w:rFonts w:ascii="Century Gothic" w:hAnsi="Century Gothic"/>
          <w:bCs/>
          <w:color w:val="538135" w:themeColor="accent6" w:themeShade="BF"/>
          <w:sz w:val="18"/>
          <w:szCs w:val="18"/>
        </w:rPr>
        <w:t>domaine de compétence</w:t>
      </w:r>
      <w:r w:rsidR="00627D6C">
        <w:rPr>
          <w:rFonts w:ascii="Century Gothic" w:hAnsi="Century Gothic"/>
          <w:bCs/>
          <w:color w:val="538135" w:themeColor="accent6" w:themeShade="BF"/>
          <w:sz w:val="18"/>
          <w:szCs w:val="18"/>
        </w:rPr>
        <w:t xml:space="preserve"> » (vocabulaire du CIC) en précisant systématiquement. </w:t>
      </w:r>
    </w:p>
    <w:p w14:paraId="77BFE639" w14:textId="77777777" w:rsidR="00F33B1F" w:rsidRPr="00C909C5" w:rsidRDefault="00F33B1F" w:rsidP="00C909C5">
      <w:pPr>
        <w:spacing w:after="0"/>
        <w:rPr>
          <w:rFonts w:ascii="Century Gothic" w:hAnsi="Century Gothic"/>
          <w:bCs/>
          <w:color w:val="538135" w:themeColor="accent6" w:themeShade="BF"/>
          <w:sz w:val="18"/>
          <w:szCs w:val="18"/>
        </w:rPr>
      </w:pPr>
    </w:p>
    <w:p w14:paraId="20D47510" w14:textId="19C7B6E9" w:rsidR="00C909C5" w:rsidRDefault="00C909C5" w:rsidP="00C909C5">
      <w:pPr>
        <w:spacing w:after="0"/>
        <w:rPr>
          <w:rFonts w:ascii="Century Gothic" w:hAnsi="Century Gothic"/>
          <w:bCs/>
          <w:color w:val="538135" w:themeColor="accent6" w:themeShade="BF"/>
          <w:sz w:val="18"/>
          <w:szCs w:val="18"/>
        </w:rPr>
      </w:pPr>
      <w:r w:rsidRPr="0011013E">
        <w:rPr>
          <w:rFonts w:ascii="Century Gothic" w:hAnsi="Century Gothic"/>
          <w:bCs/>
          <w:color w:val="538135" w:themeColor="accent6" w:themeShade="BF"/>
          <w:sz w:val="18"/>
          <w:szCs w:val="18"/>
        </w:rPr>
        <w:t xml:space="preserve">Pour les </w:t>
      </w:r>
      <w:r w:rsidR="00604892" w:rsidRPr="0011013E">
        <w:rPr>
          <w:rFonts w:ascii="Century Gothic" w:hAnsi="Century Gothic"/>
          <w:bCs/>
          <w:color w:val="538135" w:themeColor="accent6" w:themeShade="BF"/>
          <w:sz w:val="18"/>
          <w:szCs w:val="18"/>
        </w:rPr>
        <w:t>CIC</w:t>
      </w:r>
      <w:r w:rsidRPr="0011013E">
        <w:rPr>
          <w:rFonts w:ascii="Century Gothic" w:hAnsi="Century Gothic"/>
          <w:bCs/>
          <w:color w:val="538135" w:themeColor="accent6" w:themeShade="BF"/>
          <w:sz w:val="18"/>
          <w:szCs w:val="18"/>
        </w:rPr>
        <w:t xml:space="preserve"> pluri-domaine</w:t>
      </w:r>
      <w:r w:rsidR="00604892" w:rsidRPr="0011013E">
        <w:rPr>
          <w:rFonts w:ascii="Century Gothic" w:hAnsi="Century Gothic"/>
          <w:bCs/>
          <w:color w:val="538135" w:themeColor="accent6" w:themeShade="BF"/>
          <w:sz w:val="18"/>
          <w:szCs w:val="18"/>
        </w:rPr>
        <w:t xml:space="preserve"> </w:t>
      </w:r>
      <w:r w:rsidRPr="0011013E">
        <w:rPr>
          <w:rFonts w:ascii="Century Gothic" w:hAnsi="Century Gothic"/>
          <w:bCs/>
          <w:color w:val="538135" w:themeColor="accent6" w:themeShade="BF"/>
          <w:sz w:val="18"/>
          <w:szCs w:val="18"/>
        </w:rPr>
        <w:t xml:space="preserve">de </w:t>
      </w:r>
      <w:r w:rsidR="00604892" w:rsidRPr="0011013E">
        <w:rPr>
          <w:rFonts w:ascii="Century Gothic" w:hAnsi="Century Gothic"/>
          <w:bCs/>
          <w:color w:val="538135" w:themeColor="accent6" w:themeShade="BF"/>
          <w:sz w:val="18"/>
          <w:szCs w:val="18"/>
        </w:rPr>
        <w:t>compétence</w:t>
      </w:r>
      <w:r w:rsidRPr="0011013E">
        <w:rPr>
          <w:rFonts w:ascii="Century Gothic" w:hAnsi="Century Gothic"/>
          <w:bCs/>
          <w:color w:val="538135" w:themeColor="accent6" w:themeShade="BF"/>
          <w:sz w:val="18"/>
          <w:szCs w:val="18"/>
        </w:rPr>
        <w:t> : on commence par décliner</w:t>
      </w:r>
      <w:r w:rsidR="00C749F6">
        <w:rPr>
          <w:rFonts w:ascii="Century Gothic" w:hAnsi="Century Gothic"/>
          <w:bCs/>
          <w:color w:val="538135" w:themeColor="accent6" w:themeShade="BF"/>
          <w:sz w:val="18"/>
          <w:szCs w:val="18"/>
        </w:rPr>
        <w:t xml:space="preserve"> l’autoévaluation des</w:t>
      </w:r>
      <w:r w:rsidRPr="0011013E">
        <w:rPr>
          <w:rFonts w:ascii="Century Gothic" w:hAnsi="Century Gothic"/>
          <w:bCs/>
          <w:color w:val="538135" w:themeColor="accent6" w:themeShade="BF"/>
          <w:sz w:val="18"/>
          <w:szCs w:val="18"/>
        </w:rPr>
        <w:t xml:space="preserve"> trois domaines </w:t>
      </w:r>
      <w:r w:rsidR="001343C3" w:rsidRPr="0011013E">
        <w:rPr>
          <w:rFonts w:ascii="Century Gothic" w:hAnsi="Century Gothic"/>
          <w:bCs/>
          <w:color w:val="538135" w:themeColor="accent6" w:themeShade="BF"/>
          <w:sz w:val="18"/>
          <w:szCs w:val="18"/>
        </w:rPr>
        <w:t xml:space="preserve">d’évaluation </w:t>
      </w:r>
      <w:r w:rsidR="00627D6C">
        <w:rPr>
          <w:rFonts w:ascii="Century Gothic" w:hAnsi="Century Gothic"/>
          <w:bCs/>
          <w:color w:val="538135" w:themeColor="accent6" w:themeShade="BF"/>
          <w:sz w:val="18"/>
          <w:szCs w:val="18"/>
        </w:rPr>
        <w:t>(3.1., 3.2.</w:t>
      </w:r>
      <w:r w:rsidR="001A77F1">
        <w:rPr>
          <w:rFonts w:ascii="Century Gothic" w:hAnsi="Century Gothic"/>
          <w:bCs/>
          <w:color w:val="538135" w:themeColor="accent6" w:themeShade="BF"/>
          <w:sz w:val="18"/>
          <w:szCs w:val="18"/>
        </w:rPr>
        <w:t xml:space="preserve"> </w:t>
      </w:r>
      <w:proofErr w:type="gramStart"/>
      <w:r w:rsidR="001A77F1">
        <w:rPr>
          <w:rFonts w:ascii="Century Gothic" w:hAnsi="Century Gothic"/>
          <w:bCs/>
          <w:color w:val="538135" w:themeColor="accent6" w:themeShade="BF"/>
          <w:sz w:val="18"/>
          <w:szCs w:val="18"/>
        </w:rPr>
        <w:t>et</w:t>
      </w:r>
      <w:proofErr w:type="gramEnd"/>
      <w:r w:rsidR="00627D6C">
        <w:rPr>
          <w:rFonts w:ascii="Century Gothic" w:hAnsi="Century Gothic"/>
          <w:bCs/>
          <w:color w:val="538135" w:themeColor="accent6" w:themeShade="BF"/>
          <w:sz w:val="18"/>
          <w:szCs w:val="18"/>
        </w:rPr>
        <w:t xml:space="preserve"> 3.3.) </w:t>
      </w:r>
      <w:r w:rsidRPr="0011013E">
        <w:rPr>
          <w:rFonts w:ascii="Century Gothic" w:hAnsi="Century Gothic"/>
          <w:bCs/>
          <w:color w:val="538135" w:themeColor="accent6" w:themeShade="BF"/>
          <w:sz w:val="18"/>
          <w:szCs w:val="18"/>
        </w:rPr>
        <w:t xml:space="preserve">à l’échelle </w:t>
      </w:r>
      <w:r w:rsidR="001343C3" w:rsidRPr="0011013E">
        <w:rPr>
          <w:rFonts w:ascii="Century Gothic" w:hAnsi="Century Gothic"/>
          <w:bCs/>
          <w:color w:val="538135" w:themeColor="accent6" w:themeShade="BF"/>
          <w:sz w:val="18"/>
          <w:szCs w:val="18"/>
        </w:rPr>
        <w:t>du CIC</w:t>
      </w:r>
      <w:r w:rsidRPr="0011013E">
        <w:rPr>
          <w:rFonts w:ascii="Century Gothic" w:hAnsi="Century Gothic"/>
          <w:bCs/>
          <w:color w:val="538135" w:themeColor="accent6" w:themeShade="BF"/>
          <w:sz w:val="18"/>
          <w:szCs w:val="18"/>
        </w:rPr>
        <w:t xml:space="preserve"> puis, </w:t>
      </w:r>
      <w:r w:rsidR="001A77F1">
        <w:rPr>
          <w:rFonts w:ascii="Century Gothic" w:hAnsi="Century Gothic"/>
          <w:bCs/>
          <w:color w:val="538135" w:themeColor="accent6" w:themeShade="BF"/>
          <w:sz w:val="18"/>
          <w:szCs w:val="18"/>
        </w:rPr>
        <w:t>l</w:t>
      </w:r>
      <w:r w:rsidR="00C749F6">
        <w:rPr>
          <w:rFonts w:ascii="Century Gothic" w:hAnsi="Century Gothic"/>
          <w:bCs/>
          <w:color w:val="538135" w:themeColor="accent6" w:themeShade="BF"/>
          <w:sz w:val="18"/>
          <w:szCs w:val="18"/>
        </w:rPr>
        <w:t>’autoévaluation</w:t>
      </w:r>
      <w:r w:rsidR="001A77F1">
        <w:rPr>
          <w:rFonts w:ascii="Century Gothic" w:hAnsi="Century Gothic"/>
          <w:bCs/>
          <w:color w:val="538135" w:themeColor="accent6" w:themeShade="BF"/>
          <w:sz w:val="18"/>
          <w:szCs w:val="18"/>
        </w:rPr>
        <w:t xml:space="preserve">(3.4.) propre à chaque </w:t>
      </w:r>
      <w:r w:rsidR="001343C3" w:rsidRPr="0011013E">
        <w:rPr>
          <w:rFonts w:ascii="Century Gothic" w:hAnsi="Century Gothic"/>
          <w:bCs/>
          <w:color w:val="538135" w:themeColor="accent6" w:themeShade="BF"/>
          <w:sz w:val="18"/>
          <w:szCs w:val="18"/>
        </w:rPr>
        <w:t>domaine de compétence</w:t>
      </w:r>
      <w:r w:rsidR="001A77F1">
        <w:rPr>
          <w:rFonts w:ascii="Century Gothic" w:hAnsi="Century Gothic"/>
          <w:bCs/>
          <w:color w:val="538135" w:themeColor="accent6" w:themeShade="BF"/>
          <w:sz w:val="18"/>
          <w:szCs w:val="18"/>
        </w:rPr>
        <w:t xml:space="preserve"> caractérisant le CIC </w:t>
      </w:r>
      <w:r w:rsidRPr="0011013E">
        <w:rPr>
          <w:rFonts w:ascii="Century Gothic" w:hAnsi="Century Gothic"/>
          <w:bCs/>
          <w:color w:val="538135" w:themeColor="accent6" w:themeShade="BF"/>
          <w:sz w:val="18"/>
          <w:szCs w:val="18"/>
        </w:rPr>
        <w:t>.</w:t>
      </w:r>
      <w:r w:rsidRPr="00C909C5">
        <w:rPr>
          <w:rFonts w:ascii="Century Gothic" w:hAnsi="Century Gothic"/>
          <w:bCs/>
          <w:color w:val="538135" w:themeColor="accent6" w:themeShade="BF"/>
          <w:sz w:val="18"/>
          <w:szCs w:val="18"/>
        </w:rPr>
        <w:t xml:space="preserve"> </w:t>
      </w:r>
    </w:p>
    <w:p w14:paraId="13E6CDD5" w14:textId="24DD8FB1" w:rsidR="00627D6C" w:rsidRDefault="00627D6C" w:rsidP="00C909C5">
      <w:pPr>
        <w:spacing w:after="0"/>
        <w:rPr>
          <w:rFonts w:ascii="Century Gothic" w:hAnsi="Century Gothic"/>
          <w:bCs/>
          <w:color w:val="538135" w:themeColor="accent6" w:themeShade="BF"/>
          <w:sz w:val="18"/>
          <w:szCs w:val="18"/>
        </w:rPr>
      </w:pPr>
    </w:p>
    <w:p w14:paraId="119B9C64" w14:textId="6995C819" w:rsidR="00C909C5" w:rsidRPr="00F57B7A" w:rsidRDefault="00627D6C" w:rsidP="00F57B7A">
      <w:pPr>
        <w:spacing w:after="0"/>
        <w:rPr>
          <w:rFonts w:ascii="Century Gothic" w:hAnsi="Century Gothic"/>
          <w:bCs/>
          <w:color w:val="538135" w:themeColor="accent6" w:themeShade="BF"/>
          <w:sz w:val="18"/>
          <w:szCs w:val="18"/>
        </w:rPr>
      </w:pPr>
      <w:r w:rsidRPr="0011013E">
        <w:rPr>
          <w:rFonts w:ascii="Century Gothic" w:hAnsi="Century Gothic"/>
          <w:bCs/>
          <w:color w:val="538135" w:themeColor="accent6" w:themeShade="BF"/>
          <w:sz w:val="18"/>
          <w:szCs w:val="18"/>
        </w:rPr>
        <w:t xml:space="preserve">Pour les CIC </w:t>
      </w:r>
      <w:r>
        <w:rPr>
          <w:rFonts w:ascii="Century Gothic" w:hAnsi="Century Gothic"/>
          <w:bCs/>
          <w:color w:val="538135" w:themeColor="accent6" w:themeShade="BF"/>
          <w:sz w:val="18"/>
          <w:szCs w:val="18"/>
        </w:rPr>
        <w:t>mono</w:t>
      </w:r>
      <w:r w:rsidRPr="0011013E">
        <w:rPr>
          <w:rFonts w:ascii="Century Gothic" w:hAnsi="Century Gothic"/>
          <w:bCs/>
          <w:color w:val="538135" w:themeColor="accent6" w:themeShade="BF"/>
          <w:sz w:val="18"/>
          <w:szCs w:val="18"/>
        </w:rPr>
        <w:t xml:space="preserve">-domaine de compétence : on commence par décliner </w:t>
      </w:r>
      <w:r w:rsidR="00C749F6">
        <w:rPr>
          <w:rFonts w:ascii="Century Gothic" w:hAnsi="Century Gothic"/>
          <w:bCs/>
          <w:color w:val="538135" w:themeColor="accent6" w:themeShade="BF"/>
          <w:sz w:val="18"/>
          <w:szCs w:val="18"/>
        </w:rPr>
        <w:t xml:space="preserve">l’autoévaluation </w:t>
      </w:r>
      <w:r w:rsidR="00093F7C">
        <w:rPr>
          <w:rFonts w:ascii="Century Gothic" w:hAnsi="Century Gothic"/>
          <w:bCs/>
          <w:color w:val="538135" w:themeColor="accent6" w:themeShade="BF"/>
          <w:sz w:val="18"/>
          <w:szCs w:val="18"/>
        </w:rPr>
        <w:t>d</w:t>
      </w:r>
      <w:r w:rsidRPr="0011013E">
        <w:rPr>
          <w:rFonts w:ascii="Century Gothic" w:hAnsi="Century Gothic"/>
          <w:bCs/>
          <w:color w:val="538135" w:themeColor="accent6" w:themeShade="BF"/>
          <w:sz w:val="18"/>
          <w:szCs w:val="18"/>
        </w:rPr>
        <w:t>es trois domaines d’évaluation à l’échelle du CIC puis,</w:t>
      </w:r>
      <w:r w:rsidR="001A77F1">
        <w:rPr>
          <w:rFonts w:ascii="Century Gothic" w:hAnsi="Century Gothic"/>
          <w:bCs/>
          <w:color w:val="538135" w:themeColor="accent6" w:themeShade="BF"/>
          <w:sz w:val="18"/>
          <w:szCs w:val="18"/>
        </w:rPr>
        <w:t xml:space="preserve"> on complète par les éléments non redondants </w:t>
      </w:r>
      <w:r w:rsidR="00093F7C">
        <w:rPr>
          <w:rFonts w:ascii="Century Gothic" w:hAnsi="Century Gothic"/>
          <w:bCs/>
          <w:color w:val="538135" w:themeColor="accent6" w:themeShade="BF"/>
          <w:sz w:val="18"/>
          <w:szCs w:val="18"/>
        </w:rPr>
        <w:t xml:space="preserve">de l’autoévaluation </w:t>
      </w:r>
      <w:r w:rsidR="001A77F1">
        <w:rPr>
          <w:rFonts w:ascii="Century Gothic" w:hAnsi="Century Gothic"/>
          <w:bCs/>
          <w:color w:val="538135" w:themeColor="accent6" w:themeShade="BF"/>
          <w:sz w:val="18"/>
          <w:szCs w:val="18"/>
        </w:rPr>
        <w:t>(3.4.) du</w:t>
      </w:r>
      <w:r w:rsidRPr="0011013E">
        <w:rPr>
          <w:rFonts w:ascii="Century Gothic" w:hAnsi="Century Gothic"/>
          <w:bCs/>
          <w:color w:val="538135" w:themeColor="accent6" w:themeShade="BF"/>
          <w:sz w:val="18"/>
          <w:szCs w:val="18"/>
        </w:rPr>
        <w:t xml:space="preserve"> domaine de compétence.</w:t>
      </w:r>
      <w:r w:rsidRPr="00C909C5">
        <w:rPr>
          <w:rFonts w:ascii="Century Gothic" w:hAnsi="Century Gothic"/>
          <w:bCs/>
          <w:color w:val="538135" w:themeColor="accent6" w:themeShade="BF"/>
          <w:sz w:val="18"/>
          <w:szCs w:val="18"/>
        </w:rPr>
        <w:t xml:space="preserve"> </w:t>
      </w:r>
    </w:p>
    <w:p w14:paraId="4CFF7E9A" w14:textId="34332B2B" w:rsidR="00604892" w:rsidRPr="00D1604C" w:rsidRDefault="00926D64" w:rsidP="00284BD4">
      <w:pPr>
        <w:pStyle w:val="Style1"/>
        <w:spacing w:before="360" w:after="240"/>
        <w:jc w:val="both"/>
        <w:rPr>
          <w:rFonts w:ascii="Times New Roman" w:eastAsia="Times New Roman" w:hAnsi="Times New Roman"/>
          <w:color w:val="000000"/>
          <w:sz w:val="24"/>
        </w:rPr>
      </w:pPr>
      <w:r>
        <w:lastRenderedPageBreak/>
        <w:t xml:space="preserve">3.1. </w:t>
      </w:r>
      <w:r w:rsidR="00604892" w:rsidRPr="00D1604C">
        <w:t>Domaine</w:t>
      </w:r>
      <w:r w:rsidR="000556E4">
        <w:t xml:space="preserve"> d’évaluation</w:t>
      </w:r>
      <w:r w:rsidR="00604892" w:rsidRPr="00D1604C">
        <w:t xml:space="preserve"> 1. </w:t>
      </w:r>
      <w:r w:rsidR="00604892">
        <w:t>Objectifs scientifiques</w:t>
      </w:r>
      <w:r w:rsidR="00604892" w:rsidRPr="00D1604C">
        <w:t xml:space="preserve">, organisation </w:t>
      </w:r>
      <w:r w:rsidR="00604892">
        <w:t>et ressources du CIC</w:t>
      </w:r>
      <w:r w:rsidR="00604892" w:rsidRPr="00D1604C" w:rsidDel="0014343C">
        <w:t xml:space="preserve"> </w:t>
      </w:r>
    </w:p>
    <w:p w14:paraId="00A8C95E" w14:textId="237C20C4" w:rsidR="00604892" w:rsidRPr="004E593D" w:rsidRDefault="00604892" w:rsidP="00604892">
      <w:pPr>
        <w:pBdr>
          <w:top w:val="nil"/>
          <w:left w:val="nil"/>
          <w:bottom w:val="nil"/>
          <w:right w:val="nil"/>
          <w:between w:val="nil"/>
        </w:pBdr>
        <w:spacing w:after="0"/>
        <w:rPr>
          <w:rFonts w:ascii="Times New Roman" w:eastAsia="Times New Roman" w:hAnsi="Times New Roman"/>
          <w:color w:val="7B7B7B" w:themeColor="accent3" w:themeShade="BF"/>
          <w:sz w:val="18"/>
          <w:szCs w:val="20"/>
        </w:rPr>
      </w:pPr>
      <w:r w:rsidRPr="00062F5A">
        <w:rPr>
          <w:rFonts w:ascii="Century Gothic" w:hAnsi="Century Gothic"/>
          <w:color w:val="538135" w:themeColor="accent6" w:themeShade="BF"/>
          <w:sz w:val="18"/>
          <w:szCs w:val="18"/>
        </w:rPr>
        <w:t xml:space="preserve">Ce domaine se décline en </w:t>
      </w:r>
      <w:r w:rsidR="00F33B1F">
        <w:rPr>
          <w:rFonts w:ascii="Century Gothic" w:hAnsi="Century Gothic"/>
          <w:color w:val="538135" w:themeColor="accent6" w:themeShade="BF"/>
          <w:sz w:val="18"/>
          <w:szCs w:val="18"/>
        </w:rPr>
        <w:t>quatre</w:t>
      </w:r>
      <w:r w:rsidRPr="00062F5A">
        <w:rPr>
          <w:rFonts w:ascii="Century Gothic" w:hAnsi="Century Gothic"/>
          <w:color w:val="538135" w:themeColor="accent6" w:themeShade="BF"/>
          <w:sz w:val="18"/>
          <w:szCs w:val="18"/>
        </w:rPr>
        <w:t xml:space="preserve"> références : objectifs scientifiques et organisation ; ressources </w:t>
      </w:r>
      <w:r w:rsidR="00AB1D30">
        <w:rPr>
          <w:rFonts w:ascii="Century Gothic" w:hAnsi="Century Gothic"/>
          <w:color w:val="538135" w:themeColor="accent6" w:themeShade="BF"/>
          <w:sz w:val="18"/>
          <w:szCs w:val="18"/>
        </w:rPr>
        <w:t>du CIC</w:t>
      </w:r>
      <w:r w:rsidRPr="00062F5A">
        <w:rPr>
          <w:rFonts w:ascii="Century Gothic" w:hAnsi="Century Gothic"/>
          <w:color w:val="538135" w:themeColor="accent6" w:themeShade="BF"/>
          <w:sz w:val="18"/>
          <w:szCs w:val="18"/>
        </w:rPr>
        <w:t> ; infrastructures et équipements ; pratiques responsables en matière de ressources humaines, de sécurité, et d’environnement.</w:t>
      </w:r>
      <w:r w:rsidRPr="004E593D">
        <w:rPr>
          <w:rFonts w:ascii="Century Gothic" w:eastAsia="Century Gothic" w:hAnsi="Century Gothic" w:cs="Century Gothic"/>
          <w:color w:val="7B7B7B" w:themeColor="accent3" w:themeShade="BF"/>
          <w:sz w:val="18"/>
          <w:szCs w:val="20"/>
        </w:rPr>
        <w:t xml:space="preserve"> </w:t>
      </w:r>
    </w:p>
    <w:p w14:paraId="6641D272" w14:textId="3E172B13" w:rsidR="00604892" w:rsidRPr="00D1604C" w:rsidRDefault="00604892" w:rsidP="00604892">
      <w:pPr>
        <w:pStyle w:val="Style2"/>
        <w:spacing w:before="360"/>
        <w:rPr>
          <w:rFonts w:ascii="Times New Roman" w:eastAsia="Times New Roman" w:hAnsi="Times New Roman"/>
          <w:color w:val="000000"/>
        </w:rPr>
      </w:pPr>
      <w:r w:rsidRPr="00D1604C">
        <w:t>Référence 1. L</w:t>
      </w:r>
      <w:r>
        <w:t>e CIC</w:t>
      </w:r>
      <w:r w:rsidRPr="00D1604C">
        <w:t xml:space="preserve"> s’est assigné des objectifs scientifiques</w:t>
      </w:r>
      <w:r w:rsidR="00F33B1F">
        <w:t xml:space="preserve"> et cliniques</w:t>
      </w:r>
      <w:r w:rsidRPr="00D1604C">
        <w:t xml:space="preserve"> pertinents</w:t>
      </w:r>
      <w:r>
        <w:t xml:space="preserve"> et il s’organise en </w:t>
      </w:r>
      <w:r w:rsidRPr="00604892">
        <w:t>conséquence.</w:t>
      </w:r>
      <w:r w:rsidRPr="00D1604C">
        <w:t xml:space="preserve"> </w:t>
      </w:r>
    </w:p>
    <w:p w14:paraId="0DE25FE5" w14:textId="25212E68" w:rsidR="003C0E8C" w:rsidRPr="003C0E8C" w:rsidRDefault="00604892" w:rsidP="003C0E8C">
      <w:pPr>
        <w:pBdr>
          <w:top w:val="nil"/>
          <w:left w:val="nil"/>
          <w:bottom w:val="nil"/>
          <w:right w:val="nil"/>
          <w:between w:val="nil"/>
        </w:pBdr>
        <w:spacing w:after="120"/>
        <w:rPr>
          <w:rFonts w:ascii="Century Gothic" w:hAnsi="Century Gothic"/>
          <w:color w:val="538135" w:themeColor="accent6" w:themeShade="BF"/>
          <w:sz w:val="18"/>
          <w:szCs w:val="18"/>
        </w:rPr>
      </w:pPr>
      <w:r w:rsidRPr="00062F5A">
        <w:rPr>
          <w:rFonts w:ascii="Century Gothic" w:hAnsi="Century Gothic"/>
          <w:color w:val="538135" w:themeColor="accent6" w:themeShade="BF"/>
          <w:sz w:val="18"/>
          <w:szCs w:val="18"/>
        </w:rPr>
        <w:t xml:space="preserve">Le CIC exprime sa vision de son environnement de recherche et de ses acteurs. Il présente comment il s’intègre dans cet environnement. Il montre en particulier comment il tient compte de la politique de ses tutelles en matière de recherche </w:t>
      </w:r>
      <w:r w:rsidR="007D2E12">
        <w:rPr>
          <w:rFonts w:ascii="Century Gothic" w:hAnsi="Century Gothic"/>
          <w:color w:val="538135" w:themeColor="accent6" w:themeShade="BF"/>
          <w:sz w:val="18"/>
          <w:szCs w:val="18"/>
        </w:rPr>
        <w:t xml:space="preserve">clinique </w:t>
      </w:r>
      <w:r w:rsidRPr="00062F5A">
        <w:rPr>
          <w:rFonts w:ascii="Century Gothic" w:hAnsi="Century Gothic"/>
          <w:color w:val="538135" w:themeColor="accent6" w:themeShade="BF"/>
          <w:sz w:val="18"/>
          <w:szCs w:val="18"/>
        </w:rPr>
        <w:t>et de valorisation</w:t>
      </w:r>
      <w:r w:rsidR="003C0E8C">
        <w:rPr>
          <w:rFonts w:ascii="Century Gothic" w:hAnsi="Century Gothic"/>
          <w:color w:val="538135" w:themeColor="accent6" w:themeShade="BF"/>
          <w:sz w:val="18"/>
          <w:szCs w:val="18"/>
        </w:rPr>
        <w:t xml:space="preserve"> et comment cette politique est en </w:t>
      </w:r>
      <w:r w:rsidR="003C0E8C" w:rsidRPr="003C0E8C">
        <w:rPr>
          <w:rFonts w:ascii="Century Gothic" w:hAnsi="Century Gothic"/>
          <w:color w:val="538135" w:themeColor="accent6" w:themeShade="BF"/>
          <w:sz w:val="18"/>
          <w:szCs w:val="18"/>
        </w:rPr>
        <w:t>cohérence avec celles des autres structures du site.</w:t>
      </w:r>
    </w:p>
    <w:p w14:paraId="27C1EB63" w14:textId="40857AC8" w:rsidR="003C0E8C" w:rsidRPr="003C0E8C" w:rsidRDefault="00604892" w:rsidP="003C0E8C">
      <w:pPr>
        <w:spacing w:after="120"/>
        <w:rPr>
          <w:rFonts w:ascii="Century Gothic" w:hAnsi="Century Gothic"/>
          <w:color w:val="538135" w:themeColor="accent6" w:themeShade="BF"/>
          <w:sz w:val="18"/>
          <w:szCs w:val="18"/>
        </w:rPr>
      </w:pPr>
      <w:r w:rsidRPr="00062F5A">
        <w:rPr>
          <w:rFonts w:ascii="Century Gothic" w:hAnsi="Century Gothic"/>
          <w:color w:val="538135" w:themeColor="accent6" w:themeShade="BF"/>
          <w:sz w:val="18"/>
          <w:szCs w:val="18"/>
        </w:rPr>
        <w:t>. Il présente comment il décline son programme scientifique propre en complément ou en articulation avec la DRCI</w:t>
      </w:r>
      <w:r w:rsidR="003C0E8C">
        <w:rPr>
          <w:rFonts w:ascii="Century Gothic" w:hAnsi="Century Gothic"/>
          <w:color w:val="538135" w:themeColor="accent6" w:themeShade="BF"/>
          <w:sz w:val="18"/>
          <w:szCs w:val="18"/>
        </w:rPr>
        <w:t xml:space="preserve"> et comment ce programme </w:t>
      </w:r>
      <w:r w:rsidR="003C0E8C" w:rsidRPr="003C0E8C">
        <w:rPr>
          <w:rFonts w:ascii="Century Gothic" w:hAnsi="Century Gothic"/>
          <w:color w:val="538135" w:themeColor="accent6" w:themeShade="BF"/>
          <w:sz w:val="18"/>
          <w:szCs w:val="18"/>
        </w:rPr>
        <w:t>s’inscrit dans la feuille de route de la convention hospitalo-universitaire.</w:t>
      </w:r>
    </w:p>
    <w:p w14:paraId="455FFED0" w14:textId="279D74DA" w:rsidR="000556E4" w:rsidRDefault="000556E4" w:rsidP="00C749F6">
      <w:pPr>
        <w:spacing w:after="40" w:line="240" w:lineRule="auto"/>
        <w:rPr>
          <w:rFonts w:ascii="Century Gothic" w:hAnsi="Century Gothic"/>
          <w:color w:val="538135" w:themeColor="accent6" w:themeShade="BF"/>
          <w:sz w:val="18"/>
          <w:szCs w:val="18"/>
        </w:rPr>
      </w:pPr>
      <w:r w:rsidRPr="00062F5A">
        <w:rPr>
          <w:rFonts w:ascii="Century Gothic" w:hAnsi="Century Gothic"/>
          <w:color w:val="538135" w:themeColor="accent6" w:themeShade="BF"/>
          <w:sz w:val="18"/>
          <w:szCs w:val="18"/>
        </w:rPr>
        <w:t>Le CIC précise comment il contribue à des axes de recherche du CHU ou de l’université autres que ceux développés dans ses domaines de compétences</w:t>
      </w:r>
      <w:r w:rsidR="007D2E12">
        <w:rPr>
          <w:rFonts w:ascii="Century Gothic" w:hAnsi="Century Gothic"/>
          <w:color w:val="538135" w:themeColor="accent6" w:themeShade="BF"/>
          <w:sz w:val="18"/>
          <w:szCs w:val="18"/>
        </w:rPr>
        <w:t>.</w:t>
      </w:r>
    </w:p>
    <w:p w14:paraId="54508B5B" w14:textId="77777777" w:rsidR="00741E64" w:rsidRDefault="00741E64" w:rsidP="000556E4">
      <w:pPr>
        <w:spacing w:after="0"/>
        <w:rPr>
          <w:rFonts w:ascii="Century Gothic" w:hAnsi="Century Gothic"/>
          <w:color w:val="538135" w:themeColor="accent6" w:themeShade="BF"/>
          <w:sz w:val="18"/>
          <w:szCs w:val="18"/>
        </w:rPr>
      </w:pPr>
    </w:p>
    <w:p w14:paraId="3F5AA96D" w14:textId="2668E398" w:rsidR="007D2E12" w:rsidRPr="00062F5A" w:rsidRDefault="007D2E12" w:rsidP="007D2E12">
      <w:pPr>
        <w:spacing w:after="100"/>
        <w:rPr>
          <w:rFonts w:ascii="Century Gothic" w:hAnsi="Century Gothic"/>
          <w:color w:val="538135" w:themeColor="accent6" w:themeShade="BF"/>
          <w:sz w:val="18"/>
          <w:szCs w:val="18"/>
        </w:rPr>
      </w:pPr>
      <w:r>
        <w:rPr>
          <w:rFonts w:ascii="Century Gothic" w:hAnsi="Century Gothic"/>
          <w:color w:val="538135" w:themeColor="accent6" w:themeShade="BF"/>
          <w:sz w:val="18"/>
          <w:szCs w:val="18"/>
        </w:rPr>
        <w:t xml:space="preserve">Le CIC est invité </w:t>
      </w:r>
      <w:r w:rsidRPr="00062F5A">
        <w:rPr>
          <w:rFonts w:ascii="Century Gothic" w:hAnsi="Century Gothic"/>
          <w:color w:val="538135" w:themeColor="accent6" w:themeShade="BF"/>
          <w:sz w:val="18"/>
          <w:szCs w:val="18"/>
        </w:rPr>
        <w:t xml:space="preserve">à rappeler les objectifs qu’il s’était assignés </w:t>
      </w:r>
      <w:r>
        <w:rPr>
          <w:rFonts w:ascii="Century Gothic" w:hAnsi="Century Gothic"/>
          <w:color w:val="538135" w:themeColor="accent6" w:themeShade="BF"/>
          <w:sz w:val="18"/>
          <w:szCs w:val="18"/>
        </w:rPr>
        <w:t>au début de la période évaluée,</w:t>
      </w:r>
      <w:r w:rsidRPr="00062F5A">
        <w:rPr>
          <w:rFonts w:ascii="Century Gothic" w:hAnsi="Century Gothic"/>
          <w:color w:val="538135" w:themeColor="accent6" w:themeShade="BF"/>
          <w:sz w:val="18"/>
          <w:szCs w:val="18"/>
        </w:rPr>
        <w:t xml:space="preserve"> la stratégie qu’il avait mise en place, et les défis qu’il comptait relever.</w:t>
      </w:r>
      <w:r>
        <w:rPr>
          <w:rFonts w:ascii="Century Gothic" w:hAnsi="Century Gothic"/>
          <w:color w:val="538135" w:themeColor="accent6" w:themeShade="BF"/>
          <w:sz w:val="18"/>
          <w:szCs w:val="18"/>
        </w:rPr>
        <w:t xml:space="preserve"> Il</w:t>
      </w:r>
      <w:r w:rsidRPr="00062F5A">
        <w:rPr>
          <w:rFonts w:ascii="Century Gothic" w:hAnsi="Century Gothic"/>
          <w:color w:val="538135" w:themeColor="accent6" w:themeShade="BF"/>
          <w:sz w:val="18"/>
          <w:szCs w:val="18"/>
        </w:rPr>
        <w:t xml:space="preserve"> fait un rappel du programme scientifique (axes ou thèmes) et décrit comment il se décline dans les nouveaux domaines de compétences </w:t>
      </w:r>
      <w:r w:rsidR="00055284">
        <w:rPr>
          <w:rFonts w:ascii="Century Gothic" w:hAnsi="Century Gothic"/>
          <w:color w:val="538135" w:themeColor="accent6" w:themeShade="BF"/>
          <w:sz w:val="18"/>
          <w:szCs w:val="18"/>
        </w:rPr>
        <w:t>(e</w:t>
      </w:r>
      <w:r w:rsidR="00055284" w:rsidRPr="00055284">
        <w:rPr>
          <w:rFonts w:ascii="Century Gothic" w:hAnsi="Century Gothic"/>
          <w:color w:val="538135" w:themeColor="accent6" w:themeShade="BF"/>
          <w:sz w:val="18"/>
          <w:szCs w:val="18"/>
        </w:rPr>
        <w:t>xemple : un axe sur les maladies inflammatoires, dont une partie relève du domaine des biothérapies et une autre du domaine de la pharmacologie clinique).</w:t>
      </w:r>
    </w:p>
    <w:p w14:paraId="68123AE5" w14:textId="15C0F297" w:rsidR="007D2E12" w:rsidRDefault="007D2E12" w:rsidP="007D2E12">
      <w:pPr>
        <w:spacing w:after="0"/>
        <w:rPr>
          <w:rFonts w:ascii="Century Gothic" w:hAnsi="Century Gothic"/>
          <w:color w:val="538135" w:themeColor="accent6" w:themeShade="BF"/>
          <w:sz w:val="18"/>
          <w:szCs w:val="18"/>
        </w:rPr>
      </w:pPr>
      <w:r w:rsidRPr="00062F5A">
        <w:rPr>
          <w:rFonts w:ascii="Century Gothic" w:hAnsi="Century Gothic"/>
          <w:color w:val="538135" w:themeColor="accent6" w:themeShade="BF"/>
          <w:sz w:val="18"/>
          <w:szCs w:val="18"/>
        </w:rPr>
        <w:t>Le CIC décrit la gouvernance qu’il a mise en place en réponse à son programme scientifique et ses domaines de compétence.</w:t>
      </w:r>
    </w:p>
    <w:p w14:paraId="262745AD" w14:textId="77777777" w:rsidR="00741E64" w:rsidRPr="00062F5A" w:rsidRDefault="00741E64" w:rsidP="007D2E12">
      <w:pPr>
        <w:spacing w:after="0"/>
        <w:rPr>
          <w:rFonts w:ascii="Century Gothic" w:hAnsi="Century Gothic"/>
          <w:color w:val="538135" w:themeColor="accent6" w:themeShade="BF"/>
          <w:sz w:val="18"/>
          <w:szCs w:val="18"/>
        </w:rPr>
      </w:pPr>
    </w:p>
    <w:p w14:paraId="2A61047A" w14:textId="2FAC7CC4" w:rsidR="00C331C6" w:rsidRDefault="007D2E12" w:rsidP="00C331C6">
      <w:pPr>
        <w:spacing w:after="0"/>
        <w:rPr>
          <w:rFonts w:ascii="Century Gothic" w:hAnsi="Century Gothic"/>
          <w:color w:val="538135" w:themeColor="accent6" w:themeShade="BF"/>
          <w:sz w:val="18"/>
          <w:szCs w:val="18"/>
        </w:rPr>
      </w:pPr>
      <w:r w:rsidRPr="00062F5A">
        <w:rPr>
          <w:rFonts w:ascii="Century Gothic" w:hAnsi="Century Gothic"/>
          <w:color w:val="538135" w:themeColor="accent6" w:themeShade="BF"/>
          <w:sz w:val="18"/>
          <w:szCs w:val="18"/>
        </w:rPr>
        <w:t>Le CIC décrit son organisation interne</w:t>
      </w:r>
      <w:r w:rsidR="003B3DF6">
        <w:rPr>
          <w:rFonts w:ascii="Century Gothic" w:hAnsi="Century Gothic"/>
          <w:color w:val="538135" w:themeColor="accent6" w:themeShade="BF"/>
          <w:sz w:val="18"/>
          <w:szCs w:val="18"/>
        </w:rPr>
        <w:t>, il précise le mode de fonctionnement des différents comités</w:t>
      </w:r>
      <w:r w:rsidRPr="00062F5A">
        <w:rPr>
          <w:rFonts w:ascii="Century Gothic" w:hAnsi="Century Gothic"/>
          <w:color w:val="538135" w:themeColor="accent6" w:themeShade="BF"/>
          <w:sz w:val="18"/>
          <w:szCs w:val="18"/>
        </w:rPr>
        <w:t xml:space="preserve"> </w:t>
      </w:r>
      <w:r w:rsidR="003B3DF6">
        <w:rPr>
          <w:rFonts w:ascii="Century Gothic" w:hAnsi="Century Gothic"/>
          <w:color w:val="538135" w:themeColor="accent6" w:themeShade="BF"/>
          <w:sz w:val="18"/>
          <w:szCs w:val="18"/>
        </w:rPr>
        <w:t>(</w:t>
      </w:r>
      <w:r w:rsidRPr="00062F5A">
        <w:rPr>
          <w:rFonts w:ascii="Century Gothic" w:hAnsi="Century Gothic"/>
          <w:color w:val="538135" w:themeColor="accent6" w:themeShade="BF"/>
          <w:sz w:val="18"/>
          <w:szCs w:val="18"/>
        </w:rPr>
        <w:t>comité de pilotage, comités de sélection des projets</w:t>
      </w:r>
      <w:r w:rsidR="003B3DF6">
        <w:rPr>
          <w:rFonts w:ascii="Century Gothic" w:hAnsi="Century Gothic"/>
          <w:color w:val="538135" w:themeColor="accent6" w:themeShade="BF"/>
          <w:sz w:val="18"/>
          <w:szCs w:val="18"/>
        </w:rPr>
        <w:t xml:space="preserve">). </w:t>
      </w:r>
      <w:r w:rsidR="00C331C6" w:rsidRPr="000556E4">
        <w:rPr>
          <w:rFonts w:ascii="Century Gothic" w:hAnsi="Century Gothic"/>
          <w:color w:val="538135" w:themeColor="accent6" w:themeShade="BF"/>
          <w:sz w:val="18"/>
          <w:szCs w:val="18"/>
        </w:rPr>
        <w:t xml:space="preserve">Le CIC présente l’organigramme actuel </w:t>
      </w:r>
      <w:r w:rsidR="00C331C6">
        <w:rPr>
          <w:rFonts w:ascii="Century Gothic" w:hAnsi="Century Gothic"/>
          <w:color w:val="538135" w:themeColor="accent6" w:themeShade="BF"/>
          <w:sz w:val="18"/>
          <w:szCs w:val="18"/>
        </w:rPr>
        <w:t>du</w:t>
      </w:r>
      <w:r w:rsidR="00C331C6" w:rsidRPr="000556E4">
        <w:rPr>
          <w:rFonts w:ascii="Century Gothic" w:hAnsi="Century Gothic"/>
          <w:color w:val="538135" w:themeColor="accent6" w:themeShade="BF"/>
          <w:sz w:val="18"/>
          <w:szCs w:val="18"/>
        </w:rPr>
        <w:t xml:space="preserve"> CIC</w:t>
      </w:r>
      <w:r w:rsidR="00C331C6">
        <w:rPr>
          <w:rFonts w:ascii="Century Gothic" w:hAnsi="Century Gothic"/>
          <w:color w:val="538135" w:themeColor="accent6" w:themeShade="BF"/>
          <w:sz w:val="18"/>
          <w:szCs w:val="18"/>
        </w:rPr>
        <w:t>.</w:t>
      </w:r>
    </w:p>
    <w:p w14:paraId="26B476E8" w14:textId="66F58AC5" w:rsidR="007D2E12" w:rsidRDefault="007D2E12" w:rsidP="003B3DF6">
      <w:pPr>
        <w:spacing w:after="0"/>
        <w:rPr>
          <w:rFonts w:ascii="Century Gothic" w:hAnsi="Century Gothic"/>
          <w:color w:val="538135" w:themeColor="accent6" w:themeShade="BF"/>
          <w:sz w:val="18"/>
          <w:szCs w:val="18"/>
        </w:rPr>
      </w:pPr>
    </w:p>
    <w:p w14:paraId="383E9569" w14:textId="77777777" w:rsidR="003B3DF6" w:rsidRDefault="003B3DF6" w:rsidP="003B3DF6">
      <w:pPr>
        <w:spacing w:after="0"/>
        <w:rPr>
          <w:rFonts w:ascii="Century Gothic" w:hAnsi="Century Gothic"/>
          <w:color w:val="538135" w:themeColor="accent6" w:themeShade="BF"/>
          <w:sz w:val="18"/>
          <w:szCs w:val="18"/>
        </w:rPr>
      </w:pPr>
    </w:p>
    <w:p w14:paraId="06333B35" w14:textId="2E1996A1" w:rsidR="00604892" w:rsidRPr="00062F5A" w:rsidRDefault="00604892" w:rsidP="00604892">
      <w:pPr>
        <w:pStyle w:val="NormalWeb"/>
        <w:spacing w:before="0" w:beforeAutospacing="0" w:after="0" w:afterAutospacing="0"/>
        <w:jc w:val="both"/>
        <w:rPr>
          <w:rFonts w:ascii="Century Gothic" w:eastAsia="Calibri" w:hAnsi="Century Gothic" w:cs="Calibri"/>
          <w:color w:val="538135" w:themeColor="accent6" w:themeShade="BF"/>
          <w:sz w:val="18"/>
          <w:szCs w:val="18"/>
        </w:rPr>
      </w:pPr>
      <w:r w:rsidRPr="00062F5A">
        <w:rPr>
          <w:rFonts w:ascii="Century Gothic" w:eastAsia="Calibri" w:hAnsi="Century Gothic" w:cs="Calibri"/>
          <w:color w:val="538135" w:themeColor="accent6" w:themeShade="BF"/>
          <w:sz w:val="18"/>
          <w:szCs w:val="18"/>
        </w:rPr>
        <w:t>Il présente comment il associe l’ensemble de ses personnels à l’élaboration de sa politique de recherche et de valorisation.</w:t>
      </w:r>
    </w:p>
    <w:p w14:paraId="74509069" w14:textId="70801E88" w:rsidR="00604892" w:rsidRPr="00873F7C" w:rsidRDefault="00604892" w:rsidP="00604892">
      <w:pPr>
        <w:pStyle w:val="Style2"/>
        <w:spacing w:before="360"/>
      </w:pPr>
      <w:r w:rsidRPr="00873F7C">
        <w:t xml:space="preserve">Référence 2. </w:t>
      </w:r>
      <w:r>
        <w:t>Le CIC</w:t>
      </w:r>
      <w:r w:rsidRPr="00873F7C">
        <w:t xml:space="preserve"> dispose </w:t>
      </w:r>
      <w:r>
        <w:t>de</w:t>
      </w:r>
      <w:r w:rsidRPr="00873F7C">
        <w:t xml:space="preserve"> ressources adaptées à son profil d’activités et à son environnement de recherche</w:t>
      </w:r>
      <w:r>
        <w:t xml:space="preserve"> et les mobilise</w:t>
      </w:r>
      <w:r w:rsidRPr="00873F7C">
        <w:t xml:space="preserve">. </w:t>
      </w:r>
    </w:p>
    <w:p w14:paraId="52AE683F" w14:textId="073B3A42" w:rsidR="00E571D7" w:rsidRDefault="00461FCE" w:rsidP="00E571D7">
      <w:pPr>
        <w:spacing w:after="0"/>
        <w:rPr>
          <w:rFonts w:ascii="Century Gothic" w:hAnsi="Century Gothic"/>
          <w:color w:val="538135" w:themeColor="accent6" w:themeShade="BF"/>
          <w:sz w:val="18"/>
          <w:szCs w:val="18"/>
        </w:rPr>
      </w:pPr>
      <w:r w:rsidRPr="007D2E12">
        <w:rPr>
          <w:rFonts w:ascii="Century Gothic" w:hAnsi="Century Gothic"/>
          <w:color w:val="538135" w:themeColor="accent6" w:themeShade="BF"/>
          <w:sz w:val="18"/>
          <w:szCs w:val="18"/>
        </w:rPr>
        <w:t>Le CIC</w:t>
      </w:r>
      <w:r w:rsidR="00604892" w:rsidRPr="007D2E12">
        <w:rPr>
          <w:rFonts w:ascii="Century Gothic" w:hAnsi="Century Gothic"/>
          <w:color w:val="538135" w:themeColor="accent6" w:themeShade="BF"/>
          <w:sz w:val="18"/>
          <w:szCs w:val="18"/>
        </w:rPr>
        <w:t xml:space="preserve"> présente les ressources financières dont </w:t>
      </w:r>
      <w:r w:rsidRPr="007D2E12">
        <w:rPr>
          <w:rFonts w:ascii="Century Gothic" w:hAnsi="Century Gothic"/>
          <w:color w:val="538135" w:themeColor="accent6" w:themeShade="BF"/>
          <w:sz w:val="18"/>
          <w:szCs w:val="18"/>
        </w:rPr>
        <w:t>il</w:t>
      </w:r>
      <w:r w:rsidR="00604892" w:rsidRPr="007D2E12">
        <w:rPr>
          <w:rFonts w:ascii="Century Gothic" w:hAnsi="Century Gothic"/>
          <w:color w:val="538135" w:themeColor="accent6" w:themeShade="BF"/>
          <w:sz w:val="18"/>
          <w:szCs w:val="18"/>
        </w:rPr>
        <w:t xml:space="preserve"> dispose de façon récurrente et celles qu’</w:t>
      </w:r>
      <w:r w:rsidRPr="007D2E12">
        <w:rPr>
          <w:rFonts w:ascii="Century Gothic" w:hAnsi="Century Gothic"/>
          <w:color w:val="538135" w:themeColor="accent6" w:themeShade="BF"/>
          <w:sz w:val="18"/>
          <w:szCs w:val="18"/>
        </w:rPr>
        <w:t>il</w:t>
      </w:r>
      <w:r w:rsidR="00604892" w:rsidRPr="007D2E12">
        <w:rPr>
          <w:rFonts w:ascii="Century Gothic" w:hAnsi="Century Gothic"/>
          <w:color w:val="538135" w:themeColor="accent6" w:themeShade="BF"/>
          <w:sz w:val="18"/>
          <w:szCs w:val="18"/>
        </w:rPr>
        <w:t xml:space="preserve"> est capable de mobiliser, au-delà de la dotation allouée par ses tutelles.</w:t>
      </w:r>
      <w:r w:rsidR="00E571D7">
        <w:rPr>
          <w:rFonts w:ascii="Century Gothic" w:hAnsi="Century Gothic"/>
          <w:color w:val="538135" w:themeColor="accent6" w:themeShade="BF"/>
          <w:sz w:val="18"/>
          <w:szCs w:val="18"/>
        </w:rPr>
        <w:t xml:space="preserve"> Il expose les modalités de répartition des moyens humains et financiers. </w:t>
      </w:r>
    </w:p>
    <w:p w14:paraId="51C10261" w14:textId="07E21CEB" w:rsidR="00604892" w:rsidRDefault="00604892" w:rsidP="00604892">
      <w:pPr>
        <w:spacing w:after="0"/>
        <w:rPr>
          <w:rFonts w:ascii="Century Gothic" w:hAnsi="Century Gothic"/>
          <w:color w:val="538135" w:themeColor="accent6" w:themeShade="BF"/>
          <w:sz w:val="18"/>
          <w:szCs w:val="18"/>
        </w:rPr>
      </w:pPr>
      <w:r w:rsidRPr="007D2E12">
        <w:rPr>
          <w:rFonts w:ascii="Century Gothic" w:hAnsi="Century Gothic"/>
          <w:color w:val="538135" w:themeColor="accent6" w:themeShade="BF"/>
          <w:sz w:val="18"/>
          <w:szCs w:val="18"/>
        </w:rPr>
        <w:t xml:space="preserve"> </w:t>
      </w:r>
      <w:r w:rsidR="00461FCE" w:rsidRPr="007D2E12">
        <w:rPr>
          <w:rFonts w:ascii="Century Gothic" w:hAnsi="Century Gothic"/>
          <w:color w:val="538135" w:themeColor="accent6" w:themeShade="BF"/>
          <w:sz w:val="18"/>
          <w:szCs w:val="18"/>
        </w:rPr>
        <w:t>Il</w:t>
      </w:r>
      <w:r w:rsidRPr="007D2E12">
        <w:rPr>
          <w:rFonts w:ascii="Century Gothic" w:hAnsi="Century Gothic"/>
          <w:color w:val="538135" w:themeColor="accent6" w:themeShade="BF"/>
          <w:sz w:val="18"/>
          <w:szCs w:val="18"/>
        </w:rPr>
        <w:t xml:space="preserve"> décrit sa politique de mutualisation d’une partie de ses ressources pour favoriser l’émergence de thématiques novatrices et pour soutenir des activités collectives de recherche</w:t>
      </w:r>
      <w:r w:rsidR="007D2E12">
        <w:rPr>
          <w:rFonts w:ascii="Century Gothic" w:hAnsi="Century Gothic"/>
          <w:color w:val="538135" w:themeColor="accent6" w:themeShade="BF"/>
          <w:sz w:val="18"/>
          <w:szCs w:val="18"/>
        </w:rPr>
        <w:t xml:space="preserve"> clinique</w:t>
      </w:r>
      <w:r w:rsidRPr="007D2E12">
        <w:rPr>
          <w:rFonts w:ascii="Century Gothic" w:hAnsi="Century Gothic"/>
          <w:color w:val="538135" w:themeColor="accent6" w:themeShade="BF"/>
          <w:sz w:val="18"/>
          <w:szCs w:val="18"/>
        </w:rPr>
        <w:t>.</w:t>
      </w:r>
    </w:p>
    <w:p w14:paraId="0DA7B77B" w14:textId="77777777" w:rsidR="00741E64" w:rsidRDefault="00741E64" w:rsidP="00604892">
      <w:pPr>
        <w:spacing w:after="0"/>
        <w:rPr>
          <w:rFonts w:ascii="Century Gothic" w:hAnsi="Century Gothic"/>
          <w:color w:val="538135" w:themeColor="accent6" w:themeShade="BF"/>
          <w:sz w:val="18"/>
          <w:szCs w:val="18"/>
        </w:rPr>
      </w:pPr>
    </w:p>
    <w:p w14:paraId="7485355A" w14:textId="5B451884" w:rsidR="00604892" w:rsidRPr="007D2E12" w:rsidRDefault="00604892" w:rsidP="00604892">
      <w:pPr>
        <w:spacing w:after="0"/>
        <w:rPr>
          <w:rFonts w:ascii="Century Gothic" w:hAnsi="Century Gothic"/>
          <w:color w:val="538135" w:themeColor="accent6" w:themeShade="BF"/>
          <w:sz w:val="18"/>
          <w:szCs w:val="18"/>
        </w:rPr>
      </w:pPr>
      <w:r w:rsidRPr="007D2E12">
        <w:rPr>
          <w:rFonts w:ascii="Century Gothic" w:hAnsi="Century Gothic"/>
          <w:color w:val="538135" w:themeColor="accent6" w:themeShade="BF"/>
          <w:sz w:val="18"/>
          <w:szCs w:val="18"/>
        </w:rPr>
        <w:t>L</w:t>
      </w:r>
      <w:r w:rsidR="00461FCE" w:rsidRPr="007D2E12">
        <w:rPr>
          <w:rFonts w:ascii="Century Gothic" w:hAnsi="Century Gothic"/>
          <w:color w:val="538135" w:themeColor="accent6" w:themeShade="BF"/>
          <w:sz w:val="18"/>
          <w:szCs w:val="18"/>
        </w:rPr>
        <w:t>e CIC</w:t>
      </w:r>
      <w:r w:rsidRPr="007D2E12">
        <w:rPr>
          <w:rFonts w:ascii="Century Gothic" w:hAnsi="Century Gothic"/>
          <w:color w:val="538135" w:themeColor="accent6" w:themeShade="BF"/>
          <w:sz w:val="18"/>
          <w:szCs w:val="18"/>
        </w:rPr>
        <w:t xml:space="preserve"> présente sa politique d’accueil des nouveaux personnels. </w:t>
      </w:r>
      <w:r w:rsidR="00461FCE" w:rsidRPr="007D2E12">
        <w:rPr>
          <w:rFonts w:ascii="Century Gothic" w:hAnsi="Century Gothic"/>
          <w:color w:val="538135" w:themeColor="accent6" w:themeShade="BF"/>
          <w:sz w:val="18"/>
          <w:szCs w:val="18"/>
        </w:rPr>
        <w:t>Il</w:t>
      </w:r>
      <w:r w:rsidRPr="007D2E12">
        <w:rPr>
          <w:rFonts w:ascii="Century Gothic" w:hAnsi="Century Gothic"/>
          <w:color w:val="538135" w:themeColor="accent6" w:themeShade="BF"/>
          <w:sz w:val="18"/>
          <w:szCs w:val="18"/>
        </w:rPr>
        <w:t xml:space="preserve"> mentionne les modalités d’accueil et d’intégration au sein des recherches d</w:t>
      </w:r>
      <w:r w:rsidR="00461FCE" w:rsidRPr="007D2E12">
        <w:rPr>
          <w:rFonts w:ascii="Century Gothic" w:hAnsi="Century Gothic"/>
          <w:color w:val="538135" w:themeColor="accent6" w:themeShade="BF"/>
          <w:sz w:val="18"/>
          <w:szCs w:val="18"/>
        </w:rPr>
        <w:t>u CIC</w:t>
      </w:r>
      <w:r w:rsidRPr="007D2E12">
        <w:rPr>
          <w:rFonts w:ascii="Century Gothic" w:hAnsi="Century Gothic"/>
          <w:color w:val="538135" w:themeColor="accent6" w:themeShade="BF"/>
          <w:sz w:val="18"/>
          <w:szCs w:val="18"/>
        </w:rPr>
        <w:t xml:space="preserve"> des chercheurs aussi bien débutants (de niveaux doctorat et post-doctorat) que confirmés (enseignants-chercheurs et chercheurs). </w:t>
      </w:r>
      <w:r w:rsidR="00461FCE" w:rsidRPr="007D2E12">
        <w:rPr>
          <w:rFonts w:ascii="Century Gothic" w:hAnsi="Century Gothic"/>
          <w:color w:val="538135" w:themeColor="accent6" w:themeShade="BF"/>
          <w:sz w:val="18"/>
          <w:szCs w:val="18"/>
        </w:rPr>
        <w:t>Il</w:t>
      </w:r>
      <w:r w:rsidRPr="007D2E12">
        <w:rPr>
          <w:rFonts w:ascii="Century Gothic" w:hAnsi="Century Gothic"/>
          <w:color w:val="538135" w:themeColor="accent6" w:themeShade="BF"/>
          <w:sz w:val="18"/>
          <w:szCs w:val="18"/>
        </w:rPr>
        <w:t xml:space="preserve"> présente les résultats de cette politique.</w:t>
      </w:r>
    </w:p>
    <w:p w14:paraId="686159A2" w14:textId="77777777" w:rsidR="007D2E12" w:rsidRDefault="007D2E12" w:rsidP="007D2E12">
      <w:pPr>
        <w:spacing w:after="0"/>
        <w:rPr>
          <w:rFonts w:ascii="Century Gothic" w:hAnsi="Century Gothic"/>
          <w:color w:val="538135" w:themeColor="accent6" w:themeShade="BF"/>
          <w:sz w:val="18"/>
          <w:szCs w:val="18"/>
        </w:rPr>
      </w:pPr>
    </w:p>
    <w:p w14:paraId="2AFF64E3" w14:textId="5F1B83A1" w:rsidR="00604892" w:rsidRDefault="007D2E12" w:rsidP="007D2E12">
      <w:pPr>
        <w:spacing w:after="0"/>
        <w:rPr>
          <w:rFonts w:ascii="Century Gothic" w:hAnsi="Century Gothic"/>
          <w:color w:val="538135" w:themeColor="accent6" w:themeShade="BF"/>
          <w:sz w:val="18"/>
          <w:szCs w:val="18"/>
        </w:rPr>
      </w:pPr>
      <w:r>
        <w:rPr>
          <w:rFonts w:ascii="Century Gothic" w:hAnsi="Century Gothic"/>
          <w:color w:val="538135" w:themeColor="accent6" w:themeShade="BF"/>
          <w:sz w:val="18"/>
          <w:szCs w:val="18"/>
        </w:rPr>
        <w:t>Il expose q</w:t>
      </w:r>
      <w:r w:rsidR="00604892" w:rsidRPr="000556E4">
        <w:rPr>
          <w:rFonts w:ascii="Century Gothic" w:hAnsi="Century Gothic"/>
          <w:color w:val="538135" w:themeColor="accent6" w:themeShade="BF"/>
          <w:sz w:val="18"/>
          <w:szCs w:val="18"/>
        </w:rPr>
        <w:t>u</w:t>
      </w:r>
      <w:r w:rsidR="0011013E">
        <w:rPr>
          <w:rFonts w:ascii="Century Gothic" w:hAnsi="Century Gothic"/>
          <w:color w:val="538135" w:themeColor="accent6" w:themeShade="BF"/>
          <w:sz w:val="18"/>
          <w:szCs w:val="18"/>
        </w:rPr>
        <w:t>el</w:t>
      </w:r>
      <w:r w:rsidR="00604892" w:rsidRPr="000556E4">
        <w:rPr>
          <w:rFonts w:ascii="Century Gothic" w:hAnsi="Century Gothic"/>
          <w:color w:val="538135" w:themeColor="accent6" w:themeShade="BF"/>
          <w:sz w:val="18"/>
          <w:szCs w:val="18"/>
        </w:rPr>
        <w:t xml:space="preserve"> est son positionnement et ses liens avec notamment l’université en tant que terrain de formation : accueil d’internes, de paramédicaux, stagiaires de BTS, </w:t>
      </w:r>
      <w:r w:rsidR="00F1798B">
        <w:rPr>
          <w:rFonts w:ascii="Century Gothic" w:hAnsi="Century Gothic"/>
          <w:color w:val="538135" w:themeColor="accent6" w:themeShade="BF"/>
          <w:sz w:val="18"/>
          <w:szCs w:val="18"/>
        </w:rPr>
        <w:t>Master</w:t>
      </w:r>
      <w:r w:rsidR="00604892" w:rsidRPr="000556E4">
        <w:rPr>
          <w:rFonts w:ascii="Century Gothic" w:hAnsi="Century Gothic"/>
          <w:color w:val="538135" w:themeColor="accent6" w:themeShade="BF"/>
          <w:sz w:val="18"/>
          <w:szCs w:val="18"/>
        </w:rPr>
        <w:t>s, doctorants ou autres.</w:t>
      </w:r>
    </w:p>
    <w:p w14:paraId="3D95AD5A" w14:textId="77777777" w:rsidR="00555B46" w:rsidRPr="000556E4" w:rsidRDefault="00555B46" w:rsidP="007D2E12">
      <w:pPr>
        <w:spacing w:after="0"/>
        <w:rPr>
          <w:rFonts w:ascii="Century Gothic" w:hAnsi="Century Gothic"/>
          <w:color w:val="538135" w:themeColor="accent6" w:themeShade="BF"/>
          <w:sz w:val="18"/>
          <w:szCs w:val="18"/>
        </w:rPr>
      </w:pPr>
    </w:p>
    <w:p w14:paraId="5B401336" w14:textId="59D34012" w:rsidR="00604892" w:rsidRPr="00941A9F" w:rsidRDefault="00E571D7" w:rsidP="007D2E12">
      <w:pPr>
        <w:spacing w:after="0"/>
        <w:rPr>
          <w:rFonts w:ascii="Century Gothic" w:hAnsi="Century Gothic"/>
          <w:color w:val="538135" w:themeColor="accent6" w:themeShade="BF"/>
          <w:sz w:val="18"/>
          <w:szCs w:val="18"/>
        </w:rPr>
      </w:pPr>
      <w:r>
        <w:rPr>
          <w:rFonts w:ascii="Century Gothic" w:hAnsi="Century Gothic"/>
          <w:color w:val="538135" w:themeColor="accent6" w:themeShade="BF"/>
          <w:sz w:val="18"/>
          <w:szCs w:val="18"/>
        </w:rPr>
        <w:t>Il identifie</w:t>
      </w:r>
      <w:r w:rsidR="00604892" w:rsidRPr="000556E4">
        <w:rPr>
          <w:rFonts w:ascii="Century Gothic" w:hAnsi="Century Gothic"/>
          <w:color w:val="538135" w:themeColor="accent6" w:themeShade="BF"/>
          <w:sz w:val="18"/>
          <w:szCs w:val="18"/>
        </w:rPr>
        <w:t xml:space="preserve"> </w:t>
      </w:r>
      <w:r>
        <w:rPr>
          <w:rFonts w:ascii="Century Gothic" w:hAnsi="Century Gothic"/>
          <w:color w:val="538135" w:themeColor="accent6" w:themeShade="BF"/>
          <w:sz w:val="18"/>
          <w:szCs w:val="18"/>
        </w:rPr>
        <w:t xml:space="preserve">l’employeur du personnel titulaire </w:t>
      </w:r>
      <w:r w:rsidR="00604892" w:rsidRPr="000556E4">
        <w:rPr>
          <w:rFonts w:ascii="Century Gothic" w:hAnsi="Century Gothic"/>
          <w:color w:val="538135" w:themeColor="accent6" w:themeShade="BF"/>
          <w:sz w:val="18"/>
          <w:szCs w:val="18"/>
        </w:rPr>
        <w:t xml:space="preserve">(CHU, Université, </w:t>
      </w:r>
      <w:proofErr w:type="gramStart"/>
      <w:r w:rsidR="00604892" w:rsidRPr="000556E4">
        <w:rPr>
          <w:rFonts w:ascii="Century Gothic" w:hAnsi="Century Gothic"/>
          <w:color w:val="538135" w:themeColor="accent6" w:themeShade="BF"/>
          <w:sz w:val="18"/>
          <w:szCs w:val="18"/>
        </w:rPr>
        <w:t>INSERM</w:t>
      </w:r>
      <w:r w:rsidR="00284BD4">
        <w:rPr>
          <w:rFonts w:ascii="Century Gothic" w:hAnsi="Century Gothic"/>
          <w:color w:val="538135" w:themeColor="accent6" w:themeShade="BF"/>
          <w:sz w:val="18"/>
          <w:szCs w:val="18"/>
        </w:rPr>
        <w:t>,…</w:t>
      </w:r>
      <w:proofErr w:type="gramEnd"/>
      <w:r w:rsidR="00622DA5">
        <w:rPr>
          <w:rFonts w:ascii="Century Gothic" w:hAnsi="Century Gothic"/>
          <w:color w:val="538135" w:themeColor="accent6" w:themeShade="BF"/>
          <w:sz w:val="18"/>
          <w:szCs w:val="18"/>
        </w:rPr>
        <w:t>)</w:t>
      </w:r>
      <w:r>
        <w:rPr>
          <w:rFonts w:ascii="Century Gothic" w:hAnsi="Century Gothic"/>
          <w:color w:val="538135" w:themeColor="accent6" w:themeShade="BF"/>
          <w:sz w:val="18"/>
          <w:szCs w:val="18"/>
        </w:rPr>
        <w:t xml:space="preserve"> et l’origine du financement</w:t>
      </w:r>
      <w:r w:rsidR="00C331C6">
        <w:rPr>
          <w:rFonts w:ascii="Century Gothic" w:hAnsi="Century Gothic"/>
          <w:color w:val="538135" w:themeColor="accent6" w:themeShade="BF"/>
          <w:sz w:val="18"/>
          <w:szCs w:val="18"/>
        </w:rPr>
        <w:t xml:space="preserve"> du personnel contractuel (</w:t>
      </w:r>
      <w:r w:rsidRPr="000556E4">
        <w:rPr>
          <w:rFonts w:ascii="Century Gothic" w:hAnsi="Century Gothic"/>
          <w:color w:val="538135" w:themeColor="accent6" w:themeShade="BF"/>
          <w:sz w:val="18"/>
          <w:szCs w:val="18"/>
        </w:rPr>
        <w:t>MERR</w:t>
      </w:r>
      <w:r w:rsidR="00C331C6">
        <w:rPr>
          <w:rFonts w:ascii="Century Gothic" w:hAnsi="Century Gothic"/>
          <w:color w:val="538135" w:themeColor="accent6" w:themeShade="BF"/>
          <w:sz w:val="18"/>
          <w:szCs w:val="18"/>
        </w:rPr>
        <w:t>I</w:t>
      </w:r>
      <w:r w:rsidRPr="000556E4">
        <w:rPr>
          <w:rFonts w:ascii="Century Gothic" w:hAnsi="Century Gothic"/>
          <w:color w:val="538135" w:themeColor="accent6" w:themeShade="BF"/>
          <w:sz w:val="18"/>
          <w:szCs w:val="18"/>
        </w:rPr>
        <w:t xml:space="preserve">, </w:t>
      </w:r>
      <w:r w:rsidR="00C331C6">
        <w:rPr>
          <w:rFonts w:ascii="Century Gothic" w:hAnsi="Century Gothic"/>
          <w:color w:val="538135" w:themeColor="accent6" w:themeShade="BF"/>
          <w:sz w:val="18"/>
          <w:szCs w:val="18"/>
        </w:rPr>
        <w:t xml:space="preserve">projets, </w:t>
      </w:r>
      <w:r w:rsidR="00604892" w:rsidRPr="000556E4">
        <w:rPr>
          <w:rFonts w:ascii="Century Gothic" w:hAnsi="Century Gothic"/>
          <w:color w:val="538135" w:themeColor="accent6" w:themeShade="BF"/>
          <w:sz w:val="18"/>
          <w:szCs w:val="18"/>
        </w:rPr>
        <w:t>autres)</w:t>
      </w:r>
      <w:r w:rsidR="00C331C6">
        <w:rPr>
          <w:rFonts w:ascii="Century Gothic" w:hAnsi="Century Gothic"/>
          <w:color w:val="538135" w:themeColor="accent6" w:themeShade="BF"/>
          <w:sz w:val="18"/>
          <w:szCs w:val="18"/>
        </w:rPr>
        <w:t xml:space="preserve">. Il précise </w:t>
      </w:r>
      <w:r w:rsidR="00604892" w:rsidRPr="000556E4">
        <w:rPr>
          <w:rFonts w:ascii="Century Gothic" w:hAnsi="Century Gothic"/>
          <w:color w:val="538135" w:themeColor="accent6" w:themeShade="BF"/>
          <w:sz w:val="18"/>
          <w:szCs w:val="18"/>
        </w:rPr>
        <w:t>l’équivalent en ETP pour le personnel CIC titulaire ou contractuel</w:t>
      </w:r>
      <w:r w:rsidR="00535FA4">
        <w:rPr>
          <w:rFonts w:ascii="Century Gothic" w:hAnsi="Century Gothic"/>
          <w:color w:val="538135" w:themeColor="accent6" w:themeShade="BF"/>
          <w:sz w:val="18"/>
          <w:szCs w:val="18"/>
        </w:rPr>
        <w:t>.</w:t>
      </w:r>
    </w:p>
    <w:p w14:paraId="237635FF" w14:textId="77777777" w:rsidR="007D2E12" w:rsidRDefault="007D2E12" w:rsidP="007D2E12">
      <w:pPr>
        <w:spacing w:after="0"/>
        <w:rPr>
          <w:rFonts w:ascii="Century Gothic" w:hAnsi="Century Gothic"/>
          <w:color w:val="538135" w:themeColor="accent6" w:themeShade="BF"/>
          <w:sz w:val="18"/>
          <w:szCs w:val="18"/>
        </w:rPr>
      </w:pPr>
    </w:p>
    <w:p w14:paraId="53E99FEC" w14:textId="0FDE2F93" w:rsidR="007D2E12" w:rsidRPr="007D2E12" w:rsidRDefault="007D2E12" w:rsidP="007D2E12">
      <w:pPr>
        <w:spacing w:after="0"/>
        <w:rPr>
          <w:rFonts w:ascii="Century Gothic" w:hAnsi="Century Gothic"/>
          <w:color w:val="538135" w:themeColor="accent6" w:themeShade="BF"/>
          <w:sz w:val="18"/>
          <w:szCs w:val="18"/>
        </w:rPr>
      </w:pPr>
      <w:r w:rsidRPr="007D2E12">
        <w:rPr>
          <w:rFonts w:ascii="Century Gothic" w:hAnsi="Century Gothic"/>
          <w:color w:val="538135" w:themeColor="accent6" w:themeShade="BF"/>
          <w:sz w:val="18"/>
          <w:szCs w:val="18"/>
        </w:rPr>
        <w:t xml:space="preserve">Le CIC présente un bilan chiffré du nombre d’internes, de doctorants, de </w:t>
      </w:r>
      <w:r w:rsidR="00F1798B">
        <w:rPr>
          <w:rFonts w:ascii="Century Gothic" w:hAnsi="Century Gothic"/>
          <w:color w:val="538135" w:themeColor="accent6" w:themeShade="BF"/>
          <w:sz w:val="18"/>
          <w:szCs w:val="18"/>
        </w:rPr>
        <w:t>master</w:t>
      </w:r>
      <w:r w:rsidRPr="007D2E12">
        <w:rPr>
          <w:rFonts w:ascii="Century Gothic" w:hAnsi="Century Gothic"/>
          <w:color w:val="538135" w:themeColor="accent6" w:themeShade="BF"/>
          <w:sz w:val="18"/>
          <w:szCs w:val="18"/>
        </w:rPr>
        <w:t xml:space="preserve">s ou tout autre stagiaire qu’il a accueilli en </w:t>
      </w:r>
      <w:proofErr w:type="spellStart"/>
      <w:r w:rsidRPr="007D2E12">
        <w:rPr>
          <w:rFonts w:ascii="Century Gothic" w:hAnsi="Century Gothic"/>
          <w:color w:val="538135" w:themeColor="accent6" w:themeShade="BF"/>
          <w:sz w:val="18"/>
          <w:szCs w:val="18"/>
        </w:rPr>
        <w:t>co-direction</w:t>
      </w:r>
      <w:proofErr w:type="spellEnd"/>
      <w:r w:rsidRPr="007D2E12">
        <w:rPr>
          <w:rFonts w:ascii="Century Gothic" w:hAnsi="Century Gothic"/>
          <w:color w:val="538135" w:themeColor="accent6" w:themeShade="BF"/>
          <w:sz w:val="18"/>
          <w:szCs w:val="18"/>
        </w:rPr>
        <w:t xml:space="preserve"> ou en son nom propre au cours du mandat. </w:t>
      </w:r>
    </w:p>
    <w:p w14:paraId="3FDA2A4D" w14:textId="77777777" w:rsidR="00604892" w:rsidRPr="007D2E12" w:rsidRDefault="00604892" w:rsidP="00604892">
      <w:pPr>
        <w:spacing w:after="0"/>
        <w:rPr>
          <w:rFonts w:ascii="Century Gothic" w:hAnsi="Century Gothic"/>
          <w:color w:val="538135" w:themeColor="accent6" w:themeShade="BF"/>
          <w:sz w:val="18"/>
          <w:szCs w:val="18"/>
        </w:rPr>
      </w:pPr>
    </w:p>
    <w:p w14:paraId="2F95AE6E" w14:textId="06C72C72" w:rsidR="00604892" w:rsidRDefault="00604892" w:rsidP="00604892">
      <w:pPr>
        <w:spacing w:before="300" w:after="240"/>
        <w:rPr>
          <w:rFonts w:ascii="Century Gothic" w:eastAsia="Century Gothic" w:hAnsi="Century Gothic" w:cs="Century Gothic"/>
          <w:color w:val="5B2B8E"/>
          <w:sz w:val="20"/>
          <w:szCs w:val="20"/>
        </w:rPr>
      </w:pPr>
      <w:r w:rsidRPr="009F7D92">
        <w:rPr>
          <w:rFonts w:ascii="Century Gothic" w:eastAsia="Century Gothic" w:hAnsi="Century Gothic" w:cs="Century Gothic"/>
          <w:color w:val="5B2B8E"/>
          <w:sz w:val="20"/>
          <w:szCs w:val="20"/>
        </w:rPr>
        <w:lastRenderedPageBreak/>
        <w:t>Référence 3. L</w:t>
      </w:r>
      <w:r>
        <w:rPr>
          <w:rFonts w:ascii="Century Gothic" w:eastAsia="Century Gothic" w:hAnsi="Century Gothic" w:cs="Century Gothic"/>
          <w:color w:val="5B2B8E"/>
          <w:sz w:val="20"/>
          <w:szCs w:val="20"/>
        </w:rPr>
        <w:t>e CIC</w:t>
      </w:r>
      <w:r w:rsidRPr="009F7D92">
        <w:rPr>
          <w:rFonts w:ascii="Century Gothic" w:eastAsia="Century Gothic" w:hAnsi="Century Gothic" w:cs="Century Gothic"/>
          <w:color w:val="5B2B8E"/>
          <w:sz w:val="20"/>
          <w:szCs w:val="20"/>
        </w:rPr>
        <w:t xml:space="preserve"> dispose de locaux, d’équipements et de compétences techniques adaptés à sa politique </w:t>
      </w:r>
      <w:r w:rsidR="00461FCE">
        <w:rPr>
          <w:rFonts w:ascii="Century Gothic" w:eastAsia="Century Gothic" w:hAnsi="Century Gothic" w:cs="Century Gothic"/>
          <w:color w:val="5B2B8E"/>
          <w:sz w:val="20"/>
          <w:szCs w:val="20"/>
        </w:rPr>
        <w:t>d’investigation clinique</w:t>
      </w:r>
      <w:r w:rsidRPr="009F7D92">
        <w:rPr>
          <w:rFonts w:ascii="Century Gothic" w:eastAsia="Century Gothic" w:hAnsi="Century Gothic" w:cs="Century Gothic"/>
          <w:color w:val="5B2B8E"/>
          <w:sz w:val="20"/>
          <w:szCs w:val="20"/>
        </w:rPr>
        <w:t xml:space="preserve"> et à ses objets de recherche.</w:t>
      </w:r>
    </w:p>
    <w:p w14:paraId="1C517F5D" w14:textId="5CE063E3" w:rsidR="00604892" w:rsidRPr="007D2E12" w:rsidRDefault="00F33B1F" w:rsidP="007D2E12">
      <w:pPr>
        <w:spacing w:after="0"/>
        <w:rPr>
          <w:rFonts w:ascii="Century Gothic" w:hAnsi="Century Gothic" w:cs="Arial"/>
          <w:color w:val="538135" w:themeColor="accent6" w:themeShade="BF"/>
          <w:sz w:val="18"/>
          <w:szCs w:val="20"/>
        </w:rPr>
      </w:pPr>
      <w:r w:rsidRPr="007D2E12">
        <w:rPr>
          <w:rFonts w:ascii="Century Gothic" w:hAnsi="Century Gothic" w:cs="Arial"/>
          <w:color w:val="538135" w:themeColor="accent6" w:themeShade="BF"/>
          <w:sz w:val="18"/>
          <w:szCs w:val="20"/>
        </w:rPr>
        <w:t>Le CIC</w:t>
      </w:r>
      <w:r w:rsidR="00604892" w:rsidRPr="007D2E12">
        <w:rPr>
          <w:rFonts w:ascii="Century Gothic" w:hAnsi="Century Gothic" w:cs="Arial"/>
          <w:color w:val="538135" w:themeColor="accent6" w:themeShade="BF"/>
          <w:sz w:val="18"/>
          <w:szCs w:val="20"/>
        </w:rPr>
        <w:t xml:space="preserve"> expose sa politique en matière de locaux et d’infrastructures </w:t>
      </w:r>
      <w:r w:rsidR="007D2E12">
        <w:rPr>
          <w:rFonts w:ascii="Century Gothic" w:hAnsi="Century Gothic" w:cs="Arial"/>
          <w:color w:val="538135" w:themeColor="accent6" w:themeShade="BF"/>
          <w:sz w:val="18"/>
          <w:szCs w:val="20"/>
        </w:rPr>
        <w:t xml:space="preserve">cliniques et </w:t>
      </w:r>
      <w:r w:rsidR="00604892" w:rsidRPr="007D2E12">
        <w:rPr>
          <w:rFonts w:ascii="Century Gothic" w:hAnsi="Century Gothic" w:cs="Arial"/>
          <w:color w:val="538135" w:themeColor="accent6" w:themeShade="BF"/>
          <w:sz w:val="18"/>
          <w:szCs w:val="20"/>
        </w:rPr>
        <w:t xml:space="preserve">scientifiques ou de ressources documentaires. </w:t>
      </w:r>
      <w:r w:rsidR="00710EBE" w:rsidRPr="007D2E12">
        <w:rPr>
          <w:rFonts w:ascii="Century Gothic" w:hAnsi="Century Gothic" w:cs="Arial"/>
          <w:color w:val="538135" w:themeColor="accent6" w:themeShade="BF"/>
          <w:sz w:val="18"/>
          <w:szCs w:val="20"/>
        </w:rPr>
        <w:t>Il</w:t>
      </w:r>
      <w:r w:rsidR="00604892" w:rsidRPr="007D2E12">
        <w:rPr>
          <w:rFonts w:ascii="Century Gothic" w:hAnsi="Century Gothic" w:cs="Arial"/>
          <w:color w:val="538135" w:themeColor="accent6" w:themeShade="BF"/>
          <w:sz w:val="18"/>
          <w:szCs w:val="20"/>
        </w:rPr>
        <w:t xml:space="preserve"> montre comment celle-ci est adaptée à ses objectifs scientifiques</w:t>
      </w:r>
      <w:r w:rsidR="007D2E12">
        <w:rPr>
          <w:rFonts w:ascii="Century Gothic" w:hAnsi="Century Gothic" w:cs="Arial"/>
          <w:color w:val="538135" w:themeColor="accent6" w:themeShade="BF"/>
          <w:sz w:val="18"/>
          <w:szCs w:val="20"/>
        </w:rPr>
        <w:t xml:space="preserve"> et à ceux de chacun de ses domaines de compétence.</w:t>
      </w:r>
    </w:p>
    <w:p w14:paraId="7D8FDE9C" w14:textId="77777777" w:rsidR="00604892" w:rsidRPr="007D2E12" w:rsidRDefault="00604892" w:rsidP="00604892">
      <w:pPr>
        <w:spacing w:after="0"/>
        <w:rPr>
          <w:rFonts w:ascii="Century Gothic" w:hAnsi="Century Gothic" w:cs="Arial"/>
          <w:color w:val="538135" w:themeColor="accent6" w:themeShade="BF"/>
          <w:sz w:val="18"/>
          <w:szCs w:val="20"/>
        </w:rPr>
      </w:pPr>
    </w:p>
    <w:p w14:paraId="4DB534AD" w14:textId="312B953C" w:rsidR="00552600" w:rsidRDefault="00604892" w:rsidP="00552600">
      <w:pPr>
        <w:spacing w:after="0"/>
        <w:rPr>
          <w:rFonts w:ascii="Century Gothic" w:hAnsi="Century Gothic" w:cs="Arial"/>
          <w:color w:val="538135" w:themeColor="accent6" w:themeShade="BF"/>
          <w:sz w:val="18"/>
          <w:szCs w:val="20"/>
        </w:rPr>
      </w:pPr>
      <w:r w:rsidRPr="007D2E12">
        <w:rPr>
          <w:rFonts w:ascii="Century Gothic" w:hAnsi="Century Gothic" w:cs="Arial"/>
          <w:color w:val="538135" w:themeColor="accent6" w:themeShade="BF"/>
          <w:sz w:val="18"/>
          <w:szCs w:val="20"/>
        </w:rPr>
        <w:t>L</w:t>
      </w:r>
      <w:r w:rsidR="00710EBE" w:rsidRPr="007D2E12">
        <w:rPr>
          <w:rFonts w:ascii="Century Gothic" w:hAnsi="Century Gothic" w:cs="Arial"/>
          <w:color w:val="538135" w:themeColor="accent6" w:themeShade="BF"/>
          <w:sz w:val="18"/>
          <w:szCs w:val="20"/>
        </w:rPr>
        <w:t>e CIC</w:t>
      </w:r>
      <w:r w:rsidRPr="007D2E12">
        <w:rPr>
          <w:rFonts w:ascii="Century Gothic" w:hAnsi="Century Gothic" w:cs="Arial"/>
          <w:color w:val="538135" w:themeColor="accent6" w:themeShade="BF"/>
          <w:sz w:val="18"/>
          <w:szCs w:val="20"/>
        </w:rPr>
        <w:t xml:space="preserve"> indique l’ensemble des plateformes, des équipements, des </w:t>
      </w:r>
      <w:r w:rsidR="007D2E12">
        <w:rPr>
          <w:rFonts w:ascii="Century Gothic" w:hAnsi="Century Gothic" w:cs="Arial"/>
          <w:color w:val="538135" w:themeColor="accent6" w:themeShade="BF"/>
          <w:sz w:val="18"/>
          <w:szCs w:val="20"/>
        </w:rPr>
        <w:t>plateaux d’analyse</w:t>
      </w:r>
      <w:r w:rsidRPr="007D2E12">
        <w:rPr>
          <w:rFonts w:ascii="Century Gothic" w:hAnsi="Century Gothic" w:cs="Arial"/>
          <w:color w:val="538135" w:themeColor="accent6" w:themeShade="BF"/>
          <w:sz w:val="18"/>
          <w:szCs w:val="20"/>
        </w:rPr>
        <w:t xml:space="preserve"> à sa disposition. </w:t>
      </w:r>
      <w:r w:rsidR="00AB1D30" w:rsidRPr="007D2E12">
        <w:rPr>
          <w:rFonts w:ascii="Century Gothic" w:hAnsi="Century Gothic" w:cs="Arial"/>
          <w:color w:val="538135" w:themeColor="accent6" w:themeShade="BF"/>
          <w:sz w:val="18"/>
          <w:szCs w:val="20"/>
        </w:rPr>
        <w:t>Il</w:t>
      </w:r>
      <w:r w:rsidRPr="007D2E12">
        <w:rPr>
          <w:rFonts w:ascii="Century Gothic" w:hAnsi="Century Gothic" w:cs="Arial"/>
          <w:color w:val="538135" w:themeColor="accent6" w:themeShade="BF"/>
          <w:sz w:val="18"/>
          <w:szCs w:val="20"/>
        </w:rPr>
        <w:t xml:space="preserve"> détaille sa stratégie de développement, de maintenance et de jouvence ainsi que d’ouverture à des tiers, de ses dispositifs. </w:t>
      </w:r>
      <w:r w:rsidR="00AB1D30" w:rsidRPr="007D2E12">
        <w:rPr>
          <w:rFonts w:ascii="Century Gothic" w:hAnsi="Century Gothic" w:cs="Arial"/>
          <w:color w:val="538135" w:themeColor="accent6" w:themeShade="BF"/>
          <w:sz w:val="18"/>
          <w:szCs w:val="20"/>
        </w:rPr>
        <w:t>Il</w:t>
      </w:r>
      <w:r w:rsidRPr="007D2E12">
        <w:rPr>
          <w:rFonts w:ascii="Century Gothic" w:hAnsi="Century Gothic" w:cs="Arial"/>
          <w:color w:val="538135" w:themeColor="accent6" w:themeShade="BF"/>
          <w:sz w:val="18"/>
          <w:szCs w:val="20"/>
        </w:rPr>
        <w:t xml:space="preserve"> explicite comment </w:t>
      </w:r>
      <w:r w:rsidR="00AB1D30" w:rsidRPr="007D2E12">
        <w:rPr>
          <w:rFonts w:ascii="Century Gothic" w:hAnsi="Century Gothic" w:cs="Arial"/>
          <w:color w:val="538135" w:themeColor="accent6" w:themeShade="BF"/>
          <w:sz w:val="18"/>
          <w:szCs w:val="20"/>
        </w:rPr>
        <w:t>il</w:t>
      </w:r>
      <w:r w:rsidRPr="007D2E12">
        <w:rPr>
          <w:rFonts w:ascii="Century Gothic" w:hAnsi="Century Gothic" w:cs="Arial"/>
          <w:color w:val="538135" w:themeColor="accent6" w:themeShade="BF"/>
          <w:sz w:val="18"/>
          <w:szCs w:val="20"/>
        </w:rPr>
        <w:t xml:space="preserve"> accède aux outils mis en place par ses tutelles pour acquérir et entretenir les équipements lourds. </w:t>
      </w:r>
      <w:r w:rsidR="00552600">
        <w:rPr>
          <w:rFonts w:ascii="Century Gothic" w:hAnsi="Century Gothic" w:cs="Arial"/>
          <w:color w:val="538135" w:themeColor="accent6" w:themeShade="BF"/>
          <w:sz w:val="18"/>
          <w:szCs w:val="20"/>
        </w:rPr>
        <w:t>Il précise l</w:t>
      </w:r>
      <w:r w:rsidR="00552600" w:rsidRPr="000556E4">
        <w:rPr>
          <w:rFonts w:ascii="Century Gothic" w:hAnsi="Century Gothic" w:cs="Arial"/>
          <w:color w:val="538135" w:themeColor="accent6" w:themeShade="BF"/>
          <w:sz w:val="18"/>
          <w:szCs w:val="20"/>
        </w:rPr>
        <w:t xml:space="preserve">’origine du financement des locaux et des matériels. </w:t>
      </w:r>
    </w:p>
    <w:p w14:paraId="4B781D05" w14:textId="77777777" w:rsidR="00604892" w:rsidRPr="007D2E12" w:rsidRDefault="00604892" w:rsidP="00604892">
      <w:pPr>
        <w:spacing w:after="0"/>
        <w:rPr>
          <w:rFonts w:ascii="Century Gothic" w:hAnsi="Century Gothic" w:cs="Arial"/>
          <w:color w:val="538135" w:themeColor="accent6" w:themeShade="BF"/>
          <w:sz w:val="18"/>
          <w:szCs w:val="20"/>
        </w:rPr>
      </w:pPr>
    </w:p>
    <w:p w14:paraId="584BD8AF" w14:textId="77777777" w:rsidR="00C331C6" w:rsidRPr="000556E4" w:rsidRDefault="00C331C6" w:rsidP="00C331C6">
      <w:pPr>
        <w:spacing w:after="0"/>
        <w:rPr>
          <w:rFonts w:ascii="Century Gothic" w:hAnsi="Century Gothic"/>
          <w:color w:val="538135" w:themeColor="accent6" w:themeShade="BF"/>
          <w:sz w:val="18"/>
          <w:szCs w:val="18"/>
        </w:rPr>
      </w:pPr>
      <w:r>
        <w:rPr>
          <w:rFonts w:ascii="Century Gothic" w:hAnsi="Century Gothic"/>
          <w:color w:val="538135" w:themeColor="accent6" w:themeShade="BF"/>
          <w:sz w:val="18"/>
          <w:szCs w:val="18"/>
        </w:rPr>
        <w:t>Le CIC présente</w:t>
      </w:r>
      <w:r w:rsidRPr="000556E4">
        <w:rPr>
          <w:rFonts w:ascii="Century Gothic" w:hAnsi="Century Gothic"/>
          <w:color w:val="538135" w:themeColor="accent6" w:themeShade="BF"/>
          <w:sz w:val="18"/>
          <w:szCs w:val="18"/>
        </w:rPr>
        <w:t xml:space="preserve"> </w:t>
      </w:r>
      <w:r>
        <w:rPr>
          <w:rFonts w:ascii="Century Gothic" w:hAnsi="Century Gothic"/>
          <w:color w:val="538135" w:themeColor="accent6" w:themeShade="BF"/>
          <w:sz w:val="18"/>
          <w:szCs w:val="18"/>
        </w:rPr>
        <w:t>l</w:t>
      </w:r>
      <w:r w:rsidRPr="000556E4">
        <w:rPr>
          <w:rFonts w:ascii="Century Gothic" w:hAnsi="Century Gothic"/>
          <w:color w:val="538135" w:themeColor="accent6" w:themeShade="BF"/>
          <w:sz w:val="18"/>
          <w:szCs w:val="18"/>
        </w:rPr>
        <w:t>es compétences propres</w:t>
      </w:r>
      <w:r>
        <w:rPr>
          <w:rFonts w:ascii="Century Gothic" w:hAnsi="Century Gothic"/>
          <w:color w:val="538135" w:themeColor="accent6" w:themeShade="BF"/>
          <w:sz w:val="18"/>
          <w:szCs w:val="18"/>
        </w:rPr>
        <w:t xml:space="preserve"> de son personnel</w:t>
      </w:r>
      <w:r w:rsidRPr="000556E4">
        <w:rPr>
          <w:rFonts w:ascii="Century Gothic" w:hAnsi="Century Gothic"/>
          <w:color w:val="538135" w:themeColor="accent6" w:themeShade="BF"/>
          <w:sz w:val="18"/>
          <w:szCs w:val="18"/>
        </w:rPr>
        <w:t xml:space="preserve"> en </w:t>
      </w:r>
      <w:r>
        <w:rPr>
          <w:rFonts w:ascii="Century Gothic" w:hAnsi="Century Gothic"/>
          <w:color w:val="538135" w:themeColor="accent6" w:themeShade="BF"/>
          <w:sz w:val="18"/>
          <w:szCs w:val="18"/>
        </w:rPr>
        <w:t>i</w:t>
      </w:r>
      <w:r w:rsidRPr="000556E4">
        <w:rPr>
          <w:rFonts w:ascii="Century Gothic" w:hAnsi="Century Gothic"/>
          <w:color w:val="538135" w:themeColor="accent6" w:themeShade="BF"/>
          <w:sz w:val="18"/>
          <w:szCs w:val="18"/>
        </w:rPr>
        <w:t xml:space="preserve">nvestigation clinique : équipes médicales, paramédicales, de personnels d’appui à la recherche dédiés ; expertise éthique et réglementaire. </w:t>
      </w:r>
    </w:p>
    <w:p w14:paraId="59FE24AD" w14:textId="2754FE19" w:rsidR="00604892" w:rsidRDefault="00710EBE" w:rsidP="00604892">
      <w:pPr>
        <w:spacing w:after="0"/>
        <w:rPr>
          <w:rFonts w:ascii="Century Gothic" w:hAnsi="Century Gothic" w:cs="Arial"/>
          <w:color w:val="538135" w:themeColor="accent6" w:themeShade="BF"/>
          <w:sz w:val="18"/>
          <w:szCs w:val="20"/>
        </w:rPr>
      </w:pPr>
      <w:r w:rsidRPr="007D2E12">
        <w:rPr>
          <w:rFonts w:ascii="Century Gothic" w:hAnsi="Century Gothic" w:cs="Arial"/>
          <w:color w:val="538135" w:themeColor="accent6" w:themeShade="BF"/>
          <w:sz w:val="18"/>
          <w:szCs w:val="20"/>
        </w:rPr>
        <w:t>Il</w:t>
      </w:r>
      <w:r w:rsidR="00604892" w:rsidRPr="007D2E12">
        <w:rPr>
          <w:rFonts w:ascii="Century Gothic" w:hAnsi="Century Gothic" w:cs="Arial"/>
          <w:color w:val="538135" w:themeColor="accent6" w:themeShade="BF"/>
          <w:sz w:val="18"/>
          <w:szCs w:val="20"/>
        </w:rPr>
        <w:t xml:space="preserve"> décrit et analyse la constitution de l’équipe technique et administrative engagée dans la gestion de ces équipements. </w:t>
      </w:r>
    </w:p>
    <w:p w14:paraId="02A4BC29" w14:textId="77777777" w:rsidR="007D2E12" w:rsidRPr="007D2E12" w:rsidRDefault="007D2E12" w:rsidP="00604892">
      <w:pPr>
        <w:spacing w:after="0"/>
        <w:rPr>
          <w:rFonts w:ascii="Century Gothic" w:hAnsi="Century Gothic" w:cs="Arial"/>
          <w:color w:val="538135" w:themeColor="accent6" w:themeShade="BF"/>
          <w:sz w:val="18"/>
          <w:szCs w:val="20"/>
        </w:rPr>
      </w:pPr>
    </w:p>
    <w:p w14:paraId="4F0C0A11" w14:textId="406164F4" w:rsidR="00461FCE" w:rsidRDefault="00552600" w:rsidP="00461FCE">
      <w:pPr>
        <w:spacing w:after="40" w:line="240" w:lineRule="auto"/>
        <w:rPr>
          <w:rFonts w:ascii="Century Gothic" w:hAnsi="Century Gothic"/>
          <w:color w:val="538135" w:themeColor="accent6" w:themeShade="BF"/>
          <w:sz w:val="18"/>
          <w:szCs w:val="18"/>
        </w:rPr>
      </w:pPr>
      <w:r>
        <w:rPr>
          <w:rFonts w:ascii="Century Gothic" w:hAnsi="Century Gothic"/>
          <w:color w:val="538135" w:themeColor="accent6" w:themeShade="BF"/>
          <w:sz w:val="18"/>
          <w:szCs w:val="18"/>
        </w:rPr>
        <w:t>Il présente</w:t>
      </w:r>
      <w:r w:rsidR="00461FCE" w:rsidRPr="00461FCE">
        <w:rPr>
          <w:rFonts w:ascii="Century Gothic" w:hAnsi="Century Gothic"/>
          <w:color w:val="538135" w:themeColor="accent6" w:themeShade="BF"/>
          <w:sz w:val="18"/>
          <w:szCs w:val="18"/>
        </w:rPr>
        <w:t xml:space="preserve"> les moyens dont il dispose pour l’investigation dans les domaines de son « Programme scientifique » : lits d’accueil </w:t>
      </w:r>
      <w:r w:rsidR="00555B46">
        <w:rPr>
          <w:rFonts w:ascii="Century Gothic" w:hAnsi="Century Gothic"/>
          <w:color w:val="538135" w:themeColor="accent6" w:themeShade="BF"/>
          <w:sz w:val="18"/>
          <w:szCs w:val="18"/>
        </w:rPr>
        <w:t xml:space="preserve">de </w:t>
      </w:r>
      <w:r w:rsidR="00461FCE" w:rsidRPr="00461FCE">
        <w:rPr>
          <w:rFonts w:ascii="Century Gothic" w:hAnsi="Century Gothic"/>
          <w:color w:val="538135" w:themeColor="accent6" w:themeShade="BF"/>
          <w:sz w:val="18"/>
          <w:szCs w:val="18"/>
        </w:rPr>
        <w:t xml:space="preserve">volontaires sains ou </w:t>
      </w:r>
      <w:r w:rsidR="00555B46">
        <w:rPr>
          <w:rFonts w:ascii="Century Gothic" w:hAnsi="Century Gothic"/>
          <w:color w:val="538135" w:themeColor="accent6" w:themeShade="BF"/>
          <w:sz w:val="18"/>
          <w:szCs w:val="18"/>
        </w:rPr>
        <w:t xml:space="preserve">de </w:t>
      </w:r>
      <w:r w:rsidR="00461FCE" w:rsidRPr="00461FCE">
        <w:rPr>
          <w:rFonts w:ascii="Century Gothic" w:hAnsi="Century Gothic"/>
          <w:color w:val="538135" w:themeColor="accent6" w:themeShade="BF"/>
          <w:sz w:val="18"/>
          <w:szCs w:val="18"/>
        </w:rPr>
        <w:t>malades dans un lieu autorisé (ou par contractualisation avec un lieu autorisé, locaux et personnels), recrutement de sujets dont les volontaires sains, apports de moyens techniques, collectes des données, plateformes, plateaux techniques (type CRB), laboratoires</w:t>
      </w:r>
      <w:r w:rsidRPr="00552600">
        <w:rPr>
          <w:rFonts w:ascii="Century Gothic" w:hAnsi="Century Gothic"/>
          <w:color w:val="538135" w:themeColor="accent6" w:themeShade="BF"/>
          <w:sz w:val="18"/>
          <w:szCs w:val="18"/>
        </w:rPr>
        <w:t>.</w:t>
      </w:r>
      <w:r w:rsidR="00461FCE" w:rsidRPr="00552600">
        <w:rPr>
          <w:rFonts w:ascii="Century Gothic" w:hAnsi="Century Gothic"/>
          <w:color w:val="538135" w:themeColor="accent6" w:themeShade="BF"/>
          <w:sz w:val="18"/>
          <w:szCs w:val="18"/>
        </w:rPr>
        <w:t xml:space="preserve"> </w:t>
      </w:r>
    </w:p>
    <w:p w14:paraId="736AC512" w14:textId="2A1413B7" w:rsidR="00C331C6" w:rsidRPr="00552600" w:rsidRDefault="00C331C6" w:rsidP="00284BD4">
      <w:pPr>
        <w:spacing w:after="40"/>
        <w:rPr>
          <w:rFonts w:ascii="Century Gothic" w:hAnsi="Century Gothic"/>
          <w:color w:val="538135" w:themeColor="accent6" w:themeShade="BF"/>
          <w:sz w:val="18"/>
          <w:szCs w:val="18"/>
        </w:rPr>
      </w:pPr>
      <w:r>
        <w:rPr>
          <w:rFonts w:ascii="Century Gothic" w:hAnsi="Century Gothic"/>
          <w:color w:val="538135" w:themeColor="accent6" w:themeShade="BF"/>
          <w:sz w:val="18"/>
          <w:szCs w:val="18"/>
        </w:rPr>
        <w:t>Il décrit c</w:t>
      </w:r>
      <w:r w:rsidRPr="00000CCF">
        <w:rPr>
          <w:rFonts w:ascii="Century Gothic" w:hAnsi="Century Gothic"/>
          <w:color w:val="538135" w:themeColor="accent6" w:themeShade="BF"/>
          <w:sz w:val="18"/>
          <w:szCs w:val="18"/>
        </w:rPr>
        <w:t>omment est réalisé l’appui méthodologique</w:t>
      </w:r>
      <w:r>
        <w:rPr>
          <w:rFonts w:ascii="Century Gothic" w:hAnsi="Century Gothic"/>
          <w:color w:val="538135" w:themeColor="accent6" w:themeShade="BF"/>
          <w:sz w:val="18"/>
          <w:szCs w:val="18"/>
        </w:rPr>
        <w:t xml:space="preserve">, </w:t>
      </w:r>
      <w:r w:rsidRPr="00000CCF">
        <w:rPr>
          <w:rFonts w:ascii="Century Gothic" w:hAnsi="Century Gothic"/>
          <w:color w:val="538135" w:themeColor="accent6" w:themeShade="BF"/>
          <w:sz w:val="18"/>
          <w:szCs w:val="18"/>
        </w:rPr>
        <w:t>en son nom propre ou en interface avec la DRCI ou autres structures</w:t>
      </w:r>
      <w:r>
        <w:rPr>
          <w:rFonts w:ascii="Century Gothic" w:hAnsi="Century Gothic"/>
          <w:color w:val="538135" w:themeColor="accent6" w:themeShade="BF"/>
          <w:sz w:val="18"/>
          <w:szCs w:val="18"/>
        </w:rPr>
        <w:t>, et q</w:t>
      </w:r>
      <w:r w:rsidRPr="000556E4">
        <w:rPr>
          <w:rFonts w:ascii="Century Gothic" w:hAnsi="Century Gothic"/>
          <w:color w:val="538135" w:themeColor="accent6" w:themeShade="BF"/>
          <w:sz w:val="18"/>
          <w:szCs w:val="18"/>
        </w:rPr>
        <w:t>uels sont les moyens dont il dispose pour le management de la qualité et la certification I</w:t>
      </w:r>
      <w:r w:rsidR="00E70834">
        <w:rPr>
          <w:rFonts w:ascii="Century Gothic" w:hAnsi="Century Gothic"/>
          <w:color w:val="538135" w:themeColor="accent6" w:themeShade="BF"/>
          <w:sz w:val="18"/>
          <w:szCs w:val="18"/>
        </w:rPr>
        <w:t>SO</w:t>
      </w:r>
      <w:r w:rsidRPr="000556E4">
        <w:rPr>
          <w:rFonts w:ascii="Century Gothic" w:hAnsi="Century Gothic"/>
          <w:color w:val="538135" w:themeColor="accent6" w:themeShade="BF"/>
          <w:sz w:val="18"/>
          <w:szCs w:val="18"/>
        </w:rPr>
        <w:t xml:space="preserve"> 9001.</w:t>
      </w:r>
    </w:p>
    <w:p w14:paraId="62B8F5D4" w14:textId="072AD8A7" w:rsidR="00604892" w:rsidRPr="00873F7C" w:rsidRDefault="00604892" w:rsidP="00604892">
      <w:pPr>
        <w:pStyle w:val="Style2"/>
        <w:spacing w:before="360"/>
      </w:pPr>
      <w:r w:rsidRPr="00873F7C">
        <w:t xml:space="preserve">Référence </w:t>
      </w:r>
      <w:r>
        <w:t>4</w:t>
      </w:r>
      <w:r w:rsidRPr="00873F7C">
        <w:t xml:space="preserve">. </w:t>
      </w:r>
      <w:r>
        <w:t xml:space="preserve">Les pratiques du CIC sont </w:t>
      </w:r>
      <w:r w:rsidRPr="00873F7C">
        <w:t>conforme</w:t>
      </w:r>
      <w:r>
        <w:t>s</w:t>
      </w:r>
      <w:r w:rsidRPr="00873F7C">
        <w:t xml:space="preserve"> aux règles et </w:t>
      </w:r>
      <w:r>
        <w:t xml:space="preserve">aux </w:t>
      </w:r>
      <w:r w:rsidRPr="00873F7C">
        <w:t>directives définies par ses tutelles en matière de gestion des ressources humaines, de sécurité, d’environnement</w:t>
      </w:r>
      <w:r>
        <w:t xml:space="preserve"> </w:t>
      </w:r>
      <w:r w:rsidRPr="00873F7C">
        <w:t xml:space="preserve">et de protection des données </w:t>
      </w:r>
      <w:r>
        <w:t>ainsi que</w:t>
      </w:r>
      <w:r w:rsidRPr="00873F7C">
        <w:t xml:space="preserve"> du patrimoine scientifique.</w:t>
      </w:r>
    </w:p>
    <w:p w14:paraId="6D6B6186" w14:textId="77777777" w:rsidR="00555B46" w:rsidRDefault="00604892" w:rsidP="00000CCF">
      <w:pPr>
        <w:spacing w:after="0"/>
        <w:rPr>
          <w:rFonts w:ascii="Century Gothic" w:hAnsi="Century Gothic"/>
          <w:color w:val="538135" w:themeColor="accent6" w:themeShade="BF"/>
          <w:sz w:val="18"/>
          <w:szCs w:val="18"/>
        </w:rPr>
      </w:pPr>
      <w:r w:rsidRPr="00000CCF">
        <w:rPr>
          <w:rFonts w:ascii="Century Gothic" w:hAnsi="Century Gothic"/>
          <w:color w:val="538135" w:themeColor="accent6" w:themeShade="BF"/>
          <w:sz w:val="18"/>
          <w:szCs w:val="18"/>
        </w:rPr>
        <w:t>L</w:t>
      </w:r>
      <w:r w:rsidR="00710EBE" w:rsidRPr="00000CCF">
        <w:rPr>
          <w:rFonts w:ascii="Century Gothic" w:hAnsi="Century Gothic"/>
          <w:color w:val="538135" w:themeColor="accent6" w:themeShade="BF"/>
          <w:sz w:val="18"/>
          <w:szCs w:val="18"/>
        </w:rPr>
        <w:t>e CIC</w:t>
      </w:r>
      <w:r w:rsidRPr="00000CCF">
        <w:rPr>
          <w:rFonts w:ascii="Century Gothic" w:hAnsi="Century Gothic"/>
          <w:color w:val="538135" w:themeColor="accent6" w:themeShade="BF"/>
          <w:sz w:val="18"/>
          <w:szCs w:val="18"/>
        </w:rPr>
        <w:t xml:space="preserve"> définit sa politique de ressources humaines.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décrit en particulier de quelle manière sa gestion des ressources humaines est respectueuse de la parité et non discriminatoire en matière de formation, de mobilité interne et d’évolution des carrières de ses personnels.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montre qu’</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est attenti</w:t>
      </w:r>
      <w:r w:rsidR="00710EBE" w:rsidRPr="00000CCF">
        <w:rPr>
          <w:rFonts w:ascii="Century Gothic" w:hAnsi="Century Gothic"/>
          <w:color w:val="538135" w:themeColor="accent6" w:themeShade="BF"/>
          <w:sz w:val="18"/>
          <w:szCs w:val="18"/>
        </w:rPr>
        <w:t>f</w:t>
      </w:r>
      <w:r w:rsidRPr="00000CCF">
        <w:rPr>
          <w:rFonts w:ascii="Century Gothic" w:hAnsi="Century Gothic"/>
          <w:color w:val="538135" w:themeColor="accent6" w:themeShade="BF"/>
          <w:sz w:val="18"/>
          <w:szCs w:val="18"/>
        </w:rPr>
        <w:t xml:space="preserve"> aux conditions de travail de ses personnels, à leur santé, à leur sécurité et à la prévention des risques psycho-sociaux. En particulier,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précise les mesures prises en matière de lutte contre les violences sexistes et sexuelles, et contre les discriminations.</w:t>
      </w:r>
      <w:r w:rsidR="00000CCF" w:rsidRPr="00000CCF">
        <w:rPr>
          <w:rFonts w:ascii="Century Gothic" w:hAnsi="Century Gothic"/>
          <w:color w:val="538135" w:themeColor="accent6" w:themeShade="BF"/>
          <w:sz w:val="18"/>
          <w:szCs w:val="18"/>
        </w:rPr>
        <w:t xml:space="preserve"> </w:t>
      </w:r>
    </w:p>
    <w:p w14:paraId="396D948F" w14:textId="77777777" w:rsidR="00555B46" w:rsidRDefault="00555B46" w:rsidP="00000CCF">
      <w:pPr>
        <w:spacing w:after="0"/>
        <w:rPr>
          <w:rFonts w:ascii="Century Gothic" w:hAnsi="Century Gothic"/>
          <w:color w:val="538135" w:themeColor="accent6" w:themeShade="BF"/>
          <w:sz w:val="18"/>
          <w:szCs w:val="18"/>
        </w:rPr>
      </w:pPr>
    </w:p>
    <w:p w14:paraId="5F2AF657" w14:textId="481DC724" w:rsidR="00000CCF" w:rsidRPr="00000CCF" w:rsidRDefault="00000CCF" w:rsidP="00000CCF">
      <w:pPr>
        <w:spacing w:after="0"/>
        <w:rPr>
          <w:rFonts w:ascii="Century Gothic" w:hAnsi="Century Gothic" w:cs="Arial"/>
          <w:color w:val="538135" w:themeColor="accent6" w:themeShade="BF"/>
          <w:sz w:val="18"/>
          <w:szCs w:val="20"/>
        </w:rPr>
      </w:pPr>
      <w:r w:rsidRPr="00000CCF">
        <w:rPr>
          <w:rFonts w:ascii="Century Gothic" w:hAnsi="Century Gothic" w:cs="Arial"/>
          <w:color w:val="538135" w:themeColor="accent6" w:themeShade="BF"/>
          <w:sz w:val="18"/>
          <w:szCs w:val="20"/>
        </w:rPr>
        <w:t>Le CIC précise quelle est sa politique de formation continue et son bilan pour son personnel (permanent et contractuel) notamment en relation avec ses tutelles (CHU, Inserm, Université).</w:t>
      </w:r>
    </w:p>
    <w:p w14:paraId="6CBB9E5B" w14:textId="0E395215" w:rsidR="00604892" w:rsidRPr="00000CCF" w:rsidRDefault="00604892" w:rsidP="00604892">
      <w:pPr>
        <w:spacing w:after="0"/>
        <w:rPr>
          <w:rFonts w:ascii="Century Gothic" w:hAnsi="Century Gothic"/>
          <w:color w:val="538135" w:themeColor="accent6" w:themeShade="BF"/>
          <w:sz w:val="18"/>
          <w:szCs w:val="18"/>
        </w:rPr>
      </w:pPr>
    </w:p>
    <w:p w14:paraId="74B6E8D0" w14:textId="55019EFA" w:rsidR="00604892" w:rsidRPr="00000CCF" w:rsidRDefault="00604892" w:rsidP="00C749F6">
      <w:pPr>
        <w:spacing w:after="0"/>
        <w:rPr>
          <w:rFonts w:ascii="Century Gothic" w:hAnsi="Century Gothic"/>
          <w:color w:val="538135" w:themeColor="accent6" w:themeShade="BF"/>
          <w:sz w:val="18"/>
          <w:szCs w:val="18"/>
        </w:rPr>
      </w:pPr>
      <w:r w:rsidRPr="00000CCF">
        <w:rPr>
          <w:rFonts w:ascii="Century Gothic" w:hAnsi="Century Gothic"/>
          <w:color w:val="538135" w:themeColor="accent6" w:themeShade="BF"/>
          <w:sz w:val="18"/>
          <w:szCs w:val="18"/>
        </w:rPr>
        <w:t>L</w:t>
      </w:r>
      <w:r w:rsidR="00AB1D30" w:rsidRPr="00000CCF">
        <w:rPr>
          <w:rFonts w:ascii="Century Gothic" w:hAnsi="Century Gothic"/>
          <w:color w:val="538135" w:themeColor="accent6" w:themeShade="BF"/>
          <w:sz w:val="18"/>
          <w:szCs w:val="18"/>
        </w:rPr>
        <w:t>e CIC</w:t>
      </w:r>
      <w:r w:rsidRPr="00000CCF">
        <w:rPr>
          <w:rFonts w:ascii="Century Gothic" w:hAnsi="Century Gothic"/>
          <w:color w:val="538135" w:themeColor="accent6" w:themeShade="BF"/>
          <w:sz w:val="18"/>
          <w:szCs w:val="18"/>
        </w:rPr>
        <w:t xml:space="preserve"> décrit toutes les procédures mises en place pour protéger son patrimoine scientifique</w:t>
      </w:r>
      <w:r w:rsidR="00000CCF">
        <w:rPr>
          <w:rFonts w:ascii="Century Gothic" w:hAnsi="Century Gothic"/>
          <w:color w:val="538135" w:themeColor="accent6" w:themeShade="BF"/>
          <w:sz w:val="18"/>
          <w:szCs w:val="18"/>
        </w:rPr>
        <w:t xml:space="preserve">, les données </w:t>
      </w:r>
      <w:r w:rsidRPr="00000CCF">
        <w:rPr>
          <w:rFonts w:ascii="Century Gothic" w:hAnsi="Century Gothic"/>
          <w:color w:val="538135" w:themeColor="accent6" w:themeShade="BF"/>
          <w:sz w:val="18"/>
          <w:szCs w:val="18"/>
        </w:rPr>
        <w:t>et ses systèmes informatiques.</w:t>
      </w:r>
      <w:r w:rsidR="00000CCF">
        <w:rPr>
          <w:rFonts w:ascii="Century Gothic" w:hAnsi="Century Gothic"/>
          <w:color w:val="538135" w:themeColor="accent6" w:themeShade="BF"/>
          <w:sz w:val="18"/>
          <w:szCs w:val="18"/>
        </w:rPr>
        <w:t xml:space="preserve"> </w:t>
      </w:r>
      <w:r w:rsidR="00000CCF" w:rsidRPr="00000CCF">
        <w:rPr>
          <w:rFonts w:ascii="Century Gothic" w:hAnsi="Century Gothic"/>
          <w:color w:val="538135" w:themeColor="accent6" w:themeShade="BF"/>
          <w:sz w:val="18"/>
          <w:szCs w:val="18"/>
        </w:rPr>
        <w:t>Le CIC précise s’il existe une procédure formalisée avec la DSI et le DPO de l’établissement pour s’assurer de la protection et de la sécurité de ses données.</w:t>
      </w:r>
    </w:p>
    <w:p w14:paraId="280E7929" w14:textId="5E1ECBED" w:rsidR="00604892" w:rsidRDefault="00604892" w:rsidP="00604892">
      <w:pPr>
        <w:spacing w:before="120" w:after="0"/>
        <w:rPr>
          <w:rFonts w:ascii="Century Gothic" w:hAnsi="Century Gothic"/>
          <w:color w:val="538135" w:themeColor="accent6" w:themeShade="BF"/>
          <w:sz w:val="18"/>
          <w:szCs w:val="18"/>
        </w:rPr>
      </w:pPr>
      <w:r w:rsidRPr="00000CCF">
        <w:rPr>
          <w:rFonts w:ascii="Century Gothic" w:hAnsi="Century Gothic"/>
          <w:color w:val="538135" w:themeColor="accent6" w:themeShade="BF"/>
          <w:sz w:val="18"/>
          <w:szCs w:val="18"/>
        </w:rPr>
        <w:t>L</w:t>
      </w:r>
      <w:r w:rsidR="00AB1D30" w:rsidRPr="00000CCF">
        <w:rPr>
          <w:rFonts w:ascii="Century Gothic" w:hAnsi="Century Gothic"/>
          <w:color w:val="538135" w:themeColor="accent6" w:themeShade="BF"/>
          <w:sz w:val="18"/>
          <w:szCs w:val="18"/>
        </w:rPr>
        <w:t>e CIC</w:t>
      </w:r>
      <w:r w:rsidRPr="00000CCF">
        <w:rPr>
          <w:rFonts w:ascii="Century Gothic" w:hAnsi="Century Gothic"/>
          <w:color w:val="538135" w:themeColor="accent6" w:themeShade="BF"/>
          <w:sz w:val="18"/>
          <w:szCs w:val="18"/>
        </w:rPr>
        <w:t xml:space="preserve"> indique les dispositions qu’</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applique pour prévenir les risques environnementaux résultant de son activité et pour poursuivre des objectifs de développement durable. L</w:t>
      </w:r>
      <w:r w:rsidR="00AB1D30" w:rsidRPr="00000CCF">
        <w:rPr>
          <w:rFonts w:ascii="Century Gothic" w:hAnsi="Century Gothic"/>
          <w:color w:val="538135" w:themeColor="accent6" w:themeShade="BF"/>
          <w:sz w:val="18"/>
          <w:szCs w:val="18"/>
        </w:rPr>
        <w:t>e CIC</w:t>
      </w:r>
      <w:r w:rsidRPr="00000CCF">
        <w:rPr>
          <w:rFonts w:ascii="Century Gothic" w:hAnsi="Century Gothic"/>
          <w:color w:val="538135" w:themeColor="accent6" w:themeShade="BF"/>
          <w:sz w:val="18"/>
          <w:szCs w:val="18"/>
        </w:rPr>
        <w:t xml:space="preserve"> précise s</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est doté d’une charte de développement durable inscrite dans son règlement intérieur. En particulier,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montre comment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prend en compte les critères de développement durable dans la définition des actions de recherche</w:t>
      </w:r>
      <w:r w:rsidR="00000CCF">
        <w:rPr>
          <w:rFonts w:ascii="Century Gothic" w:hAnsi="Century Gothic"/>
          <w:color w:val="538135" w:themeColor="accent6" w:themeShade="BF"/>
          <w:sz w:val="18"/>
          <w:szCs w:val="18"/>
        </w:rPr>
        <w:t xml:space="preserve"> clinique </w:t>
      </w:r>
      <w:r w:rsidRPr="00000CCF">
        <w:rPr>
          <w:rFonts w:ascii="Century Gothic" w:hAnsi="Century Gothic"/>
          <w:color w:val="538135" w:themeColor="accent6" w:themeShade="BF"/>
          <w:sz w:val="18"/>
          <w:szCs w:val="18"/>
        </w:rPr>
        <w:t xml:space="preserve">et des expérimentations.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présente sa politique en matière de gestion des missions et des déplacements des personnels, ainsi qu’en matière de gestion des déchets, des investissements et des consommables.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décrit les mesures de sensibilisation mises en place pour les étudiants accueillis.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indique comment </w:t>
      </w:r>
      <w:r w:rsidR="00710EBE" w:rsidRPr="00000CCF">
        <w:rPr>
          <w:rFonts w:ascii="Century Gothic" w:hAnsi="Century Gothic"/>
          <w:color w:val="538135" w:themeColor="accent6" w:themeShade="BF"/>
          <w:sz w:val="18"/>
          <w:szCs w:val="18"/>
        </w:rPr>
        <w:t>il</w:t>
      </w:r>
      <w:r w:rsidRPr="00000CCF">
        <w:rPr>
          <w:rFonts w:ascii="Century Gothic" w:hAnsi="Century Gothic"/>
          <w:color w:val="538135" w:themeColor="accent6" w:themeShade="BF"/>
          <w:sz w:val="18"/>
          <w:szCs w:val="18"/>
        </w:rPr>
        <w:t xml:space="preserve"> évalue ses bonnes pratiques en matière d’empreinte environnementale.</w:t>
      </w:r>
    </w:p>
    <w:p w14:paraId="5E822B79" w14:textId="77777777" w:rsidR="00000CCF" w:rsidRPr="00000CCF" w:rsidRDefault="00000CCF" w:rsidP="00604892">
      <w:pPr>
        <w:spacing w:before="120" w:after="0"/>
        <w:rPr>
          <w:rFonts w:ascii="Century Gothic" w:hAnsi="Century Gothic"/>
          <w:color w:val="538135" w:themeColor="accent6" w:themeShade="BF"/>
          <w:sz w:val="18"/>
          <w:szCs w:val="18"/>
        </w:rPr>
      </w:pPr>
    </w:p>
    <w:p w14:paraId="2A541731" w14:textId="21990373" w:rsidR="000556E4" w:rsidRDefault="000556E4" w:rsidP="000556E4">
      <w:pPr>
        <w:spacing w:after="0"/>
        <w:rPr>
          <w:rFonts w:ascii="Century Gothic" w:hAnsi="Century Gothic" w:cs="Arial"/>
          <w:color w:val="538135" w:themeColor="accent6" w:themeShade="BF"/>
          <w:sz w:val="18"/>
          <w:szCs w:val="20"/>
        </w:rPr>
      </w:pPr>
      <w:r w:rsidRPr="000556E4">
        <w:rPr>
          <w:rFonts w:ascii="Century Gothic" w:hAnsi="Century Gothic" w:cs="Arial"/>
          <w:color w:val="538135" w:themeColor="accent6" w:themeShade="BF"/>
          <w:sz w:val="18"/>
          <w:szCs w:val="20"/>
        </w:rPr>
        <w:t xml:space="preserve">Le CIC dispose d’un règlement intérieur qui lui permet un fonctionnement harmonieux avec les autres structures de recherche du site. </w:t>
      </w:r>
    </w:p>
    <w:p w14:paraId="06262A26" w14:textId="02967A26" w:rsidR="00555B46" w:rsidRDefault="00555B46" w:rsidP="000556E4">
      <w:pPr>
        <w:spacing w:after="0"/>
        <w:rPr>
          <w:rFonts w:ascii="Century Gothic" w:hAnsi="Century Gothic" w:cs="Arial"/>
          <w:color w:val="538135" w:themeColor="accent6" w:themeShade="BF"/>
          <w:sz w:val="18"/>
          <w:szCs w:val="20"/>
        </w:rPr>
      </w:pPr>
    </w:p>
    <w:p w14:paraId="61D8BEB2" w14:textId="31F1BF41" w:rsidR="00F57B7A" w:rsidRDefault="00F57B7A" w:rsidP="000556E4">
      <w:pPr>
        <w:spacing w:after="0"/>
        <w:rPr>
          <w:rFonts w:ascii="Century Gothic" w:hAnsi="Century Gothic" w:cs="Arial"/>
          <w:color w:val="538135" w:themeColor="accent6" w:themeShade="BF"/>
          <w:sz w:val="18"/>
          <w:szCs w:val="20"/>
        </w:rPr>
      </w:pPr>
    </w:p>
    <w:p w14:paraId="2242E866" w14:textId="5054FD0A" w:rsidR="00F57B7A" w:rsidRDefault="00F57B7A" w:rsidP="000556E4">
      <w:pPr>
        <w:spacing w:after="0"/>
        <w:rPr>
          <w:rFonts w:ascii="Century Gothic" w:hAnsi="Century Gothic" w:cs="Arial"/>
          <w:color w:val="538135" w:themeColor="accent6" w:themeShade="BF"/>
          <w:sz w:val="18"/>
          <w:szCs w:val="20"/>
        </w:rPr>
      </w:pPr>
    </w:p>
    <w:p w14:paraId="677C3DE6" w14:textId="77777777" w:rsidR="00F57B7A" w:rsidRPr="000556E4" w:rsidRDefault="00F57B7A" w:rsidP="000556E4">
      <w:pPr>
        <w:spacing w:after="0"/>
        <w:rPr>
          <w:rFonts w:ascii="Century Gothic" w:hAnsi="Century Gothic" w:cs="Arial"/>
          <w:color w:val="538135" w:themeColor="accent6" w:themeShade="BF"/>
          <w:sz w:val="18"/>
          <w:szCs w:val="20"/>
        </w:rPr>
      </w:pPr>
    </w:p>
    <w:p w14:paraId="1E2B2D87" w14:textId="54A527D5" w:rsidR="000556E4" w:rsidRPr="00D1604C" w:rsidRDefault="00926D64" w:rsidP="000556E4">
      <w:pPr>
        <w:pStyle w:val="Style1"/>
        <w:spacing w:before="360" w:after="240"/>
      </w:pPr>
      <w:r>
        <w:rPr>
          <w:rFonts w:cs="Arial"/>
          <w:color w:val="7030A0"/>
        </w:rPr>
        <w:lastRenderedPageBreak/>
        <w:t>3</w:t>
      </w:r>
      <w:r w:rsidR="004918E0" w:rsidRPr="004918E0">
        <w:rPr>
          <w:rFonts w:cs="Arial"/>
          <w:color w:val="7030A0"/>
        </w:rPr>
        <w:t>.2</w:t>
      </w:r>
      <w:r w:rsidR="00EC5408">
        <w:rPr>
          <w:rFonts w:cs="Arial"/>
          <w:color w:val="7030A0"/>
        </w:rPr>
        <w:t>.</w:t>
      </w:r>
      <w:r w:rsidR="004918E0" w:rsidRPr="004918E0">
        <w:rPr>
          <w:rFonts w:cs="Arial"/>
          <w:color w:val="7030A0"/>
        </w:rPr>
        <w:t xml:space="preserve"> </w:t>
      </w:r>
      <w:r w:rsidR="000556E4">
        <w:rPr>
          <w:rFonts w:cs="Arial"/>
          <w:color w:val="7030A0"/>
        </w:rPr>
        <w:t xml:space="preserve">Domaine d’évaluation 2 : </w:t>
      </w:r>
      <w:r w:rsidR="000556E4">
        <w:t>Les résultats</w:t>
      </w:r>
      <w:r w:rsidR="000556E4" w:rsidRPr="005402DB">
        <w:t xml:space="preserve">, le rayonnement et l’attractivité </w:t>
      </w:r>
      <w:r w:rsidR="000556E4">
        <w:t>du CIC</w:t>
      </w:r>
      <w:r w:rsidR="000556E4" w:rsidRPr="00F7246A">
        <w:t xml:space="preserve"> </w:t>
      </w:r>
    </w:p>
    <w:p w14:paraId="1169BDAB" w14:textId="2ECFEAE5" w:rsidR="000556E4" w:rsidRDefault="000556E4" w:rsidP="000556E4">
      <w:pPr>
        <w:pBdr>
          <w:top w:val="nil"/>
          <w:left w:val="nil"/>
          <w:bottom w:val="nil"/>
          <w:right w:val="nil"/>
          <w:between w:val="nil"/>
        </w:pBdr>
        <w:spacing w:after="0"/>
        <w:rPr>
          <w:rFonts w:ascii="Century Gothic" w:eastAsia="Century Gothic" w:hAnsi="Century Gothic" w:cs="Century Gothic"/>
          <w:color w:val="76923C"/>
          <w:kern w:val="24"/>
          <w:sz w:val="18"/>
          <w:szCs w:val="18"/>
        </w:rPr>
      </w:pPr>
      <w:r w:rsidRPr="00016252">
        <w:rPr>
          <w:rFonts w:ascii="Century Gothic" w:eastAsia="Century Gothic" w:hAnsi="Century Gothic" w:cs="Century Gothic"/>
          <w:color w:val="76923C"/>
          <w:kern w:val="24"/>
          <w:sz w:val="18"/>
          <w:szCs w:val="18"/>
        </w:rPr>
        <w:t xml:space="preserve">Ce domaine se décline en quatre références qui portent essentiellement sur ses réalisations scientifiques </w:t>
      </w:r>
      <w:r w:rsidR="00EE799C">
        <w:rPr>
          <w:rFonts w:ascii="Century Gothic" w:eastAsia="Century Gothic" w:hAnsi="Century Gothic" w:cs="Century Gothic"/>
          <w:color w:val="76923C"/>
          <w:kern w:val="24"/>
          <w:sz w:val="18"/>
          <w:szCs w:val="18"/>
        </w:rPr>
        <w:t xml:space="preserve">et cliniques, </w:t>
      </w:r>
      <w:r w:rsidRPr="00016252">
        <w:rPr>
          <w:rFonts w:ascii="Century Gothic" w:eastAsia="Century Gothic" w:hAnsi="Century Gothic" w:cs="Century Gothic"/>
          <w:color w:val="76923C"/>
          <w:kern w:val="24"/>
          <w:sz w:val="18"/>
          <w:szCs w:val="18"/>
        </w:rPr>
        <w:t>et leur traduction dans une production qui ne sacrifie pas la qualité à la quantité</w:t>
      </w:r>
      <w:r w:rsidR="00EE799C">
        <w:rPr>
          <w:rFonts w:ascii="Century Gothic" w:eastAsia="Century Gothic" w:hAnsi="Century Gothic" w:cs="Century Gothic"/>
          <w:color w:val="76923C"/>
          <w:kern w:val="24"/>
          <w:sz w:val="18"/>
          <w:szCs w:val="18"/>
        </w:rPr>
        <w:t xml:space="preserve"> et qui constitue un réel apport à la résolution de problématiques de santé.</w:t>
      </w:r>
    </w:p>
    <w:p w14:paraId="3B8B7A0E" w14:textId="64E8E411" w:rsidR="000556E4" w:rsidRDefault="000556E4" w:rsidP="00284BD4">
      <w:pPr>
        <w:pStyle w:val="Style2"/>
        <w:spacing w:before="360"/>
        <w:rPr>
          <w:color w:val="76923C"/>
          <w:kern w:val="24"/>
          <w:sz w:val="18"/>
          <w:szCs w:val="18"/>
        </w:rPr>
      </w:pPr>
      <w:r w:rsidRPr="00284BD4">
        <w:t xml:space="preserve">Référence 1. Le CIC est reconnu pour ses réalisations </w:t>
      </w:r>
      <w:r w:rsidR="00434CC8" w:rsidRPr="00284BD4">
        <w:t xml:space="preserve">cliniques et </w:t>
      </w:r>
      <w:r w:rsidRPr="00284BD4">
        <w:t xml:space="preserve">scientifiques qui satisfont </w:t>
      </w:r>
      <w:proofErr w:type="spellStart"/>
      <w:r w:rsidRPr="00284BD4">
        <w:t>a</w:t>
      </w:r>
      <w:proofErr w:type="spellEnd"/>
      <w:r w:rsidRPr="00284BD4">
        <w:t>̀ des critères de qualité.</w:t>
      </w:r>
      <w:r w:rsidRPr="00ED26AF">
        <w:rPr>
          <w:rFonts w:eastAsia="Times New Roman"/>
        </w:rPr>
        <w:t> </w:t>
      </w:r>
    </w:p>
    <w:p w14:paraId="70D6350A" w14:textId="559EF713" w:rsidR="000556E4" w:rsidRDefault="00AB1D30" w:rsidP="000556E4">
      <w:pPr>
        <w:pBdr>
          <w:top w:val="nil"/>
          <w:left w:val="nil"/>
          <w:bottom w:val="nil"/>
          <w:right w:val="nil"/>
          <w:between w:val="nil"/>
        </w:pBdr>
        <w:spacing w:after="0"/>
        <w:rPr>
          <w:rFonts w:ascii="Century Gothic" w:eastAsia="Century Gothic" w:hAnsi="Century Gothic" w:cs="Century Gothic"/>
          <w:color w:val="76923C"/>
          <w:kern w:val="24"/>
          <w:sz w:val="18"/>
          <w:szCs w:val="18"/>
        </w:rPr>
      </w:pPr>
      <w:r w:rsidRPr="00DF7B65">
        <w:rPr>
          <w:rFonts w:ascii="Century Gothic" w:eastAsia="Century Gothic" w:hAnsi="Century Gothic" w:cs="Century Gothic"/>
          <w:color w:val="76923C"/>
          <w:kern w:val="24"/>
          <w:sz w:val="18"/>
          <w:szCs w:val="18"/>
        </w:rPr>
        <w:t>Le CIC</w:t>
      </w:r>
      <w:r w:rsidR="000556E4" w:rsidRPr="00DF7B65">
        <w:rPr>
          <w:rFonts w:ascii="Century Gothic" w:eastAsia="Century Gothic" w:hAnsi="Century Gothic" w:cs="Century Gothic"/>
          <w:color w:val="76923C"/>
          <w:kern w:val="24"/>
          <w:sz w:val="18"/>
          <w:szCs w:val="18"/>
        </w:rPr>
        <w:t xml:space="preserve"> est </w:t>
      </w:r>
      <w:r w:rsidRPr="00DF7B65">
        <w:rPr>
          <w:rFonts w:ascii="Century Gothic" w:eastAsia="Century Gothic" w:hAnsi="Century Gothic" w:cs="Century Gothic"/>
          <w:color w:val="76923C"/>
          <w:kern w:val="24"/>
          <w:sz w:val="18"/>
          <w:szCs w:val="18"/>
        </w:rPr>
        <w:t>invité</w:t>
      </w:r>
      <w:r w:rsidR="000556E4" w:rsidRPr="00DF7B65">
        <w:rPr>
          <w:rFonts w:ascii="Century Gothic" w:eastAsia="Century Gothic" w:hAnsi="Century Gothic" w:cs="Century Gothic"/>
          <w:color w:val="76923C"/>
          <w:kern w:val="24"/>
          <w:sz w:val="18"/>
          <w:szCs w:val="18"/>
        </w:rPr>
        <w:t xml:space="preserve"> à présenter les thématiques de recherche qu’</w:t>
      </w:r>
      <w:r w:rsidR="00710EBE" w:rsidRPr="00DF7B65">
        <w:rPr>
          <w:rFonts w:ascii="Century Gothic" w:eastAsia="Century Gothic" w:hAnsi="Century Gothic" w:cs="Century Gothic"/>
          <w:color w:val="76923C"/>
          <w:kern w:val="24"/>
          <w:sz w:val="18"/>
          <w:szCs w:val="18"/>
        </w:rPr>
        <w:t>il</w:t>
      </w:r>
      <w:r w:rsidR="000556E4" w:rsidRPr="00DF7B65">
        <w:rPr>
          <w:rFonts w:ascii="Century Gothic" w:eastAsia="Century Gothic" w:hAnsi="Century Gothic" w:cs="Century Gothic"/>
          <w:color w:val="76923C"/>
          <w:kern w:val="24"/>
          <w:sz w:val="18"/>
          <w:szCs w:val="18"/>
        </w:rPr>
        <w:t xml:space="preserve"> a abordées au cours de la période de référence, en les situant dans le contexte international. </w:t>
      </w:r>
      <w:r w:rsidR="000556E4">
        <w:rPr>
          <w:rFonts w:ascii="Century Gothic" w:eastAsia="Century Gothic" w:hAnsi="Century Gothic" w:cs="Century Gothic"/>
          <w:color w:val="76923C"/>
          <w:kern w:val="24"/>
          <w:sz w:val="18"/>
          <w:szCs w:val="18"/>
        </w:rPr>
        <w:t>L</w:t>
      </w:r>
      <w:r>
        <w:rPr>
          <w:rFonts w:ascii="Century Gothic" w:eastAsia="Century Gothic" w:hAnsi="Century Gothic" w:cs="Century Gothic"/>
          <w:color w:val="76923C"/>
          <w:kern w:val="24"/>
          <w:sz w:val="18"/>
          <w:szCs w:val="18"/>
        </w:rPr>
        <w:t>e CIC</w:t>
      </w:r>
      <w:r w:rsidR="000556E4">
        <w:rPr>
          <w:rFonts w:ascii="Century Gothic" w:eastAsia="Century Gothic" w:hAnsi="Century Gothic" w:cs="Century Gothic"/>
          <w:color w:val="76923C"/>
          <w:kern w:val="24"/>
          <w:sz w:val="18"/>
          <w:szCs w:val="18"/>
        </w:rPr>
        <w:t xml:space="preserve"> analyse ses réalisations</w:t>
      </w:r>
      <w:r w:rsidR="00EE799C">
        <w:rPr>
          <w:rFonts w:ascii="Century Gothic" w:eastAsia="Century Gothic" w:hAnsi="Century Gothic" w:cs="Century Gothic"/>
          <w:color w:val="76923C"/>
          <w:kern w:val="24"/>
          <w:sz w:val="18"/>
          <w:szCs w:val="18"/>
        </w:rPr>
        <w:t xml:space="preserve"> cliniques et</w:t>
      </w:r>
      <w:r w:rsidR="000556E4">
        <w:rPr>
          <w:rFonts w:ascii="Century Gothic" w:eastAsia="Century Gothic" w:hAnsi="Century Gothic" w:cs="Century Gothic"/>
          <w:color w:val="76923C"/>
          <w:kern w:val="24"/>
          <w:sz w:val="18"/>
          <w:szCs w:val="18"/>
        </w:rPr>
        <w:t xml:space="preserve"> scientifiques. </w:t>
      </w:r>
      <w:r w:rsidR="00710EBE">
        <w:rPr>
          <w:rFonts w:ascii="Century Gothic" w:eastAsia="Century Gothic" w:hAnsi="Century Gothic" w:cs="Century Gothic"/>
          <w:color w:val="76923C"/>
          <w:kern w:val="24"/>
          <w:sz w:val="18"/>
          <w:szCs w:val="18"/>
        </w:rPr>
        <w:t>Il</w:t>
      </w:r>
      <w:r w:rsidR="000556E4">
        <w:rPr>
          <w:rFonts w:ascii="Century Gothic" w:eastAsia="Century Gothic" w:hAnsi="Century Gothic" w:cs="Century Gothic"/>
          <w:color w:val="76923C"/>
          <w:kern w:val="24"/>
          <w:sz w:val="18"/>
          <w:szCs w:val="18"/>
        </w:rPr>
        <w:t xml:space="preserve"> s’appuie en particulier sur le portfolio pour montrer en quoi celles-ci reposent sur des fondements théoriques et méthodologiques solides, qu’elles sont originales, qu’elles présentent un apport à la connaissance, qu’elles traduisent un positionnement national et international de ses recherches </w:t>
      </w:r>
      <w:r w:rsidR="00DF7B65">
        <w:rPr>
          <w:rFonts w:ascii="Century Gothic" w:eastAsia="Century Gothic" w:hAnsi="Century Gothic" w:cs="Century Gothic"/>
          <w:color w:val="76923C"/>
          <w:kern w:val="24"/>
          <w:sz w:val="18"/>
          <w:szCs w:val="18"/>
        </w:rPr>
        <w:t xml:space="preserve">cliniques </w:t>
      </w:r>
      <w:r w:rsidR="000556E4">
        <w:rPr>
          <w:rFonts w:ascii="Century Gothic" w:eastAsia="Century Gothic" w:hAnsi="Century Gothic" w:cs="Century Gothic"/>
          <w:color w:val="76923C"/>
          <w:kern w:val="24"/>
          <w:sz w:val="18"/>
          <w:szCs w:val="18"/>
        </w:rPr>
        <w:t>et qu’elles</w:t>
      </w:r>
      <w:r w:rsidR="000556E4" w:rsidRPr="00DF7B65">
        <w:rPr>
          <w:rFonts w:ascii="Century Gothic" w:eastAsia="Century Gothic" w:hAnsi="Century Gothic" w:cs="Century Gothic"/>
          <w:color w:val="76923C"/>
          <w:kern w:val="24"/>
          <w:sz w:val="18"/>
          <w:szCs w:val="18"/>
        </w:rPr>
        <w:t xml:space="preserve"> répondent à des enjeux</w:t>
      </w:r>
      <w:r w:rsidR="0011013E">
        <w:rPr>
          <w:rFonts w:ascii="Century Gothic" w:eastAsia="Century Gothic" w:hAnsi="Century Gothic" w:cs="Century Gothic"/>
          <w:color w:val="76923C"/>
          <w:kern w:val="24"/>
          <w:sz w:val="18"/>
          <w:szCs w:val="18"/>
        </w:rPr>
        <w:t>,</w:t>
      </w:r>
      <w:r w:rsidR="000556E4" w:rsidRPr="00DF7B65">
        <w:rPr>
          <w:rFonts w:ascii="Century Gothic" w:eastAsia="Century Gothic" w:hAnsi="Century Gothic" w:cs="Century Gothic"/>
          <w:color w:val="76923C"/>
          <w:kern w:val="24"/>
          <w:sz w:val="18"/>
          <w:szCs w:val="18"/>
        </w:rPr>
        <w:t xml:space="preserve"> </w:t>
      </w:r>
      <w:r w:rsidR="00DF7B65">
        <w:rPr>
          <w:rFonts w:ascii="Century Gothic" w:eastAsia="Century Gothic" w:hAnsi="Century Gothic" w:cs="Century Gothic"/>
          <w:color w:val="76923C"/>
          <w:kern w:val="24"/>
          <w:sz w:val="18"/>
          <w:szCs w:val="18"/>
        </w:rPr>
        <w:t xml:space="preserve">de santé, </w:t>
      </w:r>
      <w:r w:rsidR="000556E4" w:rsidRPr="00DF7B65">
        <w:rPr>
          <w:rFonts w:ascii="Century Gothic" w:eastAsia="Century Gothic" w:hAnsi="Century Gothic" w:cs="Century Gothic"/>
          <w:color w:val="76923C"/>
          <w:kern w:val="24"/>
          <w:sz w:val="18"/>
          <w:szCs w:val="18"/>
        </w:rPr>
        <w:t>scientifiques, technologiques, économiques ou sociétaux.</w:t>
      </w:r>
    </w:p>
    <w:p w14:paraId="11DF35E4" w14:textId="77777777" w:rsidR="00555B46" w:rsidRPr="009F7D92" w:rsidRDefault="00555B46" w:rsidP="000556E4">
      <w:pPr>
        <w:pBdr>
          <w:top w:val="nil"/>
          <w:left w:val="nil"/>
          <w:bottom w:val="nil"/>
          <w:right w:val="nil"/>
          <w:between w:val="nil"/>
        </w:pBdr>
        <w:spacing w:after="0"/>
        <w:rPr>
          <w:rFonts w:ascii="Century Gothic" w:eastAsia="Century Gothic" w:hAnsi="Century Gothic" w:cs="Century Gothic"/>
          <w:color w:val="76923C"/>
          <w:kern w:val="24"/>
          <w:sz w:val="18"/>
          <w:szCs w:val="18"/>
        </w:rPr>
      </w:pPr>
    </w:p>
    <w:p w14:paraId="64BDA52F" w14:textId="1059427D" w:rsidR="000556E4" w:rsidRPr="009F7D92" w:rsidRDefault="000556E4" w:rsidP="000556E4">
      <w:pPr>
        <w:pBdr>
          <w:top w:val="nil"/>
          <w:left w:val="nil"/>
          <w:bottom w:val="nil"/>
          <w:right w:val="nil"/>
          <w:between w:val="nil"/>
        </w:pBdr>
        <w:spacing w:after="0"/>
        <w:rPr>
          <w:rFonts w:ascii="Century Gothic" w:eastAsia="Century Gothic" w:hAnsi="Century Gothic" w:cs="Century Gothic"/>
          <w:color w:val="76923C"/>
          <w:kern w:val="24"/>
          <w:sz w:val="18"/>
          <w:szCs w:val="18"/>
        </w:rPr>
      </w:pPr>
      <w:r w:rsidRPr="00DF7B65">
        <w:rPr>
          <w:rFonts w:ascii="Century Gothic" w:eastAsia="Century Gothic" w:hAnsi="Century Gothic" w:cs="Century Gothic"/>
          <w:color w:val="76923C"/>
          <w:kern w:val="24"/>
          <w:sz w:val="18"/>
          <w:szCs w:val="18"/>
        </w:rPr>
        <w:t>L</w:t>
      </w:r>
      <w:r w:rsidR="00AB1D30" w:rsidRPr="00DF7B65">
        <w:rPr>
          <w:rFonts w:ascii="Century Gothic" w:eastAsia="Century Gothic" w:hAnsi="Century Gothic" w:cs="Century Gothic"/>
          <w:color w:val="76923C"/>
          <w:kern w:val="24"/>
          <w:sz w:val="18"/>
          <w:szCs w:val="18"/>
        </w:rPr>
        <w:t>e CIC</w:t>
      </w:r>
      <w:r w:rsidRPr="00DF7B65">
        <w:rPr>
          <w:rFonts w:ascii="Century Gothic" w:eastAsia="Century Gothic" w:hAnsi="Century Gothic" w:cs="Century Gothic"/>
          <w:color w:val="76923C"/>
          <w:kern w:val="24"/>
          <w:sz w:val="18"/>
          <w:szCs w:val="18"/>
        </w:rPr>
        <w:t xml:space="preserve"> s’appuiera sur les faits marquants qu’</w:t>
      </w:r>
      <w:r w:rsidR="00710EBE" w:rsidRPr="00DF7B65">
        <w:rPr>
          <w:rFonts w:ascii="Century Gothic" w:eastAsia="Century Gothic" w:hAnsi="Century Gothic" w:cs="Century Gothic"/>
          <w:color w:val="76923C"/>
          <w:kern w:val="24"/>
          <w:sz w:val="18"/>
          <w:szCs w:val="18"/>
        </w:rPr>
        <w:t>il</w:t>
      </w:r>
      <w:r w:rsidRPr="00DF7B65">
        <w:rPr>
          <w:rFonts w:ascii="Century Gothic" w:eastAsia="Century Gothic" w:hAnsi="Century Gothic" w:cs="Century Gothic"/>
          <w:color w:val="76923C"/>
          <w:kern w:val="24"/>
          <w:sz w:val="18"/>
          <w:szCs w:val="18"/>
        </w:rPr>
        <w:t xml:space="preserve"> considère comme des avancées remarquables.</w:t>
      </w:r>
      <w:r w:rsidRPr="009F7D92">
        <w:rPr>
          <w:rFonts w:ascii="Century Gothic" w:eastAsia="Century Gothic" w:hAnsi="Century Gothic" w:cs="Century Gothic"/>
          <w:color w:val="76923C"/>
          <w:kern w:val="24"/>
          <w:sz w:val="18"/>
          <w:szCs w:val="18"/>
        </w:rPr>
        <w:t xml:space="preserve"> Ces faits marquants (découvertes, inventions, avancées méthodologiques, nouveaux concepts, ruptures, etc.) seront détaillés et ils pourront faire l’objet d’un développement substantiel. </w:t>
      </w:r>
    </w:p>
    <w:p w14:paraId="5A76F349" w14:textId="77777777" w:rsidR="000556E4" w:rsidRPr="00DF7B65" w:rsidRDefault="000556E4" w:rsidP="00C749F6">
      <w:pPr>
        <w:spacing w:after="120"/>
        <w:ind w:left="0" w:firstLine="0"/>
        <w:rPr>
          <w:rFonts w:ascii="Century Gothic" w:eastAsia="Century Gothic" w:hAnsi="Century Gothic" w:cs="Century Gothic"/>
          <w:color w:val="76923C"/>
          <w:kern w:val="24"/>
          <w:sz w:val="18"/>
          <w:szCs w:val="18"/>
        </w:rPr>
      </w:pPr>
    </w:p>
    <w:p w14:paraId="206010FC" w14:textId="5AACE10E" w:rsidR="000556E4" w:rsidRPr="00DF7B65" w:rsidRDefault="00AB1D30" w:rsidP="000556E4">
      <w:pPr>
        <w:spacing w:after="120"/>
        <w:rPr>
          <w:rFonts w:ascii="Century Gothic" w:eastAsia="Century Gothic" w:hAnsi="Century Gothic" w:cs="Century Gothic"/>
          <w:color w:val="76923C"/>
          <w:kern w:val="24"/>
          <w:sz w:val="18"/>
          <w:szCs w:val="18"/>
        </w:rPr>
      </w:pPr>
      <w:r w:rsidRPr="00DF7B65">
        <w:rPr>
          <w:rFonts w:ascii="Century Gothic" w:eastAsia="Century Gothic" w:hAnsi="Century Gothic" w:cs="Century Gothic"/>
          <w:color w:val="76923C"/>
          <w:kern w:val="24"/>
          <w:sz w:val="18"/>
          <w:szCs w:val="18"/>
        </w:rPr>
        <w:t xml:space="preserve">Le CIC </w:t>
      </w:r>
      <w:r w:rsidR="000556E4" w:rsidRPr="00DF7B65">
        <w:rPr>
          <w:rFonts w:ascii="Century Gothic" w:eastAsia="Century Gothic" w:hAnsi="Century Gothic" w:cs="Century Gothic"/>
          <w:color w:val="76923C"/>
          <w:kern w:val="24"/>
          <w:sz w:val="18"/>
          <w:szCs w:val="18"/>
        </w:rPr>
        <w:t>décrit sa politique en matière de réponse à des appels à projets aussi bien internationaux que nationaux et locaux.</w:t>
      </w:r>
    </w:p>
    <w:p w14:paraId="207868BE" w14:textId="59CB53F4" w:rsidR="000556E4" w:rsidRPr="00DF7B65" w:rsidRDefault="00DF7B65" w:rsidP="000556E4">
      <w:pPr>
        <w:spacing w:after="120"/>
        <w:rPr>
          <w:rFonts w:ascii="Century Gothic" w:eastAsia="Century Gothic" w:hAnsi="Century Gothic" w:cs="Century Gothic"/>
          <w:color w:val="76923C"/>
          <w:kern w:val="24"/>
          <w:sz w:val="18"/>
          <w:szCs w:val="18"/>
        </w:rPr>
      </w:pPr>
      <w:r>
        <w:rPr>
          <w:rFonts w:ascii="Century Gothic" w:eastAsia="Century Gothic" w:hAnsi="Century Gothic" w:cs="Century Gothic"/>
          <w:color w:val="76923C"/>
          <w:kern w:val="24"/>
          <w:sz w:val="18"/>
          <w:szCs w:val="18"/>
        </w:rPr>
        <w:t xml:space="preserve">Il </w:t>
      </w:r>
      <w:r w:rsidR="000556E4" w:rsidRPr="00DF7B65">
        <w:rPr>
          <w:rFonts w:ascii="Century Gothic" w:eastAsia="Century Gothic" w:hAnsi="Century Gothic" w:cs="Century Gothic"/>
          <w:color w:val="76923C"/>
          <w:kern w:val="24"/>
          <w:sz w:val="18"/>
          <w:szCs w:val="18"/>
        </w:rPr>
        <w:t>expose</w:t>
      </w:r>
      <w:r>
        <w:rPr>
          <w:rFonts w:ascii="Century Gothic" w:eastAsia="Century Gothic" w:hAnsi="Century Gothic" w:cs="Century Gothic"/>
          <w:color w:val="76923C"/>
          <w:kern w:val="24"/>
          <w:sz w:val="18"/>
          <w:szCs w:val="18"/>
        </w:rPr>
        <w:t xml:space="preserve"> en particulier</w:t>
      </w:r>
      <w:r w:rsidR="000556E4" w:rsidRPr="00DF7B65">
        <w:rPr>
          <w:rFonts w:ascii="Century Gothic" w:eastAsia="Century Gothic" w:hAnsi="Century Gothic" w:cs="Century Gothic"/>
          <w:color w:val="76923C"/>
          <w:kern w:val="24"/>
          <w:sz w:val="18"/>
          <w:szCs w:val="18"/>
        </w:rPr>
        <w:t xml:space="preserve"> son implication, à différents niveaux, dans des dispositifs et des projets financés par les programmes d’investissements nationaux (PIA, CPER, par exemple), et les bénéfices qu’</w:t>
      </w:r>
      <w:r w:rsidR="00710EBE" w:rsidRPr="00DF7B65">
        <w:rPr>
          <w:rFonts w:ascii="Century Gothic" w:eastAsia="Century Gothic" w:hAnsi="Century Gothic" w:cs="Century Gothic"/>
          <w:color w:val="76923C"/>
          <w:kern w:val="24"/>
          <w:sz w:val="18"/>
          <w:szCs w:val="18"/>
        </w:rPr>
        <w:t>il</w:t>
      </w:r>
      <w:r w:rsidR="000556E4" w:rsidRPr="00DF7B65">
        <w:rPr>
          <w:rFonts w:ascii="Century Gothic" w:eastAsia="Century Gothic" w:hAnsi="Century Gothic" w:cs="Century Gothic"/>
          <w:color w:val="76923C"/>
          <w:kern w:val="24"/>
          <w:sz w:val="18"/>
          <w:szCs w:val="18"/>
        </w:rPr>
        <w:t xml:space="preserve"> en retire. </w:t>
      </w:r>
    </w:p>
    <w:p w14:paraId="465708A8" w14:textId="7474D7D6" w:rsidR="000556E4" w:rsidRPr="00DF7B65" w:rsidRDefault="000556E4" w:rsidP="000556E4">
      <w:pPr>
        <w:spacing w:after="120"/>
        <w:rPr>
          <w:rFonts w:ascii="Century Gothic" w:eastAsia="Century Gothic" w:hAnsi="Century Gothic" w:cs="Century Gothic"/>
          <w:color w:val="76923C"/>
          <w:kern w:val="24"/>
          <w:sz w:val="18"/>
          <w:szCs w:val="18"/>
        </w:rPr>
      </w:pPr>
      <w:r w:rsidRPr="00DF7B65">
        <w:rPr>
          <w:rFonts w:ascii="Century Gothic" w:eastAsia="Century Gothic" w:hAnsi="Century Gothic" w:cs="Century Gothic"/>
          <w:color w:val="76923C"/>
          <w:kern w:val="24"/>
          <w:sz w:val="18"/>
          <w:szCs w:val="18"/>
        </w:rPr>
        <w:t>L</w:t>
      </w:r>
      <w:r w:rsidR="00AB1D30" w:rsidRPr="00DF7B65">
        <w:rPr>
          <w:rFonts w:ascii="Century Gothic" w:eastAsia="Century Gothic" w:hAnsi="Century Gothic" w:cs="Century Gothic"/>
          <w:color w:val="76923C"/>
          <w:kern w:val="24"/>
          <w:sz w:val="18"/>
          <w:szCs w:val="18"/>
        </w:rPr>
        <w:t>e CIC</w:t>
      </w:r>
      <w:r w:rsidRPr="00DF7B65">
        <w:rPr>
          <w:rFonts w:ascii="Century Gothic" w:eastAsia="Century Gothic" w:hAnsi="Century Gothic" w:cs="Century Gothic"/>
          <w:color w:val="76923C"/>
          <w:kern w:val="24"/>
          <w:sz w:val="18"/>
          <w:szCs w:val="18"/>
        </w:rPr>
        <w:t xml:space="preserve"> illustre le rayonnement de ses travaux par des indices de reconnaissance : membres d’institutions, lauréats de prix, distinctions, etc. </w:t>
      </w:r>
    </w:p>
    <w:p w14:paraId="7C0551B1" w14:textId="18A90142" w:rsidR="00434CC8" w:rsidRPr="00DF7B65" w:rsidRDefault="00DF7B65" w:rsidP="00DF7B65">
      <w:pPr>
        <w:spacing w:after="0" w:line="240" w:lineRule="auto"/>
        <w:rPr>
          <w:rFonts w:ascii="Century Gothic" w:eastAsia="Century Gothic" w:hAnsi="Century Gothic" w:cs="Century Gothic"/>
          <w:color w:val="76923C"/>
          <w:kern w:val="24"/>
          <w:sz w:val="18"/>
          <w:szCs w:val="18"/>
        </w:rPr>
      </w:pPr>
      <w:r>
        <w:rPr>
          <w:rFonts w:ascii="Century Gothic" w:eastAsia="Century Gothic" w:hAnsi="Century Gothic" w:cs="Century Gothic"/>
          <w:color w:val="76923C"/>
          <w:kern w:val="24"/>
          <w:sz w:val="18"/>
          <w:szCs w:val="18"/>
        </w:rPr>
        <w:t>Le CIC indique :</w:t>
      </w:r>
    </w:p>
    <w:p w14:paraId="5BCC8BD5" w14:textId="0F5CFF14" w:rsidR="000556E4" w:rsidRPr="00DF7B65" w:rsidRDefault="000556E4" w:rsidP="007D0314">
      <w:pPr>
        <w:pStyle w:val="Paragraphedeliste"/>
        <w:numPr>
          <w:ilvl w:val="0"/>
          <w:numId w:val="1"/>
        </w:numPr>
        <w:spacing w:after="0" w:line="240" w:lineRule="auto"/>
        <w:rPr>
          <w:rFonts w:ascii="Century Gothic" w:eastAsia="Century Gothic" w:hAnsi="Century Gothic" w:cs="Century Gothic"/>
          <w:color w:val="76923C"/>
          <w:kern w:val="24"/>
          <w:sz w:val="18"/>
          <w:szCs w:val="18"/>
        </w:rPr>
      </w:pPr>
      <w:r w:rsidRPr="00DF7B65">
        <w:rPr>
          <w:rFonts w:ascii="Century Gothic" w:eastAsia="Century Gothic" w:hAnsi="Century Gothic" w:cs="Century Gothic"/>
          <w:color w:val="76923C"/>
          <w:kern w:val="24"/>
          <w:sz w:val="18"/>
          <w:szCs w:val="18"/>
        </w:rPr>
        <w:t>Le nombre de projets réalisés et en cours</w:t>
      </w:r>
      <w:r w:rsidR="00535FA4">
        <w:rPr>
          <w:rFonts w:ascii="Century Gothic" w:eastAsia="Century Gothic" w:hAnsi="Century Gothic" w:cs="Century Gothic"/>
          <w:color w:val="76923C"/>
          <w:kern w:val="24"/>
          <w:sz w:val="18"/>
          <w:szCs w:val="18"/>
        </w:rPr>
        <w:t>,</w:t>
      </w:r>
      <w:r w:rsidRPr="00DF7B65">
        <w:rPr>
          <w:rFonts w:ascii="Century Gothic" w:eastAsia="Century Gothic" w:hAnsi="Century Gothic" w:cs="Century Gothic"/>
          <w:color w:val="76923C"/>
          <w:kern w:val="24"/>
          <w:sz w:val="18"/>
          <w:szCs w:val="18"/>
        </w:rPr>
        <w:t xml:space="preserve"> académiques </w:t>
      </w:r>
      <w:r w:rsidR="00555B46">
        <w:rPr>
          <w:rFonts w:ascii="Century Gothic" w:eastAsia="Century Gothic" w:hAnsi="Century Gothic" w:cs="Century Gothic"/>
          <w:color w:val="76923C"/>
          <w:kern w:val="24"/>
          <w:sz w:val="18"/>
          <w:szCs w:val="18"/>
        </w:rPr>
        <w:t>et</w:t>
      </w:r>
      <w:r w:rsidR="00555B46" w:rsidRPr="00DF7B65">
        <w:rPr>
          <w:rFonts w:ascii="Century Gothic" w:eastAsia="Century Gothic" w:hAnsi="Century Gothic" w:cs="Century Gothic"/>
          <w:color w:val="76923C"/>
          <w:kern w:val="24"/>
          <w:sz w:val="18"/>
          <w:szCs w:val="18"/>
        </w:rPr>
        <w:t xml:space="preserve"> </w:t>
      </w:r>
      <w:r w:rsidRPr="00DF7B65">
        <w:rPr>
          <w:rFonts w:ascii="Century Gothic" w:eastAsia="Century Gothic" w:hAnsi="Century Gothic" w:cs="Century Gothic"/>
          <w:color w:val="76923C"/>
          <w:kern w:val="24"/>
          <w:sz w:val="18"/>
          <w:szCs w:val="18"/>
        </w:rPr>
        <w:t>industriels.</w:t>
      </w:r>
    </w:p>
    <w:p w14:paraId="511D4EDB" w14:textId="7DB26A6B" w:rsidR="000556E4" w:rsidRPr="00DF7B65" w:rsidRDefault="000556E4" w:rsidP="007D0314">
      <w:pPr>
        <w:pStyle w:val="Paragraphedeliste"/>
        <w:numPr>
          <w:ilvl w:val="0"/>
          <w:numId w:val="1"/>
        </w:numPr>
        <w:spacing w:after="0" w:line="240" w:lineRule="auto"/>
        <w:rPr>
          <w:rFonts w:ascii="Century Gothic" w:eastAsia="Century Gothic" w:hAnsi="Century Gothic" w:cs="Century Gothic"/>
          <w:color w:val="76923C"/>
          <w:kern w:val="24"/>
          <w:sz w:val="18"/>
          <w:szCs w:val="18"/>
        </w:rPr>
      </w:pPr>
      <w:r w:rsidRPr="00DF7B65">
        <w:rPr>
          <w:rFonts w:ascii="Century Gothic" w:eastAsia="Century Gothic" w:hAnsi="Century Gothic" w:cs="Century Gothic"/>
          <w:color w:val="76923C"/>
          <w:kern w:val="24"/>
          <w:sz w:val="18"/>
          <w:szCs w:val="18"/>
        </w:rPr>
        <w:t xml:space="preserve">Le nombre de projets réalisés en partenariat avec un </w:t>
      </w:r>
      <w:r w:rsidR="00555B46">
        <w:rPr>
          <w:rFonts w:ascii="Century Gothic" w:eastAsia="Century Gothic" w:hAnsi="Century Gothic" w:cs="Century Gothic"/>
          <w:color w:val="76923C"/>
          <w:kern w:val="24"/>
          <w:sz w:val="18"/>
          <w:szCs w:val="18"/>
        </w:rPr>
        <w:t>organisme national de recherche</w:t>
      </w:r>
      <w:r w:rsidRPr="00DF7B65">
        <w:rPr>
          <w:rFonts w:ascii="Century Gothic" w:eastAsia="Century Gothic" w:hAnsi="Century Gothic" w:cs="Century Gothic"/>
          <w:color w:val="76923C"/>
          <w:kern w:val="24"/>
          <w:sz w:val="18"/>
          <w:szCs w:val="18"/>
        </w:rPr>
        <w:t>.</w:t>
      </w:r>
    </w:p>
    <w:p w14:paraId="6C6717A6" w14:textId="26A206E3" w:rsidR="000556E4" w:rsidRPr="00DF7B65" w:rsidRDefault="000556E4" w:rsidP="007D0314">
      <w:pPr>
        <w:pStyle w:val="Paragraphedeliste"/>
        <w:numPr>
          <w:ilvl w:val="0"/>
          <w:numId w:val="1"/>
        </w:numPr>
        <w:spacing w:after="0" w:line="240" w:lineRule="auto"/>
        <w:rPr>
          <w:rFonts w:ascii="Century Gothic" w:eastAsia="Century Gothic" w:hAnsi="Century Gothic" w:cs="Century Gothic"/>
          <w:color w:val="76923C"/>
          <w:kern w:val="24"/>
          <w:sz w:val="18"/>
          <w:szCs w:val="18"/>
        </w:rPr>
      </w:pPr>
      <w:r w:rsidRPr="00DF7B65">
        <w:rPr>
          <w:rFonts w:ascii="Century Gothic" w:eastAsia="Century Gothic" w:hAnsi="Century Gothic" w:cs="Century Gothic"/>
          <w:color w:val="76923C"/>
          <w:kern w:val="24"/>
          <w:sz w:val="18"/>
          <w:szCs w:val="18"/>
        </w:rPr>
        <w:t xml:space="preserve">Le nombre de projets soumis </w:t>
      </w:r>
      <w:r w:rsidR="00555B46">
        <w:rPr>
          <w:rFonts w:ascii="Century Gothic" w:eastAsia="Century Gothic" w:hAnsi="Century Gothic" w:cs="Century Gothic"/>
          <w:color w:val="76923C"/>
          <w:kern w:val="24"/>
          <w:sz w:val="18"/>
          <w:szCs w:val="18"/>
        </w:rPr>
        <w:t>aux</w:t>
      </w:r>
      <w:r w:rsidR="00555B46" w:rsidRPr="00DF7B65">
        <w:rPr>
          <w:rFonts w:ascii="Century Gothic" w:eastAsia="Century Gothic" w:hAnsi="Century Gothic" w:cs="Century Gothic"/>
          <w:color w:val="76923C"/>
          <w:kern w:val="24"/>
          <w:sz w:val="18"/>
          <w:szCs w:val="18"/>
        </w:rPr>
        <w:t xml:space="preserve"> </w:t>
      </w:r>
      <w:r w:rsidRPr="00DF7B65">
        <w:rPr>
          <w:rFonts w:ascii="Century Gothic" w:eastAsia="Century Gothic" w:hAnsi="Century Gothic" w:cs="Century Gothic"/>
          <w:color w:val="76923C"/>
          <w:kern w:val="24"/>
          <w:sz w:val="18"/>
          <w:szCs w:val="18"/>
        </w:rPr>
        <w:t>appel</w:t>
      </w:r>
      <w:r w:rsidR="00555B46">
        <w:rPr>
          <w:rFonts w:ascii="Century Gothic" w:eastAsia="Century Gothic" w:hAnsi="Century Gothic" w:cs="Century Gothic"/>
          <w:color w:val="76923C"/>
          <w:kern w:val="24"/>
          <w:sz w:val="18"/>
          <w:szCs w:val="18"/>
        </w:rPr>
        <w:t>s</w:t>
      </w:r>
      <w:r w:rsidRPr="00DF7B65">
        <w:rPr>
          <w:rFonts w:ascii="Century Gothic" w:eastAsia="Century Gothic" w:hAnsi="Century Gothic" w:cs="Century Gothic"/>
          <w:color w:val="76923C"/>
          <w:kern w:val="24"/>
          <w:sz w:val="18"/>
          <w:szCs w:val="18"/>
        </w:rPr>
        <w:t xml:space="preserve"> à projets académiques régionaux, nationaux et internationaux de types PHRC</w:t>
      </w:r>
      <w:r w:rsidR="007E49CA">
        <w:rPr>
          <w:rFonts w:ascii="Century Gothic" w:eastAsia="Century Gothic" w:hAnsi="Century Gothic" w:cs="Century Gothic"/>
          <w:color w:val="76923C"/>
          <w:kern w:val="24"/>
          <w:sz w:val="18"/>
          <w:szCs w:val="18"/>
        </w:rPr>
        <w:t>,</w:t>
      </w:r>
      <w:r w:rsidRPr="00DF7B65">
        <w:rPr>
          <w:rFonts w:ascii="Century Gothic" w:eastAsia="Century Gothic" w:hAnsi="Century Gothic" w:cs="Century Gothic"/>
          <w:color w:val="76923C"/>
          <w:kern w:val="24"/>
          <w:sz w:val="18"/>
          <w:szCs w:val="18"/>
        </w:rPr>
        <w:t xml:space="preserve"> PREPS, PHRIP, PRT, PRME, INCA, RESPIR, MESSIDORE</w:t>
      </w:r>
      <w:r w:rsidR="007901F8">
        <w:rPr>
          <w:rFonts w:ascii="Century Gothic" w:eastAsia="Century Gothic" w:hAnsi="Century Gothic" w:cs="Century Gothic"/>
          <w:color w:val="76923C"/>
          <w:kern w:val="24"/>
          <w:sz w:val="18"/>
          <w:szCs w:val="18"/>
        </w:rPr>
        <w:t xml:space="preserve"> etc.</w:t>
      </w:r>
      <w:r w:rsidR="007901F8" w:rsidRPr="00DF7B65">
        <w:rPr>
          <w:rFonts w:ascii="Century Gothic" w:eastAsia="Century Gothic" w:hAnsi="Century Gothic" w:cs="Century Gothic"/>
          <w:color w:val="76923C"/>
          <w:kern w:val="24"/>
          <w:sz w:val="18"/>
          <w:szCs w:val="18"/>
        </w:rPr>
        <w:t xml:space="preserve">, </w:t>
      </w:r>
      <w:r w:rsidRPr="00DF7B65">
        <w:rPr>
          <w:rFonts w:ascii="Century Gothic" w:eastAsia="Century Gothic" w:hAnsi="Century Gothic" w:cs="Century Gothic"/>
          <w:color w:val="76923C"/>
          <w:kern w:val="24"/>
          <w:sz w:val="18"/>
          <w:szCs w:val="18"/>
        </w:rPr>
        <w:t>quelle que soit la nature du projet.</w:t>
      </w:r>
      <w:r w:rsidR="007901F8">
        <w:rPr>
          <w:rFonts w:ascii="Century Gothic" w:eastAsia="Century Gothic" w:hAnsi="Century Gothic" w:cs="Century Gothic"/>
          <w:color w:val="76923C"/>
          <w:kern w:val="24"/>
          <w:sz w:val="18"/>
          <w:szCs w:val="18"/>
        </w:rPr>
        <w:t xml:space="preserve"> On indiquera l</w:t>
      </w:r>
      <w:r w:rsidR="007901F8" w:rsidRPr="00DF7B65">
        <w:rPr>
          <w:rFonts w:ascii="Century Gothic" w:eastAsia="Century Gothic" w:hAnsi="Century Gothic" w:cs="Century Gothic"/>
          <w:color w:val="76923C"/>
          <w:kern w:val="24"/>
          <w:sz w:val="18"/>
          <w:szCs w:val="18"/>
        </w:rPr>
        <w:t>e nombre de projets</w:t>
      </w:r>
      <w:r w:rsidR="007901F8">
        <w:rPr>
          <w:rFonts w:ascii="Century Gothic" w:eastAsia="Century Gothic" w:hAnsi="Century Gothic" w:cs="Century Gothic"/>
          <w:color w:val="76923C"/>
          <w:kern w:val="24"/>
          <w:sz w:val="18"/>
          <w:szCs w:val="18"/>
        </w:rPr>
        <w:t xml:space="preserve"> ayant rencontré le succès. </w:t>
      </w:r>
    </w:p>
    <w:p w14:paraId="4A033151" w14:textId="3F32CDD1" w:rsidR="000556E4" w:rsidRDefault="000556E4" w:rsidP="007D0314">
      <w:pPr>
        <w:pStyle w:val="Paragraphedeliste"/>
        <w:numPr>
          <w:ilvl w:val="0"/>
          <w:numId w:val="1"/>
        </w:numPr>
        <w:spacing w:after="0" w:line="240" w:lineRule="auto"/>
        <w:rPr>
          <w:rFonts w:ascii="Century Gothic" w:eastAsia="Century Gothic" w:hAnsi="Century Gothic" w:cs="Century Gothic"/>
          <w:color w:val="76923C"/>
          <w:kern w:val="24"/>
          <w:sz w:val="18"/>
          <w:szCs w:val="18"/>
        </w:rPr>
      </w:pPr>
      <w:r w:rsidRPr="00DF7B65">
        <w:rPr>
          <w:rFonts w:ascii="Century Gothic" w:eastAsia="Century Gothic" w:hAnsi="Century Gothic" w:cs="Century Gothic"/>
          <w:color w:val="76923C"/>
          <w:kern w:val="24"/>
          <w:sz w:val="18"/>
          <w:szCs w:val="18"/>
        </w:rPr>
        <w:t>Le nombre de projets</w:t>
      </w:r>
      <w:r w:rsidR="007901F8">
        <w:rPr>
          <w:rFonts w:ascii="Century Gothic" w:eastAsia="Century Gothic" w:hAnsi="Century Gothic" w:cs="Century Gothic"/>
          <w:color w:val="76923C"/>
          <w:kern w:val="24"/>
          <w:sz w:val="18"/>
          <w:szCs w:val="18"/>
        </w:rPr>
        <w:t xml:space="preserve"> locaux,</w:t>
      </w:r>
      <w:r w:rsidRPr="00DF7B65">
        <w:rPr>
          <w:rFonts w:ascii="Century Gothic" w:eastAsia="Century Gothic" w:hAnsi="Century Gothic" w:cs="Century Gothic"/>
          <w:color w:val="76923C"/>
          <w:kern w:val="24"/>
          <w:sz w:val="18"/>
          <w:szCs w:val="18"/>
        </w:rPr>
        <w:t xml:space="preserve"> nationaux ou internationaux coordonnés par le CIC</w:t>
      </w:r>
      <w:r w:rsidR="007901F8">
        <w:rPr>
          <w:rFonts w:ascii="Century Gothic" w:eastAsia="Century Gothic" w:hAnsi="Century Gothic" w:cs="Century Gothic"/>
          <w:color w:val="76923C"/>
          <w:kern w:val="24"/>
          <w:sz w:val="18"/>
          <w:szCs w:val="18"/>
        </w:rPr>
        <w:t xml:space="preserve"> et résultant d’AAP compétitifs</w:t>
      </w:r>
      <w:r w:rsidRPr="00DF7B65">
        <w:rPr>
          <w:rFonts w:ascii="Century Gothic" w:eastAsia="Century Gothic" w:hAnsi="Century Gothic" w:cs="Century Gothic"/>
          <w:color w:val="76923C"/>
          <w:kern w:val="24"/>
          <w:sz w:val="18"/>
          <w:szCs w:val="18"/>
        </w:rPr>
        <w:t>.</w:t>
      </w:r>
    </w:p>
    <w:p w14:paraId="3B063AFC" w14:textId="00B11065" w:rsidR="00055284" w:rsidRPr="00055284" w:rsidRDefault="00055284" w:rsidP="007D0314">
      <w:pPr>
        <w:pStyle w:val="Paragraphedeliste"/>
        <w:numPr>
          <w:ilvl w:val="0"/>
          <w:numId w:val="1"/>
        </w:numPr>
        <w:spacing w:after="0" w:line="240" w:lineRule="auto"/>
        <w:rPr>
          <w:rFonts w:ascii="Century Gothic" w:eastAsia="Century Gothic" w:hAnsi="Century Gothic" w:cs="Century Gothic"/>
          <w:color w:val="76923C"/>
          <w:kern w:val="24"/>
          <w:sz w:val="18"/>
          <w:szCs w:val="18"/>
        </w:rPr>
      </w:pPr>
      <w:r w:rsidRPr="00055284">
        <w:rPr>
          <w:rFonts w:ascii="Century Gothic" w:eastAsia="Century Gothic" w:hAnsi="Century Gothic" w:cs="Century Gothic"/>
          <w:color w:val="76923C"/>
          <w:kern w:val="24"/>
          <w:sz w:val="18"/>
          <w:szCs w:val="18"/>
        </w:rPr>
        <w:t>Le nombre de projets ayant enregistré au moins une inclusion durant la période, ou étant en cours de démarrage, ainsi que les catégories d’inclusion (RIPH 1, 2, 3 ou hors RIPH).</w:t>
      </w:r>
    </w:p>
    <w:p w14:paraId="1B0E9D16" w14:textId="4E469217" w:rsidR="00055284" w:rsidRPr="00DF7B65" w:rsidRDefault="00055284" w:rsidP="007D0314">
      <w:pPr>
        <w:pStyle w:val="Paragraphedeliste"/>
        <w:numPr>
          <w:ilvl w:val="0"/>
          <w:numId w:val="1"/>
        </w:numPr>
        <w:spacing w:after="0" w:line="240" w:lineRule="auto"/>
        <w:rPr>
          <w:rFonts w:ascii="Century Gothic" w:eastAsia="Century Gothic" w:hAnsi="Century Gothic" w:cs="Century Gothic"/>
          <w:color w:val="76923C"/>
          <w:kern w:val="24"/>
          <w:sz w:val="18"/>
          <w:szCs w:val="18"/>
        </w:rPr>
      </w:pPr>
      <w:r w:rsidRPr="00055284">
        <w:rPr>
          <w:rFonts w:ascii="Century Gothic" w:eastAsia="Century Gothic" w:hAnsi="Century Gothic" w:cs="Century Gothic"/>
          <w:color w:val="76923C"/>
          <w:kern w:val="24"/>
          <w:sz w:val="18"/>
          <w:szCs w:val="18"/>
        </w:rPr>
        <w:t>Le nombre de patients ou de volontaires sains inclus, en distinguant les essais cliniques des cohortes (nombre au moment de l’évaluation et nombre prévisionnel à la fin de l’étude).</w:t>
      </w:r>
    </w:p>
    <w:p w14:paraId="6F67D5DC" w14:textId="77777777" w:rsidR="0027331E" w:rsidRDefault="0027331E" w:rsidP="00C749F6">
      <w:pPr>
        <w:spacing w:after="0"/>
        <w:ind w:left="0" w:firstLine="0"/>
        <w:rPr>
          <w:rFonts w:ascii="Century Gothic" w:hAnsi="Century Gothic" w:cs="Arial"/>
          <w:color w:val="538135" w:themeColor="accent6" w:themeShade="BF"/>
          <w:sz w:val="18"/>
          <w:szCs w:val="18"/>
        </w:rPr>
      </w:pPr>
    </w:p>
    <w:p w14:paraId="3381238A" w14:textId="77777777" w:rsidR="00EF3626" w:rsidRPr="0027331E" w:rsidRDefault="00EF3626" w:rsidP="00EF3626">
      <w:pPr>
        <w:spacing w:after="0"/>
        <w:rPr>
          <w:rFonts w:ascii="Century Gothic" w:hAnsi="Century Gothic" w:cs="Arial"/>
          <w:color w:val="538135" w:themeColor="accent6" w:themeShade="BF"/>
          <w:sz w:val="18"/>
          <w:szCs w:val="20"/>
        </w:rPr>
      </w:pPr>
      <w:r w:rsidRPr="0027331E">
        <w:rPr>
          <w:rFonts w:ascii="Century Gothic" w:hAnsi="Century Gothic" w:cs="Arial"/>
          <w:color w:val="538135" w:themeColor="accent6" w:themeShade="BF"/>
          <w:sz w:val="18"/>
          <w:szCs w:val="20"/>
        </w:rPr>
        <w:t xml:space="preserve">Le CIC mesure sa contribution à l’inclusion de patients dans des essais cliniques internationaux à promotion académique. </w:t>
      </w:r>
    </w:p>
    <w:p w14:paraId="0573F71A" w14:textId="77777777" w:rsidR="00EF3626" w:rsidRDefault="00EF3626" w:rsidP="0027331E">
      <w:pPr>
        <w:spacing w:after="0"/>
        <w:rPr>
          <w:rFonts w:ascii="Century Gothic" w:hAnsi="Century Gothic" w:cs="Arial"/>
          <w:color w:val="538135" w:themeColor="accent6" w:themeShade="BF"/>
          <w:sz w:val="18"/>
          <w:szCs w:val="18"/>
        </w:rPr>
      </w:pPr>
    </w:p>
    <w:p w14:paraId="18C06789" w14:textId="77CA7133" w:rsidR="00EF3626" w:rsidRPr="0027331E" w:rsidRDefault="0027331E">
      <w:pPr>
        <w:spacing w:after="0"/>
        <w:rPr>
          <w:rFonts w:ascii="Century Gothic" w:hAnsi="Century Gothic" w:cs="Arial"/>
          <w:color w:val="538135" w:themeColor="accent6" w:themeShade="BF"/>
          <w:sz w:val="18"/>
          <w:szCs w:val="18"/>
        </w:rPr>
      </w:pPr>
      <w:r w:rsidRPr="0027331E">
        <w:rPr>
          <w:rFonts w:ascii="Century Gothic" w:hAnsi="Century Gothic" w:cs="Arial"/>
          <w:color w:val="538135" w:themeColor="accent6" w:themeShade="BF"/>
          <w:sz w:val="18"/>
          <w:szCs w:val="18"/>
        </w:rPr>
        <w:t>Le CIC décompte les membres d’académies, d’institutions scientifiques et de sociétés savantes reconnues nationalement et internationalement.</w:t>
      </w:r>
      <w:r w:rsidR="00EF3626">
        <w:rPr>
          <w:rFonts w:ascii="Century Gothic" w:hAnsi="Century Gothic" w:cs="Arial"/>
          <w:color w:val="538135" w:themeColor="accent6" w:themeShade="BF"/>
          <w:sz w:val="18"/>
          <w:szCs w:val="18"/>
        </w:rPr>
        <w:t xml:space="preserve"> </w:t>
      </w:r>
      <w:r w:rsidRPr="0027331E">
        <w:rPr>
          <w:rFonts w:ascii="Century Gothic" w:hAnsi="Century Gothic" w:cs="Arial"/>
          <w:color w:val="538135" w:themeColor="accent6" w:themeShade="BF"/>
          <w:sz w:val="18"/>
          <w:szCs w:val="18"/>
        </w:rPr>
        <w:t>Le CIC décompte les divers prix et distinctions scientifiques internationaux, européens et nationaux dont il est récipiendaire.</w:t>
      </w:r>
    </w:p>
    <w:p w14:paraId="0E1A49F7" w14:textId="54506A6A" w:rsidR="000556E4" w:rsidRPr="00284BD4" w:rsidRDefault="000556E4" w:rsidP="00284BD4">
      <w:pPr>
        <w:pStyle w:val="Style2"/>
        <w:spacing w:before="360"/>
      </w:pPr>
      <w:r w:rsidRPr="00284BD4">
        <w:t xml:space="preserve">Référence 2. Les activités de recherche du CIC donnent lieu à une production </w:t>
      </w:r>
      <w:r w:rsidR="00EF3626" w:rsidRPr="00284BD4">
        <w:t xml:space="preserve">de recherche </w:t>
      </w:r>
      <w:r w:rsidR="00434CC8" w:rsidRPr="00284BD4">
        <w:t xml:space="preserve">clinique et </w:t>
      </w:r>
      <w:r w:rsidRPr="00284BD4">
        <w:t>scientifique de qualité.</w:t>
      </w:r>
    </w:p>
    <w:p w14:paraId="219448A6" w14:textId="003EB78D" w:rsidR="000556E4" w:rsidRPr="00ED33F8" w:rsidRDefault="000556E4" w:rsidP="000556E4">
      <w:pPr>
        <w:spacing w:after="120"/>
        <w:rPr>
          <w:rFonts w:ascii="Century Gothic" w:hAnsi="Century Gothic" w:cs="Arial"/>
          <w:color w:val="538135" w:themeColor="accent6" w:themeShade="BF"/>
          <w:sz w:val="18"/>
          <w:szCs w:val="20"/>
        </w:rPr>
      </w:pPr>
      <w:r w:rsidRPr="00ED33F8">
        <w:rPr>
          <w:rFonts w:ascii="Century Gothic" w:hAnsi="Century Gothic" w:cs="Arial"/>
          <w:color w:val="538135" w:themeColor="accent6" w:themeShade="BF"/>
          <w:sz w:val="18"/>
          <w:szCs w:val="20"/>
        </w:rPr>
        <w:t>L</w:t>
      </w:r>
      <w:r w:rsidR="00AB1D30" w:rsidRPr="00ED33F8">
        <w:rPr>
          <w:rFonts w:ascii="Century Gothic" w:hAnsi="Century Gothic" w:cs="Arial"/>
          <w:color w:val="538135" w:themeColor="accent6" w:themeShade="BF"/>
          <w:sz w:val="18"/>
          <w:szCs w:val="20"/>
        </w:rPr>
        <w:t>e CIC</w:t>
      </w:r>
      <w:r w:rsidRPr="00ED33F8">
        <w:rPr>
          <w:rFonts w:ascii="Century Gothic" w:hAnsi="Century Gothic" w:cs="Arial"/>
          <w:color w:val="538135" w:themeColor="accent6" w:themeShade="BF"/>
          <w:sz w:val="18"/>
          <w:szCs w:val="20"/>
        </w:rPr>
        <w:t xml:space="preserve"> présente sa stratégie de diffusion des connaissances et montre qu’</w:t>
      </w:r>
      <w:r w:rsidR="00710EBE" w:rsidRPr="00ED33F8">
        <w:rPr>
          <w:rFonts w:ascii="Century Gothic" w:hAnsi="Century Gothic" w:cs="Arial"/>
          <w:color w:val="538135" w:themeColor="accent6" w:themeShade="BF"/>
          <w:sz w:val="18"/>
          <w:szCs w:val="20"/>
        </w:rPr>
        <w:t>il</w:t>
      </w:r>
      <w:r w:rsidRPr="00ED33F8">
        <w:rPr>
          <w:rFonts w:ascii="Century Gothic" w:hAnsi="Century Gothic" w:cs="Arial"/>
          <w:color w:val="538135" w:themeColor="accent6" w:themeShade="BF"/>
          <w:sz w:val="18"/>
          <w:szCs w:val="20"/>
        </w:rPr>
        <w:t xml:space="preserve"> ne sacrifie pas la qualité à la quantité.</w:t>
      </w:r>
    </w:p>
    <w:p w14:paraId="50B3B975" w14:textId="10F8C3A9" w:rsidR="000556E4" w:rsidRPr="00ED33F8" w:rsidRDefault="00710EBE" w:rsidP="000556E4">
      <w:pPr>
        <w:spacing w:after="120"/>
        <w:rPr>
          <w:rFonts w:ascii="Century Gothic" w:hAnsi="Century Gothic" w:cs="Arial"/>
          <w:color w:val="538135" w:themeColor="accent6" w:themeShade="BF"/>
          <w:sz w:val="18"/>
          <w:szCs w:val="20"/>
        </w:rPr>
      </w:pPr>
      <w:r w:rsidRPr="00ED33F8">
        <w:rPr>
          <w:rFonts w:ascii="Century Gothic" w:hAnsi="Century Gothic" w:cs="Arial"/>
          <w:color w:val="538135" w:themeColor="accent6" w:themeShade="BF"/>
          <w:sz w:val="18"/>
          <w:szCs w:val="20"/>
        </w:rPr>
        <w:t>Il</w:t>
      </w:r>
      <w:r w:rsidR="000556E4" w:rsidRPr="00ED33F8">
        <w:rPr>
          <w:rFonts w:ascii="Century Gothic" w:hAnsi="Century Gothic" w:cs="Arial"/>
          <w:color w:val="538135" w:themeColor="accent6" w:themeShade="BF"/>
          <w:sz w:val="18"/>
          <w:szCs w:val="20"/>
        </w:rPr>
        <w:t xml:space="preserve"> mentionne les dispositifs mis en œuvre pour accompagner les personnels chercheurs débutants dans leur activité de diffusion des connaissances. </w:t>
      </w:r>
    </w:p>
    <w:p w14:paraId="0C46D24C" w14:textId="4334590F" w:rsidR="000556E4" w:rsidRPr="00ED33F8" w:rsidRDefault="00710EBE" w:rsidP="000556E4">
      <w:pPr>
        <w:spacing w:after="120"/>
        <w:rPr>
          <w:rFonts w:ascii="Century Gothic" w:hAnsi="Century Gothic" w:cs="Arial"/>
          <w:color w:val="538135" w:themeColor="accent6" w:themeShade="BF"/>
          <w:sz w:val="18"/>
          <w:szCs w:val="20"/>
        </w:rPr>
      </w:pPr>
      <w:r w:rsidRPr="00ED33F8">
        <w:rPr>
          <w:rFonts w:ascii="Century Gothic" w:hAnsi="Century Gothic" w:cs="Arial"/>
          <w:color w:val="538135" w:themeColor="accent6" w:themeShade="BF"/>
          <w:sz w:val="18"/>
          <w:szCs w:val="20"/>
        </w:rPr>
        <w:t>Il</w:t>
      </w:r>
      <w:r w:rsidR="000556E4" w:rsidRPr="00ED33F8">
        <w:rPr>
          <w:rFonts w:ascii="Century Gothic" w:hAnsi="Century Gothic" w:cs="Arial"/>
          <w:color w:val="538135" w:themeColor="accent6" w:themeShade="BF"/>
          <w:sz w:val="18"/>
          <w:szCs w:val="20"/>
        </w:rPr>
        <w:t xml:space="preserve"> souligne l’apport des personnels d’appui à la recherche</w:t>
      </w:r>
      <w:r w:rsidR="00ED33F8">
        <w:rPr>
          <w:rFonts w:ascii="Century Gothic" w:hAnsi="Century Gothic" w:cs="Arial"/>
          <w:color w:val="538135" w:themeColor="accent6" w:themeShade="BF"/>
          <w:sz w:val="18"/>
          <w:szCs w:val="20"/>
        </w:rPr>
        <w:t xml:space="preserve"> à la production clinique et scientifique</w:t>
      </w:r>
      <w:r w:rsidR="000556E4" w:rsidRPr="00ED33F8">
        <w:rPr>
          <w:rFonts w:ascii="Century Gothic" w:hAnsi="Century Gothic" w:cs="Arial"/>
          <w:color w:val="538135" w:themeColor="accent6" w:themeShade="BF"/>
          <w:sz w:val="18"/>
          <w:szCs w:val="20"/>
        </w:rPr>
        <w:t>.</w:t>
      </w:r>
    </w:p>
    <w:p w14:paraId="53949D8E" w14:textId="7039167F" w:rsidR="00EF3626" w:rsidRPr="00016252" w:rsidRDefault="000556E4" w:rsidP="00016252">
      <w:pPr>
        <w:spacing w:after="0"/>
        <w:rPr>
          <w:rFonts w:ascii="Century Gothic" w:hAnsi="Century Gothic" w:cs="Arial"/>
          <w:color w:val="538135" w:themeColor="accent6" w:themeShade="BF"/>
          <w:sz w:val="18"/>
          <w:szCs w:val="20"/>
        </w:rPr>
      </w:pPr>
      <w:r w:rsidRPr="00EC5408">
        <w:rPr>
          <w:rFonts w:ascii="Century Gothic" w:hAnsi="Century Gothic" w:cs="Arial"/>
          <w:color w:val="538135" w:themeColor="accent6" w:themeShade="BF"/>
          <w:sz w:val="18"/>
          <w:szCs w:val="20"/>
        </w:rPr>
        <w:t>Le CIC décrit de façon globale (données chiffrées) :</w:t>
      </w:r>
      <w:r w:rsidRPr="00ED33F8">
        <w:rPr>
          <w:rFonts w:ascii="Century Gothic" w:hAnsi="Century Gothic" w:cs="Arial"/>
          <w:color w:val="538135" w:themeColor="accent6" w:themeShade="BF"/>
          <w:sz w:val="18"/>
          <w:szCs w:val="20"/>
        </w:rPr>
        <w:t xml:space="preserve"> </w:t>
      </w:r>
      <w:r w:rsidR="00016252">
        <w:rPr>
          <w:rFonts w:ascii="Century Gothic" w:hAnsi="Century Gothic" w:cs="Arial"/>
          <w:color w:val="538135" w:themeColor="accent6" w:themeShade="BF"/>
          <w:sz w:val="18"/>
          <w:szCs w:val="20"/>
        </w:rPr>
        <w:t>l</w:t>
      </w:r>
      <w:r w:rsidRPr="00016252">
        <w:rPr>
          <w:rFonts w:ascii="Century Gothic" w:hAnsi="Century Gothic" w:cs="Arial"/>
          <w:color w:val="538135" w:themeColor="accent6" w:themeShade="BF"/>
          <w:sz w:val="18"/>
          <w:szCs w:val="20"/>
        </w:rPr>
        <w:t>e nombre total de publications correspondant à des études réalisées au sein du CIC en classant les revues de rang A, B, C, ou autres rangs.</w:t>
      </w:r>
    </w:p>
    <w:p w14:paraId="13FE7039" w14:textId="5C8AFF2F" w:rsidR="000556E4" w:rsidRPr="00A43A2A" w:rsidRDefault="000556E4" w:rsidP="00C749F6">
      <w:pPr>
        <w:spacing w:after="0"/>
        <w:rPr>
          <w:rFonts w:ascii="Century Gothic" w:hAnsi="Century Gothic" w:cs="Arial"/>
          <w:color w:val="538135" w:themeColor="accent6" w:themeShade="BF"/>
          <w:sz w:val="18"/>
          <w:szCs w:val="20"/>
        </w:rPr>
      </w:pPr>
    </w:p>
    <w:p w14:paraId="5B6C831E" w14:textId="5158D568" w:rsidR="00A43A2A" w:rsidRPr="00A43A2A" w:rsidRDefault="00A43A2A" w:rsidP="00C749F6">
      <w:pPr>
        <w:spacing w:after="0"/>
        <w:rPr>
          <w:rFonts w:ascii="Century Gothic" w:hAnsi="Century Gothic" w:cs="Arial"/>
          <w:color w:val="538135" w:themeColor="accent6" w:themeShade="BF"/>
          <w:sz w:val="18"/>
          <w:szCs w:val="20"/>
        </w:rPr>
      </w:pPr>
      <w:r w:rsidRPr="00A43A2A">
        <w:rPr>
          <w:rFonts w:ascii="Century Gothic" w:hAnsi="Century Gothic" w:cs="Arial"/>
          <w:color w:val="538135" w:themeColor="accent6" w:themeShade="BF"/>
          <w:sz w:val="18"/>
          <w:szCs w:val="20"/>
        </w:rPr>
        <w:t>Le</w:t>
      </w:r>
      <w:r>
        <w:rPr>
          <w:rFonts w:ascii="Century Gothic" w:hAnsi="Century Gothic" w:cs="Arial"/>
          <w:color w:val="538135" w:themeColor="accent6" w:themeShade="BF"/>
          <w:sz w:val="18"/>
          <w:szCs w:val="20"/>
        </w:rPr>
        <w:t xml:space="preserve"> CIC fait le bilan de se</w:t>
      </w:r>
      <w:r w:rsidRPr="00A43A2A">
        <w:rPr>
          <w:rFonts w:ascii="Century Gothic" w:hAnsi="Century Gothic" w:cs="Arial"/>
          <w:color w:val="538135" w:themeColor="accent6" w:themeShade="BF"/>
          <w:sz w:val="18"/>
          <w:szCs w:val="20"/>
        </w:rPr>
        <w:t xml:space="preserve">s </w:t>
      </w:r>
      <w:r>
        <w:rPr>
          <w:rFonts w:ascii="Century Gothic" w:hAnsi="Century Gothic" w:cs="Arial"/>
          <w:color w:val="538135" w:themeColor="accent6" w:themeShade="BF"/>
          <w:sz w:val="18"/>
          <w:szCs w:val="20"/>
        </w:rPr>
        <w:t>présentations dans</w:t>
      </w:r>
      <w:r w:rsidRPr="00A43A2A">
        <w:rPr>
          <w:rFonts w:ascii="Century Gothic" w:hAnsi="Century Gothic" w:cs="Arial"/>
          <w:color w:val="538135" w:themeColor="accent6" w:themeShade="BF"/>
          <w:sz w:val="18"/>
          <w:szCs w:val="20"/>
        </w:rPr>
        <w:t xml:space="preserve"> des institutions académiques ou </w:t>
      </w:r>
      <w:r>
        <w:rPr>
          <w:rFonts w:ascii="Century Gothic" w:hAnsi="Century Gothic" w:cs="Arial"/>
          <w:color w:val="538135" w:themeColor="accent6" w:themeShade="BF"/>
          <w:sz w:val="18"/>
          <w:szCs w:val="20"/>
        </w:rPr>
        <w:t>lors de</w:t>
      </w:r>
      <w:r w:rsidRPr="00A43A2A">
        <w:rPr>
          <w:rFonts w:ascii="Century Gothic" w:hAnsi="Century Gothic" w:cs="Arial"/>
          <w:color w:val="538135" w:themeColor="accent6" w:themeShade="BF"/>
          <w:sz w:val="18"/>
          <w:szCs w:val="20"/>
        </w:rPr>
        <w:t xml:space="preserve"> congrès, internationaux et européens, reconnus.</w:t>
      </w:r>
    </w:p>
    <w:p w14:paraId="2324008B" w14:textId="27045562" w:rsidR="000556E4" w:rsidRPr="00284BD4" w:rsidRDefault="000556E4" w:rsidP="00284BD4">
      <w:pPr>
        <w:pStyle w:val="Style2"/>
        <w:spacing w:before="360"/>
      </w:pPr>
      <w:r w:rsidRPr="00284BD4">
        <w:t xml:space="preserve">Référence 3. Le CIC participe à l’animation et au pilotage de sa communauté. </w:t>
      </w:r>
    </w:p>
    <w:p w14:paraId="6F061AFF" w14:textId="540C8632" w:rsidR="00ED33F8" w:rsidRPr="0027331E" w:rsidRDefault="000556E4" w:rsidP="00ED33F8">
      <w:pPr>
        <w:spacing w:after="0"/>
        <w:rPr>
          <w:rFonts w:ascii="Century Gothic" w:hAnsi="Century Gothic" w:cs="Arial"/>
          <w:color w:val="538135" w:themeColor="accent6" w:themeShade="BF"/>
          <w:sz w:val="18"/>
          <w:szCs w:val="20"/>
        </w:rPr>
      </w:pPr>
      <w:r w:rsidRPr="00ED33F8">
        <w:rPr>
          <w:rFonts w:ascii="Century Gothic" w:hAnsi="Century Gothic" w:cs="Arial"/>
          <w:color w:val="538135" w:themeColor="accent6" w:themeShade="BF"/>
          <w:sz w:val="18"/>
          <w:szCs w:val="20"/>
        </w:rPr>
        <w:t>L</w:t>
      </w:r>
      <w:r w:rsidR="00AB1D30" w:rsidRPr="00ED33F8">
        <w:rPr>
          <w:rFonts w:ascii="Century Gothic" w:hAnsi="Century Gothic" w:cs="Arial"/>
          <w:color w:val="538135" w:themeColor="accent6" w:themeShade="BF"/>
          <w:sz w:val="18"/>
          <w:szCs w:val="20"/>
        </w:rPr>
        <w:t>e CIC</w:t>
      </w:r>
      <w:r w:rsidRPr="00ED33F8">
        <w:rPr>
          <w:rFonts w:ascii="Century Gothic" w:hAnsi="Century Gothic" w:cs="Arial"/>
          <w:color w:val="538135" w:themeColor="accent6" w:themeShade="BF"/>
          <w:sz w:val="18"/>
          <w:szCs w:val="20"/>
        </w:rPr>
        <w:t xml:space="preserve"> précise les manifestations scientifiques </w:t>
      </w:r>
      <w:r w:rsidR="00710EBE" w:rsidRPr="00ED33F8">
        <w:rPr>
          <w:rFonts w:ascii="Century Gothic" w:hAnsi="Century Gothic" w:cs="Arial"/>
          <w:color w:val="538135" w:themeColor="accent6" w:themeShade="BF"/>
          <w:sz w:val="18"/>
          <w:szCs w:val="20"/>
        </w:rPr>
        <w:t>qu’il</w:t>
      </w:r>
      <w:r w:rsidRPr="00ED33F8">
        <w:rPr>
          <w:rFonts w:ascii="Century Gothic" w:hAnsi="Century Gothic" w:cs="Arial"/>
          <w:color w:val="538135" w:themeColor="accent6" w:themeShade="BF"/>
          <w:sz w:val="18"/>
          <w:szCs w:val="20"/>
        </w:rPr>
        <w:t xml:space="preserve"> a organisée</w:t>
      </w:r>
      <w:r w:rsidR="0011013E">
        <w:rPr>
          <w:rFonts w:ascii="Century Gothic" w:hAnsi="Century Gothic" w:cs="Arial"/>
          <w:color w:val="538135" w:themeColor="accent6" w:themeShade="BF"/>
          <w:sz w:val="18"/>
          <w:szCs w:val="20"/>
        </w:rPr>
        <w:t>s</w:t>
      </w:r>
      <w:r w:rsidRPr="00ED33F8">
        <w:rPr>
          <w:rFonts w:ascii="Century Gothic" w:hAnsi="Century Gothic" w:cs="Arial"/>
          <w:color w:val="538135" w:themeColor="accent6" w:themeShade="BF"/>
          <w:sz w:val="18"/>
          <w:szCs w:val="20"/>
        </w:rPr>
        <w:t xml:space="preserve"> et précise son implication. </w:t>
      </w:r>
      <w:r w:rsidR="00ED33F8" w:rsidRPr="0027331E">
        <w:rPr>
          <w:rFonts w:ascii="Century Gothic" w:hAnsi="Century Gothic" w:cs="Arial"/>
          <w:color w:val="538135" w:themeColor="accent6" w:themeShade="BF"/>
          <w:sz w:val="18"/>
          <w:szCs w:val="20"/>
        </w:rPr>
        <w:t xml:space="preserve">Le CIC énumère les journées thématiques à retentissement international, européen ou national, dont les comités scientifiques impliquent des membres du CIC. </w:t>
      </w:r>
    </w:p>
    <w:p w14:paraId="37359310" w14:textId="5846938F" w:rsidR="000556E4" w:rsidRPr="00ED33F8" w:rsidRDefault="000556E4" w:rsidP="000556E4">
      <w:pPr>
        <w:spacing w:after="120"/>
        <w:rPr>
          <w:rFonts w:ascii="Century Gothic" w:hAnsi="Century Gothic" w:cs="Arial"/>
          <w:color w:val="538135" w:themeColor="accent6" w:themeShade="BF"/>
          <w:sz w:val="18"/>
          <w:szCs w:val="20"/>
        </w:rPr>
      </w:pPr>
    </w:p>
    <w:p w14:paraId="60E738EC" w14:textId="1DE17FD5" w:rsidR="00ED33F8" w:rsidRPr="0027331E" w:rsidRDefault="00AB1D30" w:rsidP="00ED33F8">
      <w:pPr>
        <w:spacing w:after="0"/>
        <w:rPr>
          <w:rFonts w:ascii="Century Gothic" w:hAnsi="Century Gothic" w:cs="Arial"/>
          <w:color w:val="538135" w:themeColor="accent6" w:themeShade="BF"/>
          <w:sz w:val="18"/>
          <w:szCs w:val="20"/>
        </w:rPr>
      </w:pPr>
      <w:r w:rsidRPr="00ED33F8">
        <w:rPr>
          <w:rFonts w:ascii="Century Gothic" w:hAnsi="Century Gothic" w:cs="Arial"/>
          <w:color w:val="538135" w:themeColor="accent6" w:themeShade="BF"/>
          <w:sz w:val="18"/>
          <w:szCs w:val="20"/>
        </w:rPr>
        <w:t>Il</w:t>
      </w:r>
      <w:r w:rsidR="000556E4" w:rsidRPr="00ED33F8">
        <w:rPr>
          <w:rFonts w:ascii="Century Gothic" w:hAnsi="Century Gothic" w:cs="Arial"/>
          <w:color w:val="538135" w:themeColor="accent6" w:themeShade="BF"/>
          <w:sz w:val="18"/>
          <w:szCs w:val="20"/>
        </w:rPr>
        <w:t xml:space="preserve"> indique s</w:t>
      </w:r>
      <w:r w:rsidRPr="00ED33F8">
        <w:rPr>
          <w:rFonts w:ascii="Century Gothic" w:hAnsi="Century Gothic" w:cs="Arial"/>
          <w:color w:val="538135" w:themeColor="accent6" w:themeShade="BF"/>
          <w:sz w:val="18"/>
          <w:szCs w:val="20"/>
        </w:rPr>
        <w:t>’il</w:t>
      </w:r>
      <w:r w:rsidR="000556E4" w:rsidRPr="00ED33F8">
        <w:rPr>
          <w:rFonts w:ascii="Century Gothic" w:hAnsi="Century Gothic" w:cs="Arial"/>
          <w:color w:val="538135" w:themeColor="accent6" w:themeShade="BF"/>
          <w:sz w:val="18"/>
          <w:szCs w:val="20"/>
        </w:rPr>
        <w:t xml:space="preserve"> exerce des responsabilités éditoriales dans des revues ou des collections d’ouvrages reconnues internationalement. </w:t>
      </w:r>
    </w:p>
    <w:p w14:paraId="1D5799FE" w14:textId="217FA455" w:rsidR="000556E4" w:rsidRPr="00ED33F8" w:rsidRDefault="000556E4" w:rsidP="000556E4">
      <w:pPr>
        <w:spacing w:after="120"/>
        <w:rPr>
          <w:rFonts w:ascii="Century Gothic" w:hAnsi="Century Gothic" w:cs="Arial"/>
          <w:color w:val="538135" w:themeColor="accent6" w:themeShade="BF"/>
          <w:sz w:val="18"/>
          <w:szCs w:val="20"/>
        </w:rPr>
      </w:pPr>
    </w:p>
    <w:p w14:paraId="08F457C2" w14:textId="048CB23B" w:rsidR="00FA63B7" w:rsidRPr="0027331E" w:rsidRDefault="00AB1D30" w:rsidP="0027331E">
      <w:pPr>
        <w:spacing w:after="0"/>
        <w:rPr>
          <w:rFonts w:ascii="Century Gothic" w:hAnsi="Century Gothic" w:cs="Arial"/>
          <w:color w:val="538135" w:themeColor="accent6" w:themeShade="BF"/>
          <w:sz w:val="18"/>
          <w:szCs w:val="20"/>
        </w:rPr>
      </w:pPr>
      <w:r w:rsidRPr="0027331E">
        <w:rPr>
          <w:rFonts w:ascii="Century Gothic" w:hAnsi="Century Gothic" w:cs="Arial"/>
          <w:color w:val="538135" w:themeColor="accent6" w:themeShade="BF"/>
          <w:sz w:val="18"/>
          <w:szCs w:val="20"/>
        </w:rPr>
        <w:t>Le CIC</w:t>
      </w:r>
      <w:r w:rsidR="000556E4" w:rsidRPr="0027331E">
        <w:rPr>
          <w:rFonts w:ascii="Century Gothic" w:hAnsi="Century Gothic" w:cs="Arial"/>
          <w:color w:val="538135" w:themeColor="accent6" w:themeShade="BF"/>
          <w:sz w:val="18"/>
          <w:szCs w:val="20"/>
        </w:rPr>
        <w:t xml:space="preserve"> montre comment </w:t>
      </w:r>
      <w:r w:rsidRPr="0027331E">
        <w:rPr>
          <w:rFonts w:ascii="Century Gothic" w:hAnsi="Century Gothic" w:cs="Arial"/>
          <w:color w:val="538135" w:themeColor="accent6" w:themeShade="BF"/>
          <w:sz w:val="18"/>
          <w:szCs w:val="20"/>
        </w:rPr>
        <w:t>il</w:t>
      </w:r>
      <w:r w:rsidR="000556E4" w:rsidRPr="0027331E">
        <w:rPr>
          <w:rFonts w:ascii="Century Gothic" w:hAnsi="Century Gothic" w:cs="Arial"/>
          <w:color w:val="538135" w:themeColor="accent6" w:themeShade="BF"/>
          <w:sz w:val="18"/>
          <w:szCs w:val="20"/>
        </w:rPr>
        <w:t xml:space="preserve"> s’implique dans des réseaux, des instances de pilotage de la recherche ou d’expertise </w:t>
      </w:r>
      <w:r w:rsidR="0027331E">
        <w:rPr>
          <w:rFonts w:ascii="Century Gothic" w:hAnsi="Century Gothic" w:cs="Arial"/>
          <w:color w:val="538135" w:themeColor="accent6" w:themeShade="BF"/>
          <w:sz w:val="18"/>
          <w:szCs w:val="20"/>
        </w:rPr>
        <w:t xml:space="preserve">clinique ou </w:t>
      </w:r>
      <w:r w:rsidR="000556E4" w:rsidRPr="0027331E">
        <w:rPr>
          <w:rFonts w:ascii="Century Gothic" w:hAnsi="Century Gothic" w:cs="Arial"/>
          <w:color w:val="538135" w:themeColor="accent6" w:themeShade="BF"/>
          <w:sz w:val="18"/>
          <w:szCs w:val="20"/>
        </w:rPr>
        <w:t>scientifique à l’échelle internationale, européenne ou nationale.</w:t>
      </w:r>
      <w:r w:rsidR="00FA63B7" w:rsidRPr="0027331E">
        <w:rPr>
          <w:rFonts w:ascii="Century Gothic" w:hAnsi="Century Gothic" w:cs="Arial"/>
          <w:color w:val="538135" w:themeColor="accent6" w:themeShade="BF"/>
          <w:sz w:val="18"/>
          <w:szCs w:val="20"/>
        </w:rPr>
        <w:t xml:space="preserve"> </w:t>
      </w:r>
    </w:p>
    <w:p w14:paraId="44BB5C32" w14:textId="20D77230" w:rsidR="000556E4" w:rsidRPr="00ED33F8" w:rsidRDefault="000556E4" w:rsidP="000556E4">
      <w:pPr>
        <w:spacing w:after="120"/>
        <w:rPr>
          <w:rFonts w:ascii="Century Gothic" w:hAnsi="Century Gothic" w:cs="Arial"/>
          <w:color w:val="538135" w:themeColor="accent6" w:themeShade="BF"/>
          <w:sz w:val="18"/>
          <w:szCs w:val="20"/>
        </w:rPr>
      </w:pPr>
    </w:p>
    <w:p w14:paraId="7CF685BD" w14:textId="1E4D2918" w:rsidR="00EF3626" w:rsidRPr="0027331E" w:rsidRDefault="00FA63B7" w:rsidP="00FA63B7">
      <w:pPr>
        <w:spacing w:after="0"/>
        <w:rPr>
          <w:rFonts w:ascii="Century Gothic" w:hAnsi="Century Gothic" w:cs="Arial"/>
          <w:color w:val="538135" w:themeColor="accent6" w:themeShade="BF"/>
          <w:sz w:val="18"/>
          <w:szCs w:val="20"/>
        </w:rPr>
      </w:pPr>
      <w:r w:rsidRPr="0027331E">
        <w:rPr>
          <w:rFonts w:ascii="Century Gothic" w:hAnsi="Century Gothic" w:cs="Arial"/>
          <w:color w:val="538135" w:themeColor="accent6" w:themeShade="BF"/>
          <w:sz w:val="18"/>
          <w:szCs w:val="20"/>
        </w:rPr>
        <w:t>Le CIC décrit les réseaux (FCRIN, ECRIN, autres réseaux internationaux) auxquels il participe et son niveau d’implication (coordinateur, responsable d’un WP, partenaire, etc.).</w:t>
      </w:r>
    </w:p>
    <w:p w14:paraId="2BB5FA44" w14:textId="77777777" w:rsidR="0027331E" w:rsidRDefault="0027331E" w:rsidP="00C749F6">
      <w:pPr>
        <w:spacing w:after="0"/>
        <w:rPr>
          <w:rFonts w:ascii="Century Gothic" w:hAnsi="Century Gothic" w:cs="Arial"/>
          <w:color w:val="538135" w:themeColor="accent6" w:themeShade="BF"/>
          <w:sz w:val="18"/>
          <w:szCs w:val="20"/>
        </w:rPr>
      </w:pPr>
    </w:p>
    <w:p w14:paraId="492260AD" w14:textId="180649C2" w:rsidR="000556E4" w:rsidRDefault="0027331E" w:rsidP="00284BD4">
      <w:pPr>
        <w:spacing w:after="0"/>
        <w:ind w:left="0" w:firstLine="0"/>
        <w:rPr>
          <w:rFonts w:ascii="Century Gothic" w:eastAsia="Times New Roman" w:hAnsi="Century Gothic"/>
          <w:color w:val="5B2B8E"/>
          <w:sz w:val="20"/>
          <w:szCs w:val="20"/>
        </w:rPr>
      </w:pPr>
      <w:r w:rsidRPr="00ED33F8">
        <w:rPr>
          <w:rFonts w:ascii="Century Gothic" w:hAnsi="Century Gothic" w:cs="Arial"/>
          <w:color w:val="538135" w:themeColor="accent6" w:themeShade="BF"/>
          <w:sz w:val="18"/>
          <w:szCs w:val="20"/>
        </w:rPr>
        <w:t xml:space="preserve">Le CIC décrit sa politique d’invitation des personnalités scientifiques. </w:t>
      </w:r>
    </w:p>
    <w:p w14:paraId="46E3B66C" w14:textId="124C5FE8" w:rsidR="000556E4" w:rsidRPr="00284BD4" w:rsidRDefault="000556E4" w:rsidP="00284BD4">
      <w:pPr>
        <w:pStyle w:val="Style2"/>
        <w:spacing w:before="360"/>
      </w:pPr>
      <w:r w:rsidRPr="00284BD4">
        <w:t xml:space="preserve">Référence 4. La production </w:t>
      </w:r>
      <w:r w:rsidR="00C26191" w:rsidRPr="00284BD4">
        <w:t xml:space="preserve">clinique et </w:t>
      </w:r>
      <w:r w:rsidRPr="00284BD4">
        <w:t xml:space="preserve">scientifique du CIC respecte les principes de l’intégrité scientifique, de l’éthique et de la science ouverte. Elle est conforme aux directives applicables </w:t>
      </w:r>
      <w:r w:rsidR="00C26191" w:rsidRPr="00284BD4">
        <w:t>en la matière</w:t>
      </w:r>
      <w:r w:rsidRPr="00284BD4">
        <w:t>.</w:t>
      </w:r>
    </w:p>
    <w:p w14:paraId="28DA2474" w14:textId="42E8FB37" w:rsidR="000556E4" w:rsidRDefault="000556E4" w:rsidP="00B74D92">
      <w:pPr>
        <w:spacing w:after="0"/>
        <w:rPr>
          <w:rFonts w:ascii="Century Gothic" w:hAnsi="Century Gothic" w:cs="Arial"/>
          <w:color w:val="538135" w:themeColor="accent6" w:themeShade="BF"/>
          <w:sz w:val="18"/>
          <w:szCs w:val="20"/>
        </w:rPr>
      </w:pPr>
      <w:r w:rsidRPr="00B74D92">
        <w:rPr>
          <w:rFonts w:ascii="Century Gothic" w:hAnsi="Century Gothic" w:cs="Arial"/>
          <w:color w:val="538135" w:themeColor="accent6" w:themeShade="BF"/>
          <w:sz w:val="18"/>
          <w:szCs w:val="20"/>
        </w:rPr>
        <w:t>L</w:t>
      </w:r>
      <w:r w:rsidR="00AB1D30" w:rsidRPr="00B74D92">
        <w:rPr>
          <w:rFonts w:ascii="Century Gothic" w:hAnsi="Century Gothic" w:cs="Arial"/>
          <w:color w:val="538135" w:themeColor="accent6" w:themeShade="BF"/>
          <w:sz w:val="18"/>
          <w:szCs w:val="20"/>
        </w:rPr>
        <w:t>e CIC</w:t>
      </w:r>
      <w:r w:rsidRPr="00B74D92">
        <w:rPr>
          <w:rFonts w:ascii="Century Gothic" w:hAnsi="Century Gothic" w:cs="Arial"/>
          <w:color w:val="538135" w:themeColor="accent6" w:themeShade="BF"/>
          <w:sz w:val="18"/>
          <w:szCs w:val="20"/>
        </w:rPr>
        <w:t xml:space="preserve"> précise les moyens mis en œuvre pour garantir la traçabilité et, le cas échéant, la reproductibilité de ses résultats (carnets de laboratoires, logiciels anti-plagiat, procédures internes d’examen – dont de relecture – par les pairs, procédures d’archivage des données et des codes sources, etc.).</w:t>
      </w:r>
    </w:p>
    <w:p w14:paraId="7EFA50B5" w14:textId="77777777" w:rsidR="00B74D92" w:rsidRPr="00B74D92" w:rsidRDefault="00B74D92" w:rsidP="00B74D92">
      <w:pPr>
        <w:spacing w:after="0"/>
        <w:rPr>
          <w:rFonts w:ascii="Century Gothic" w:hAnsi="Century Gothic" w:cs="Arial"/>
          <w:color w:val="538135" w:themeColor="accent6" w:themeShade="BF"/>
          <w:sz w:val="18"/>
          <w:szCs w:val="20"/>
        </w:rPr>
      </w:pPr>
    </w:p>
    <w:p w14:paraId="53B53A1A" w14:textId="1F268A2D" w:rsidR="000556E4" w:rsidRDefault="000556E4">
      <w:pPr>
        <w:spacing w:after="0"/>
        <w:rPr>
          <w:rFonts w:ascii="Century Gothic" w:hAnsi="Century Gothic" w:cs="Arial"/>
          <w:color w:val="538135" w:themeColor="accent6" w:themeShade="BF"/>
          <w:sz w:val="18"/>
          <w:szCs w:val="20"/>
        </w:rPr>
      </w:pPr>
      <w:r w:rsidRPr="00B74D92">
        <w:rPr>
          <w:rFonts w:ascii="Century Gothic" w:hAnsi="Century Gothic" w:cs="Arial"/>
          <w:color w:val="538135" w:themeColor="accent6" w:themeShade="BF"/>
          <w:sz w:val="18"/>
          <w:szCs w:val="20"/>
        </w:rPr>
        <w:t>L</w:t>
      </w:r>
      <w:r w:rsidR="00AB1D30" w:rsidRPr="00B74D92">
        <w:rPr>
          <w:rFonts w:ascii="Century Gothic" w:hAnsi="Century Gothic" w:cs="Arial"/>
          <w:color w:val="538135" w:themeColor="accent6" w:themeShade="BF"/>
          <w:sz w:val="18"/>
          <w:szCs w:val="20"/>
        </w:rPr>
        <w:t>e CIC</w:t>
      </w:r>
      <w:r w:rsidRPr="00B74D92">
        <w:rPr>
          <w:rFonts w:ascii="Century Gothic" w:hAnsi="Century Gothic" w:cs="Arial"/>
          <w:color w:val="538135" w:themeColor="accent6" w:themeShade="BF"/>
          <w:sz w:val="18"/>
          <w:szCs w:val="20"/>
        </w:rPr>
        <w:t xml:space="preserve"> décrit la mise en œuvre de la stratégie de ses tutelles en matière d’intégrité scientifique et de science ouverte. </w:t>
      </w:r>
      <w:r w:rsidR="00B74D92">
        <w:rPr>
          <w:rFonts w:ascii="Century Gothic" w:hAnsi="Century Gothic" w:cs="Arial"/>
          <w:color w:val="538135" w:themeColor="accent6" w:themeShade="BF"/>
          <w:sz w:val="18"/>
          <w:szCs w:val="20"/>
        </w:rPr>
        <w:t>Le</w:t>
      </w:r>
      <w:r w:rsidR="00B74D92" w:rsidRPr="00EC5408">
        <w:rPr>
          <w:rFonts w:ascii="Century Gothic" w:hAnsi="Century Gothic" w:cs="Arial"/>
          <w:color w:val="538135" w:themeColor="accent6" w:themeShade="BF"/>
          <w:sz w:val="18"/>
          <w:szCs w:val="20"/>
        </w:rPr>
        <w:t xml:space="preserve"> CIC décrit sa </w:t>
      </w:r>
      <w:r w:rsidR="00B74D92">
        <w:rPr>
          <w:rFonts w:ascii="Century Gothic" w:hAnsi="Century Gothic" w:cs="Arial"/>
          <w:color w:val="538135" w:themeColor="accent6" w:themeShade="BF"/>
          <w:sz w:val="18"/>
          <w:szCs w:val="20"/>
        </w:rPr>
        <w:t>politique</w:t>
      </w:r>
      <w:r w:rsidR="00B74D92" w:rsidRPr="00EC5408">
        <w:rPr>
          <w:rFonts w:ascii="Century Gothic" w:hAnsi="Century Gothic" w:cs="Arial"/>
          <w:color w:val="538135" w:themeColor="accent6" w:themeShade="BF"/>
          <w:sz w:val="18"/>
          <w:szCs w:val="20"/>
        </w:rPr>
        <w:t xml:space="preserve"> en matière de science ouverte. En particulier il rapporte le % d’articles publiés en open </w:t>
      </w:r>
      <w:proofErr w:type="spellStart"/>
      <w:r w:rsidR="00B74D92" w:rsidRPr="00EC5408">
        <w:rPr>
          <w:rFonts w:ascii="Century Gothic" w:hAnsi="Century Gothic" w:cs="Arial"/>
          <w:color w:val="538135" w:themeColor="accent6" w:themeShade="BF"/>
          <w:sz w:val="18"/>
          <w:szCs w:val="20"/>
        </w:rPr>
        <w:t>access</w:t>
      </w:r>
      <w:proofErr w:type="spellEnd"/>
      <w:r w:rsidR="00B74D92" w:rsidRPr="00EC5408">
        <w:rPr>
          <w:rFonts w:ascii="Century Gothic" w:hAnsi="Century Gothic" w:cs="Arial"/>
          <w:color w:val="538135" w:themeColor="accent6" w:themeShade="BF"/>
          <w:sz w:val="18"/>
          <w:szCs w:val="20"/>
        </w:rPr>
        <w:t xml:space="preserve"> (HAL ou gold open </w:t>
      </w:r>
      <w:proofErr w:type="spellStart"/>
      <w:r w:rsidR="00B74D92" w:rsidRPr="00EC5408">
        <w:rPr>
          <w:rFonts w:ascii="Century Gothic" w:hAnsi="Century Gothic" w:cs="Arial"/>
          <w:color w:val="538135" w:themeColor="accent6" w:themeShade="BF"/>
          <w:sz w:val="18"/>
          <w:szCs w:val="20"/>
        </w:rPr>
        <w:t>access</w:t>
      </w:r>
      <w:proofErr w:type="spellEnd"/>
      <w:r w:rsidR="00B74D92" w:rsidRPr="00EC5408">
        <w:rPr>
          <w:rFonts w:ascii="Century Gothic" w:hAnsi="Century Gothic" w:cs="Arial"/>
          <w:color w:val="538135" w:themeColor="accent6" w:themeShade="BF"/>
          <w:sz w:val="18"/>
          <w:szCs w:val="20"/>
        </w:rPr>
        <w:t>), le % d’essais dont les résultats sont disponibles (articles</w:t>
      </w:r>
      <w:r w:rsidR="00F00B43">
        <w:rPr>
          <w:rFonts w:ascii="Century Gothic" w:hAnsi="Century Gothic" w:cs="Arial"/>
          <w:color w:val="538135" w:themeColor="accent6" w:themeShade="BF"/>
          <w:sz w:val="18"/>
          <w:szCs w:val="20"/>
        </w:rPr>
        <w:t>,</w:t>
      </w:r>
      <w:r w:rsidR="00B74D92" w:rsidRPr="00EC5408">
        <w:rPr>
          <w:rFonts w:ascii="Century Gothic" w:hAnsi="Century Gothic" w:cs="Arial"/>
          <w:color w:val="538135" w:themeColor="accent6" w:themeShade="BF"/>
          <w:sz w:val="18"/>
          <w:szCs w:val="20"/>
        </w:rPr>
        <w:t xml:space="preserve"> registre d’essais) parmi les essais terminés depuis plus d’</w:t>
      </w:r>
      <w:r w:rsidR="00B74D92">
        <w:rPr>
          <w:rFonts w:ascii="Century Gothic" w:hAnsi="Century Gothic" w:cs="Arial"/>
          <w:color w:val="538135" w:themeColor="accent6" w:themeShade="BF"/>
          <w:sz w:val="18"/>
          <w:szCs w:val="20"/>
        </w:rPr>
        <w:t>un</w:t>
      </w:r>
      <w:r w:rsidR="00B74D92" w:rsidRPr="00EC5408">
        <w:rPr>
          <w:rFonts w:ascii="Century Gothic" w:hAnsi="Century Gothic" w:cs="Arial"/>
          <w:color w:val="538135" w:themeColor="accent6" w:themeShade="BF"/>
          <w:sz w:val="18"/>
          <w:szCs w:val="20"/>
        </w:rPr>
        <w:t xml:space="preserve"> an et le % d’essais avec intention de partage des données individuelles</w:t>
      </w:r>
      <w:r w:rsidR="00B74D92">
        <w:rPr>
          <w:rFonts w:ascii="Century Gothic" w:hAnsi="Century Gothic" w:cs="Arial"/>
          <w:color w:val="538135" w:themeColor="accent6" w:themeShade="BF"/>
          <w:sz w:val="18"/>
          <w:szCs w:val="20"/>
        </w:rPr>
        <w:t>.</w:t>
      </w:r>
    </w:p>
    <w:p w14:paraId="1B9BCB7A" w14:textId="77777777" w:rsidR="00B74D92" w:rsidRPr="00B74D92" w:rsidRDefault="00B74D92" w:rsidP="00B74D92">
      <w:pPr>
        <w:spacing w:after="0"/>
        <w:rPr>
          <w:rFonts w:ascii="Century Gothic" w:hAnsi="Century Gothic" w:cs="Arial"/>
          <w:color w:val="538135" w:themeColor="accent6" w:themeShade="BF"/>
          <w:sz w:val="18"/>
          <w:szCs w:val="20"/>
        </w:rPr>
      </w:pPr>
    </w:p>
    <w:p w14:paraId="3733E673" w14:textId="77777777" w:rsidR="0094401F" w:rsidRDefault="00AB1D30">
      <w:pPr>
        <w:spacing w:after="0"/>
        <w:rPr>
          <w:rFonts w:ascii="Century Gothic" w:hAnsi="Century Gothic" w:cs="Arial"/>
          <w:color w:val="538135" w:themeColor="accent6" w:themeShade="BF"/>
          <w:sz w:val="18"/>
          <w:szCs w:val="20"/>
        </w:rPr>
      </w:pPr>
      <w:r w:rsidRPr="00B74D92">
        <w:rPr>
          <w:rFonts w:ascii="Century Gothic" w:hAnsi="Century Gothic" w:cs="Arial"/>
          <w:color w:val="538135" w:themeColor="accent6" w:themeShade="BF"/>
          <w:sz w:val="18"/>
          <w:szCs w:val="20"/>
        </w:rPr>
        <w:t>Il</w:t>
      </w:r>
      <w:r w:rsidR="000556E4" w:rsidRPr="00B74D92">
        <w:rPr>
          <w:rFonts w:ascii="Century Gothic" w:hAnsi="Century Gothic" w:cs="Arial"/>
          <w:color w:val="538135" w:themeColor="accent6" w:themeShade="BF"/>
          <w:sz w:val="18"/>
          <w:szCs w:val="20"/>
        </w:rPr>
        <w:t xml:space="preserve"> décrit les moyens par lesquels </w:t>
      </w:r>
      <w:r w:rsidRPr="00B74D92">
        <w:rPr>
          <w:rFonts w:ascii="Century Gothic" w:hAnsi="Century Gothic" w:cs="Arial"/>
          <w:color w:val="538135" w:themeColor="accent6" w:themeShade="BF"/>
          <w:sz w:val="18"/>
          <w:szCs w:val="20"/>
        </w:rPr>
        <w:t>il</w:t>
      </w:r>
      <w:r w:rsidR="000556E4" w:rsidRPr="00B74D92">
        <w:rPr>
          <w:rFonts w:ascii="Century Gothic" w:hAnsi="Century Gothic" w:cs="Arial"/>
          <w:color w:val="538135" w:themeColor="accent6" w:themeShade="BF"/>
          <w:sz w:val="18"/>
          <w:szCs w:val="20"/>
        </w:rPr>
        <w:t xml:space="preserve"> accompagne ses personnels dans le choix de supports appropriés de diffusion (pour éviter, par exemple, les conférences et revues dites « prédatrices ») et pour une juste prise en compte des contributions (en particulier dans les </w:t>
      </w:r>
      <w:proofErr w:type="spellStart"/>
      <w:r w:rsidR="000556E4" w:rsidRPr="00B74D92">
        <w:rPr>
          <w:rFonts w:ascii="Century Gothic" w:hAnsi="Century Gothic" w:cs="Arial"/>
          <w:color w:val="538135" w:themeColor="accent6" w:themeShade="BF"/>
          <w:sz w:val="18"/>
          <w:szCs w:val="20"/>
        </w:rPr>
        <w:t>co-signatures</w:t>
      </w:r>
      <w:proofErr w:type="spellEnd"/>
      <w:r w:rsidR="000556E4" w:rsidRPr="00B74D92">
        <w:rPr>
          <w:rFonts w:ascii="Century Gothic" w:hAnsi="Century Gothic" w:cs="Arial"/>
          <w:color w:val="538135" w:themeColor="accent6" w:themeShade="BF"/>
          <w:sz w:val="18"/>
          <w:szCs w:val="20"/>
        </w:rPr>
        <w:t>).</w:t>
      </w:r>
      <w:r w:rsidR="00B74D92" w:rsidRPr="00B74D92">
        <w:rPr>
          <w:rFonts w:ascii="Century Gothic" w:hAnsi="Century Gothic" w:cs="Arial"/>
          <w:color w:val="538135" w:themeColor="accent6" w:themeShade="BF"/>
          <w:sz w:val="18"/>
          <w:szCs w:val="20"/>
        </w:rPr>
        <w:t xml:space="preserve"> Pour cela, le CIC décrit </w:t>
      </w:r>
      <w:r w:rsidR="00F00B43">
        <w:rPr>
          <w:rFonts w:ascii="Century Gothic" w:hAnsi="Century Gothic" w:cs="Arial"/>
          <w:color w:val="538135" w:themeColor="accent6" w:themeShade="BF"/>
          <w:sz w:val="18"/>
          <w:szCs w:val="20"/>
        </w:rPr>
        <w:t>en quoi s</w:t>
      </w:r>
      <w:r w:rsidR="00B74D92" w:rsidRPr="00B74D92">
        <w:rPr>
          <w:rFonts w:ascii="Century Gothic" w:hAnsi="Century Gothic" w:cs="Arial"/>
          <w:color w:val="538135" w:themeColor="accent6" w:themeShade="BF"/>
          <w:sz w:val="18"/>
          <w:szCs w:val="20"/>
        </w:rPr>
        <w:t xml:space="preserve">a politique de signature </w:t>
      </w:r>
      <w:r w:rsidR="00F00B43">
        <w:rPr>
          <w:rFonts w:ascii="Century Gothic" w:hAnsi="Century Gothic" w:cs="Arial"/>
          <w:color w:val="538135" w:themeColor="accent6" w:themeShade="BF"/>
          <w:sz w:val="18"/>
          <w:szCs w:val="20"/>
        </w:rPr>
        <w:t xml:space="preserve">respecte </w:t>
      </w:r>
      <w:r w:rsidR="00F00B43" w:rsidRPr="00B74D92">
        <w:rPr>
          <w:rFonts w:ascii="Century Gothic" w:hAnsi="Century Gothic" w:cs="Arial"/>
          <w:color w:val="538135" w:themeColor="accent6" w:themeShade="BF"/>
          <w:sz w:val="18"/>
          <w:szCs w:val="20"/>
        </w:rPr>
        <w:t xml:space="preserve">les bonnes pratiques de signature de l’INSERM, de son établissement </w:t>
      </w:r>
      <w:r w:rsidR="00F00B43">
        <w:rPr>
          <w:rFonts w:ascii="Century Gothic" w:hAnsi="Century Gothic" w:cs="Arial"/>
          <w:color w:val="538135" w:themeColor="accent6" w:themeShade="BF"/>
          <w:sz w:val="18"/>
          <w:szCs w:val="20"/>
        </w:rPr>
        <w:t xml:space="preserve">de santé </w:t>
      </w:r>
      <w:r w:rsidR="00F00B43" w:rsidRPr="00B74D92">
        <w:rPr>
          <w:rFonts w:ascii="Century Gothic" w:hAnsi="Century Gothic" w:cs="Arial"/>
          <w:color w:val="538135" w:themeColor="accent6" w:themeShade="BF"/>
          <w:sz w:val="18"/>
          <w:szCs w:val="20"/>
        </w:rPr>
        <w:t>et de son Université.</w:t>
      </w:r>
    </w:p>
    <w:p w14:paraId="6A82C79E" w14:textId="6F6D6A5C" w:rsidR="000556E4" w:rsidRDefault="0094401F">
      <w:pPr>
        <w:spacing w:after="0"/>
        <w:rPr>
          <w:rFonts w:ascii="Century Gothic" w:hAnsi="Century Gothic" w:cs="Arial"/>
          <w:color w:val="538135" w:themeColor="accent6" w:themeShade="BF"/>
          <w:sz w:val="18"/>
          <w:szCs w:val="20"/>
        </w:rPr>
      </w:pPr>
      <w:r>
        <w:rPr>
          <w:rFonts w:ascii="Century Gothic" w:hAnsi="Century Gothic" w:cs="Arial"/>
          <w:color w:val="538135" w:themeColor="accent6" w:themeShade="BF"/>
          <w:sz w:val="18"/>
          <w:szCs w:val="20"/>
        </w:rPr>
        <w:t>Il mesure le taux de respect de cette politique de signature dans</w:t>
      </w:r>
      <w:r w:rsidR="00B74D92" w:rsidRPr="00B74D92">
        <w:rPr>
          <w:rFonts w:ascii="Century Gothic" w:hAnsi="Century Gothic" w:cs="Arial"/>
          <w:color w:val="538135" w:themeColor="accent6" w:themeShade="BF"/>
          <w:sz w:val="18"/>
          <w:szCs w:val="20"/>
        </w:rPr>
        <w:t xml:space="preserve"> la production présentée dans le </w:t>
      </w:r>
      <w:proofErr w:type="spellStart"/>
      <w:r w:rsidR="00B74D92" w:rsidRPr="00B74D92">
        <w:rPr>
          <w:rFonts w:ascii="Century Gothic" w:hAnsi="Century Gothic" w:cs="Arial"/>
          <w:b/>
          <w:color w:val="538135" w:themeColor="accent6" w:themeShade="BF"/>
          <w:sz w:val="18"/>
          <w:szCs w:val="20"/>
        </w:rPr>
        <w:t>tableau_productions_</w:t>
      </w:r>
      <w:r w:rsidR="00F00B43">
        <w:rPr>
          <w:rFonts w:ascii="Century Gothic" w:hAnsi="Century Gothic" w:cs="Arial"/>
          <w:b/>
          <w:color w:val="538135" w:themeColor="accent6" w:themeShade="BF"/>
          <w:sz w:val="18"/>
          <w:szCs w:val="20"/>
        </w:rPr>
        <w:t>cic</w:t>
      </w:r>
      <w:proofErr w:type="spellEnd"/>
      <w:r>
        <w:rPr>
          <w:rFonts w:ascii="Century Gothic" w:hAnsi="Century Gothic" w:cs="Arial"/>
          <w:b/>
          <w:color w:val="538135" w:themeColor="accent6" w:themeShade="BF"/>
          <w:sz w:val="18"/>
          <w:szCs w:val="20"/>
        </w:rPr>
        <w:t>.</w:t>
      </w:r>
    </w:p>
    <w:p w14:paraId="37E27EA2" w14:textId="77777777" w:rsidR="00B74D92" w:rsidRPr="00B74D92" w:rsidRDefault="00B74D92" w:rsidP="00B74D92">
      <w:pPr>
        <w:spacing w:after="0"/>
        <w:rPr>
          <w:rFonts w:ascii="Century Gothic" w:hAnsi="Century Gothic" w:cs="Arial"/>
          <w:color w:val="538135" w:themeColor="accent6" w:themeShade="BF"/>
          <w:sz w:val="18"/>
          <w:szCs w:val="20"/>
        </w:rPr>
      </w:pPr>
    </w:p>
    <w:p w14:paraId="1D1C63EA" w14:textId="6ED41A88" w:rsidR="000556E4" w:rsidRDefault="000556E4" w:rsidP="00C749F6">
      <w:pPr>
        <w:spacing w:after="0"/>
      </w:pPr>
      <w:r w:rsidRPr="00B74D92">
        <w:rPr>
          <w:rFonts w:ascii="Century Gothic" w:hAnsi="Century Gothic" w:cs="Arial"/>
          <w:color w:val="538135" w:themeColor="accent6" w:themeShade="BF"/>
          <w:sz w:val="18"/>
          <w:szCs w:val="20"/>
        </w:rPr>
        <w:t>L</w:t>
      </w:r>
      <w:r w:rsidR="00AB1D30" w:rsidRPr="00B74D92">
        <w:rPr>
          <w:rFonts w:ascii="Century Gothic" w:hAnsi="Century Gothic" w:cs="Arial"/>
          <w:color w:val="538135" w:themeColor="accent6" w:themeShade="BF"/>
          <w:sz w:val="18"/>
          <w:szCs w:val="20"/>
        </w:rPr>
        <w:t>e CIC</w:t>
      </w:r>
      <w:r w:rsidRPr="00B74D92">
        <w:rPr>
          <w:rFonts w:ascii="Century Gothic" w:hAnsi="Century Gothic" w:cs="Arial"/>
          <w:color w:val="538135" w:themeColor="accent6" w:themeShade="BF"/>
          <w:sz w:val="18"/>
          <w:szCs w:val="20"/>
        </w:rPr>
        <w:t xml:space="preserve"> indique les dispositions mises en place pour que sa production scientifique soit le résultat de recherches respectant la personne humaine, la vie animale. </w:t>
      </w:r>
    </w:p>
    <w:p w14:paraId="1A15186A" w14:textId="1A1A3A85" w:rsidR="000556E4" w:rsidRPr="00D1604C" w:rsidRDefault="00926D64" w:rsidP="000556E4">
      <w:pPr>
        <w:pStyle w:val="Style1"/>
        <w:spacing w:before="360" w:after="240"/>
      </w:pPr>
      <w:r>
        <w:t xml:space="preserve">3.3. </w:t>
      </w:r>
      <w:r w:rsidR="000556E4" w:rsidRPr="00F7246A">
        <w:t xml:space="preserve">Domaine </w:t>
      </w:r>
      <w:r w:rsidR="001343C3">
        <w:t xml:space="preserve">d’évaluation </w:t>
      </w:r>
      <w:r w:rsidR="000556E4">
        <w:t>3</w:t>
      </w:r>
      <w:r w:rsidR="000556E4" w:rsidRPr="00F7246A">
        <w:t>. Inscription des activit</w:t>
      </w:r>
      <w:r w:rsidR="000556E4">
        <w:t>é</w:t>
      </w:r>
      <w:r w:rsidR="000556E4" w:rsidRPr="00F7246A">
        <w:t>s de recherche dans la soci</w:t>
      </w:r>
      <w:r w:rsidR="000556E4">
        <w:t>é</w:t>
      </w:r>
      <w:r w:rsidR="000556E4" w:rsidRPr="00F7246A">
        <w:t>t</w:t>
      </w:r>
      <w:r w:rsidR="000556E4">
        <w:t>é</w:t>
      </w:r>
      <w:r w:rsidR="000556E4" w:rsidRPr="00F7246A">
        <w:t xml:space="preserve"> </w:t>
      </w:r>
    </w:p>
    <w:p w14:paraId="36565F38" w14:textId="5A0AB51D" w:rsidR="000556E4" w:rsidRPr="00016252" w:rsidRDefault="000556E4" w:rsidP="000556E4">
      <w:pPr>
        <w:pBdr>
          <w:top w:val="nil"/>
          <w:left w:val="nil"/>
          <w:bottom w:val="nil"/>
          <w:right w:val="nil"/>
          <w:between w:val="nil"/>
        </w:pBdr>
        <w:spacing w:after="0"/>
        <w:rPr>
          <w:rFonts w:ascii="Century Gothic" w:hAnsi="Century Gothic" w:cs="Arial"/>
          <w:color w:val="538135" w:themeColor="accent6" w:themeShade="BF"/>
          <w:sz w:val="18"/>
          <w:szCs w:val="20"/>
        </w:rPr>
      </w:pPr>
      <w:r w:rsidRPr="00016252">
        <w:rPr>
          <w:rFonts w:ascii="Century Gothic" w:hAnsi="Century Gothic" w:cs="Arial"/>
          <w:color w:val="538135" w:themeColor="accent6" w:themeShade="BF"/>
          <w:sz w:val="18"/>
          <w:szCs w:val="20"/>
        </w:rPr>
        <w:t xml:space="preserve">Dans ce domaine, le mot « société » est entendu au sens large. L'inscription de l’activité </w:t>
      </w:r>
      <w:r w:rsidR="00AB1D30" w:rsidRPr="00016252">
        <w:rPr>
          <w:rFonts w:ascii="Century Gothic" w:hAnsi="Century Gothic" w:cs="Arial"/>
          <w:color w:val="538135" w:themeColor="accent6" w:themeShade="BF"/>
          <w:sz w:val="18"/>
          <w:szCs w:val="20"/>
        </w:rPr>
        <w:t>du CIC</w:t>
      </w:r>
      <w:r w:rsidRPr="00016252">
        <w:rPr>
          <w:rFonts w:ascii="Century Gothic" w:hAnsi="Century Gothic" w:cs="Arial"/>
          <w:color w:val="538135" w:themeColor="accent6" w:themeShade="BF"/>
          <w:sz w:val="18"/>
          <w:szCs w:val="20"/>
        </w:rPr>
        <w:t xml:space="preserve"> de recherche dans la société peut concerner l’économie, la santé, la culture, l’environnement, etc. Le domaine se décline en trois références, qui portent respectivement sur les interactions </w:t>
      </w:r>
      <w:r w:rsidR="00AB1D30" w:rsidRPr="00016252">
        <w:rPr>
          <w:rFonts w:ascii="Century Gothic" w:hAnsi="Century Gothic" w:cs="Arial"/>
          <w:color w:val="538135" w:themeColor="accent6" w:themeShade="BF"/>
          <w:sz w:val="18"/>
          <w:szCs w:val="20"/>
        </w:rPr>
        <w:t>du CIC</w:t>
      </w:r>
      <w:r w:rsidRPr="00016252">
        <w:rPr>
          <w:rFonts w:ascii="Century Gothic" w:hAnsi="Century Gothic" w:cs="Arial"/>
          <w:color w:val="538135" w:themeColor="accent6" w:themeShade="BF"/>
          <w:sz w:val="18"/>
          <w:szCs w:val="20"/>
        </w:rPr>
        <w:t xml:space="preserve"> avec les acteurs du monde non-académique, les produits de sa recherche à destination des acteurs socio-économiques et ses interventions dans la sphère publique. </w:t>
      </w:r>
    </w:p>
    <w:p w14:paraId="0B2FBAD6" w14:textId="77777777" w:rsidR="00F57B7A" w:rsidRDefault="00F57B7A" w:rsidP="000556E4">
      <w:pPr>
        <w:spacing w:before="300" w:after="240"/>
        <w:rPr>
          <w:rFonts w:ascii="Century Gothic" w:eastAsia="Century Gothic" w:hAnsi="Century Gothic" w:cs="Century Gothic"/>
          <w:color w:val="5B2B8E"/>
          <w:sz w:val="20"/>
          <w:szCs w:val="20"/>
        </w:rPr>
      </w:pPr>
    </w:p>
    <w:p w14:paraId="2A8FB07A" w14:textId="229A0E9F" w:rsidR="000556E4" w:rsidRDefault="000556E4" w:rsidP="000556E4">
      <w:pPr>
        <w:spacing w:before="300" w:after="240"/>
        <w:rPr>
          <w:rFonts w:ascii="Century Gothic" w:eastAsia="Century Gothic" w:hAnsi="Century Gothic" w:cs="Century Gothic"/>
          <w:color w:val="7B7B7B" w:themeColor="accent3" w:themeShade="BF"/>
          <w:kern w:val="24"/>
          <w:sz w:val="18"/>
          <w:szCs w:val="18"/>
        </w:rPr>
      </w:pPr>
      <w:r w:rsidRPr="00A625B4">
        <w:rPr>
          <w:rFonts w:ascii="Century Gothic" w:eastAsia="Century Gothic" w:hAnsi="Century Gothic" w:cs="Century Gothic"/>
          <w:color w:val="5B2B8E"/>
          <w:sz w:val="20"/>
          <w:szCs w:val="20"/>
        </w:rPr>
        <w:lastRenderedPageBreak/>
        <w:t xml:space="preserve">Référence 1. </w:t>
      </w:r>
      <w:bookmarkStart w:id="1" w:name="_Hlk178088722"/>
      <w:r w:rsidRPr="00A625B4">
        <w:rPr>
          <w:rFonts w:ascii="Century Gothic" w:eastAsia="Century Gothic" w:hAnsi="Century Gothic" w:cs="Century Gothic"/>
          <w:color w:val="5B2B8E"/>
          <w:sz w:val="20"/>
          <w:szCs w:val="20"/>
        </w:rPr>
        <w:t>L</w:t>
      </w:r>
      <w:r w:rsidR="005B1817">
        <w:rPr>
          <w:rFonts w:ascii="Century Gothic" w:eastAsia="Century Gothic" w:hAnsi="Century Gothic" w:cs="Century Gothic"/>
          <w:color w:val="5B2B8E"/>
          <w:sz w:val="20"/>
          <w:szCs w:val="20"/>
        </w:rPr>
        <w:t>e CIC</w:t>
      </w:r>
      <w:r w:rsidRPr="00A625B4">
        <w:rPr>
          <w:rFonts w:ascii="Century Gothic" w:eastAsia="Century Gothic" w:hAnsi="Century Gothic" w:cs="Century Gothic"/>
          <w:color w:val="5B2B8E"/>
          <w:sz w:val="20"/>
          <w:szCs w:val="20"/>
        </w:rPr>
        <w:t xml:space="preserve"> se distingue par la qualité de ses interactions </w:t>
      </w:r>
      <w:r>
        <w:rPr>
          <w:rFonts w:ascii="Century Gothic" w:eastAsia="Century Gothic" w:hAnsi="Century Gothic" w:cs="Century Gothic"/>
          <w:color w:val="5B2B8E"/>
          <w:sz w:val="20"/>
          <w:szCs w:val="20"/>
        </w:rPr>
        <w:t xml:space="preserve">avec le </w:t>
      </w:r>
      <w:r w:rsidRPr="00A625B4">
        <w:rPr>
          <w:rFonts w:ascii="Century Gothic" w:eastAsia="Century Gothic" w:hAnsi="Century Gothic" w:cs="Century Gothic"/>
          <w:color w:val="5B2B8E"/>
          <w:sz w:val="20"/>
          <w:szCs w:val="20"/>
        </w:rPr>
        <w:t>monde</w:t>
      </w:r>
      <w:r w:rsidR="00C749F6">
        <w:rPr>
          <w:rFonts w:ascii="Century Gothic" w:eastAsia="Century Gothic" w:hAnsi="Century Gothic" w:cs="Century Gothic"/>
          <w:color w:val="5B2B8E"/>
          <w:sz w:val="20"/>
          <w:szCs w:val="20"/>
        </w:rPr>
        <w:t xml:space="preserve"> de la santé, </w:t>
      </w:r>
      <w:r w:rsidR="004E4142">
        <w:rPr>
          <w:rFonts w:ascii="Century Gothic" w:eastAsia="Century Gothic" w:hAnsi="Century Gothic" w:cs="Century Gothic"/>
          <w:color w:val="5B2B8E"/>
          <w:sz w:val="20"/>
          <w:szCs w:val="20"/>
        </w:rPr>
        <w:t>de l’é</w:t>
      </w:r>
      <w:r w:rsidRPr="00A625B4">
        <w:rPr>
          <w:rFonts w:ascii="Century Gothic" w:eastAsia="Century Gothic" w:hAnsi="Century Gothic" w:cs="Century Gothic"/>
          <w:color w:val="5B2B8E"/>
          <w:sz w:val="20"/>
          <w:szCs w:val="20"/>
        </w:rPr>
        <w:t>conomie et</w:t>
      </w:r>
      <w:r>
        <w:rPr>
          <w:rFonts w:ascii="Century Gothic" w:eastAsia="Century Gothic" w:hAnsi="Century Gothic" w:cs="Century Gothic"/>
          <w:color w:val="5B2B8E"/>
          <w:sz w:val="20"/>
          <w:szCs w:val="20"/>
        </w:rPr>
        <w:t xml:space="preserve"> </w:t>
      </w:r>
      <w:r w:rsidR="004E4142">
        <w:rPr>
          <w:rFonts w:ascii="Century Gothic" w:eastAsia="Century Gothic" w:hAnsi="Century Gothic" w:cs="Century Gothic"/>
          <w:color w:val="5B2B8E"/>
          <w:sz w:val="20"/>
          <w:szCs w:val="20"/>
        </w:rPr>
        <w:t xml:space="preserve">du </w:t>
      </w:r>
      <w:r w:rsidRPr="00A625B4">
        <w:rPr>
          <w:rFonts w:ascii="Century Gothic" w:eastAsia="Century Gothic" w:hAnsi="Century Gothic" w:cs="Century Gothic"/>
          <w:color w:val="5B2B8E"/>
          <w:sz w:val="20"/>
          <w:szCs w:val="20"/>
        </w:rPr>
        <w:t>social</w:t>
      </w:r>
      <w:bookmarkEnd w:id="1"/>
      <w:r w:rsidR="004E4142">
        <w:rPr>
          <w:rFonts w:ascii="Century Gothic" w:eastAsia="Century Gothic" w:hAnsi="Century Gothic" w:cs="Century Gothic"/>
          <w:color w:val="7B7B7B" w:themeColor="accent3" w:themeShade="BF"/>
          <w:kern w:val="24"/>
          <w:sz w:val="18"/>
          <w:szCs w:val="18"/>
        </w:rPr>
        <w:t>.</w:t>
      </w:r>
    </w:p>
    <w:p w14:paraId="6571F695" w14:textId="109B9370" w:rsidR="000556E4" w:rsidRPr="00016252" w:rsidRDefault="005B1817" w:rsidP="00284BD4">
      <w:pPr>
        <w:spacing w:after="240"/>
        <w:rPr>
          <w:rFonts w:ascii="Century Gothic" w:hAnsi="Century Gothic" w:cs="Arial"/>
          <w:color w:val="538135" w:themeColor="accent6" w:themeShade="BF"/>
          <w:sz w:val="18"/>
          <w:szCs w:val="20"/>
        </w:rPr>
      </w:pPr>
      <w:r w:rsidRPr="00016252">
        <w:rPr>
          <w:rFonts w:ascii="Century Gothic" w:hAnsi="Century Gothic" w:cs="Arial"/>
          <w:color w:val="538135" w:themeColor="accent6" w:themeShade="BF"/>
          <w:sz w:val="18"/>
          <w:szCs w:val="20"/>
        </w:rPr>
        <w:t>Le CIC</w:t>
      </w:r>
      <w:r w:rsidR="000556E4" w:rsidRPr="00016252">
        <w:rPr>
          <w:rFonts w:ascii="Century Gothic" w:hAnsi="Century Gothic" w:cs="Arial"/>
          <w:color w:val="538135" w:themeColor="accent6" w:themeShade="BF"/>
          <w:sz w:val="18"/>
          <w:szCs w:val="20"/>
        </w:rPr>
        <w:t xml:space="preserve"> est invité à analyser ses partenariats avec les acteurs du monde </w:t>
      </w:r>
      <w:r w:rsidR="00016252">
        <w:rPr>
          <w:rFonts w:ascii="Century Gothic" w:hAnsi="Century Gothic" w:cs="Arial"/>
          <w:color w:val="538135" w:themeColor="accent6" w:themeShade="BF"/>
          <w:sz w:val="18"/>
          <w:szCs w:val="20"/>
        </w:rPr>
        <w:t xml:space="preserve">de la santé, </w:t>
      </w:r>
      <w:r w:rsidR="0089235E">
        <w:rPr>
          <w:rFonts w:ascii="Century Gothic" w:hAnsi="Century Gothic" w:cs="Arial"/>
          <w:color w:val="538135" w:themeColor="accent6" w:themeShade="BF"/>
          <w:sz w:val="18"/>
          <w:szCs w:val="20"/>
        </w:rPr>
        <w:t xml:space="preserve">ainsi que du monde </w:t>
      </w:r>
      <w:r w:rsidR="000556E4" w:rsidRPr="00016252">
        <w:rPr>
          <w:rFonts w:ascii="Century Gothic" w:hAnsi="Century Gothic" w:cs="Arial"/>
          <w:color w:val="538135" w:themeColor="accent6" w:themeShade="BF"/>
          <w:sz w:val="18"/>
          <w:szCs w:val="20"/>
        </w:rPr>
        <w:t>économique et social</w:t>
      </w:r>
      <w:r w:rsidR="0089235E">
        <w:rPr>
          <w:rFonts w:ascii="Century Gothic" w:hAnsi="Century Gothic" w:cs="Arial"/>
          <w:color w:val="538135" w:themeColor="accent6" w:themeShade="BF"/>
          <w:sz w:val="18"/>
          <w:szCs w:val="20"/>
        </w:rPr>
        <w:t xml:space="preserve">. Il </w:t>
      </w:r>
      <w:r w:rsidR="000556E4" w:rsidRPr="00016252">
        <w:rPr>
          <w:rFonts w:ascii="Century Gothic" w:hAnsi="Century Gothic" w:cs="Arial"/>
          <w:color w:val="538135" w:themeColor="accent6" w:themeShade="BF"/>
          <w:sz w:val="18"/>
          <w:szCs w:val="20"/>
        </w:rPr>
        <w:t xml:space="preserve">précise les modes de collaboration (conventions, contrats, etc.). </w:t>
      </w:r>
      <w:r w:rsidRPr="00016252">
        <w:rPr>
          <w:rFonts w:ascii="Century Gothic" w:hAnsi="Century Gothic" w:cs="Arial"/>
          <w:color w:val="538135" w:themeColor="accent6" w:themeShade="BF"/>
          <w:sz w:val="18"/>
          <w:szCs w:val="20"/>
        </w:rPr>
        <w:t>Il</w:t>
      </w:r>
      <w:r w:rsidR="000556E4" w:rsidRPr="00016252">
        <w:rPr>
          <w:rFonts w:ascii="Century Gothic" w:hAnsi="Century Gothic" w:cs="Arial"/>
          <w:color w:val="538135" w:themeColor="accent6" w:themeShade="BF"/>
          <w:sz w:val="18"/>
          <w:szCs w:val="20"/>
        </w:rPr>
        <w:t xml:space="preserve"> décrit l’ampleur de son activité avec le monde non-académique, </w:t>
      </w:r>
      <w:r w:rsidR="002A3A4F">
        <w:rPr>
          <w:rFonts w:ascii="Century Gothic" w:hAnsi="Century Gothic" w:cs="Arial"/>
          <w:color w:val="538135" w:themeColor="accent6" w:themeShade="BF"/>
          <w:sz w:val="18"/>
          <w:szCs w:val="20"/>
        </w:rPr>
        <w:t xml:space="preserve">matérialisée, </w:t>
      </w:r>
      <w:r w:rsidR="000556E4" w:rsidRPr="00016252">
        <w:rPr>
          <w:rFonts w:ascii="Century Gothic" w:hAnsi="Century Gothic" w:cs="Arial"/>
          <w:color w:val="538135" w:themeColor="accent6" w:themeShade="BF"/>
          <w:sz w:val="18"/>
          <w:szCs w:val="20"/>
        </w:rPr>
        <w:t>par exemple</w:t>
      </w:r>
      <w:r w:rsidR="002A3A4F">
        <w:rPr>
          <w:rFonts w:ascii="Century Gothic" w:hAnsi="Century Gothic" w:cs="Arial"/>
          <w:color w:val="538135" w:themeColor="accent6" w:themeShade="BF"/>
          <w:sz w:val="18"/>
          <w:szCs w:val="20"/>
        </w:rPr>
        <w:t>,</w:t>
      </w:r>
      <w:r w:rsidR="000556E4" w:rsidRPr="00016252">
        <w:rPr>
          <w:rFonts w:ascii="Century Gothic" w:hAnsi="Century Gothic" w:cs="Arial"/>
          <w:color w:val="538135" w:themeColor="accent6" w:themeShade="BF"/>
          <w:sz w:val="18"/>
          <w:szCs w:val="20"/>
        </w:rPr>
        <w:t xml:space="preserve"> </w:t>
      </w:r>
      <w:r w:rsidR="002A3A4F">
        <w:rPr>
          <w:rFonts w:ascii="Century Gothic" w:hAnsi="Century Gothic" w:cs="Arial"/>
          <w:color w:val="538135" w:themeColor="accent6" w:themeShade="BF"/>
          <w:sz w:val="18"/>
          <w:szCs w:val="20"/>
        </w:rPr>
        <w:t>par</w:t>
      </w:r>
      <w:r w:rsidR="000556E4" w:rsidRPr="00016252">
        <w:rPr>
          <w:rFonts w:ascii="Century Gothic" w:hAnsi="Century Gothic" w:cs="Arial"/>
          <w:color w:val="538135" w:themeColor="accent6" w:themeShade="BF"/>
          <w:sz w:val="18"/>
          <w:szCs w:val="20"/>
        </w:rPr>
        <w:t xml:space="preserve"> de</w:t>
      </w:r>
      <w:r w:rsidR="002A3A4F">
        <w:rPr>
          <w:rFonts w:ascii="Century Gothic" w:hAnsi="Century Gothic" w:cs="Arial"/>
          <w:color w:val="538135" w:themeColor="accent6" w:themeShade="BF"/>
          <w:sz w:val="18"/>
          <w:szCs w:val="20"/>
        </w:rPr>
        <w:t>s</w:t>
      </w:r>
      <w:r w:rsidR="000556E4" w:rsidRPr="00016252">
        <w:rPr>
          <w:rFonts w:ascii="Century Gothic" w:hAnsi="Century Gothic" w:cs="Arial"/>
          <w:color w:val="538135" w:themeColor="accent6" w:themeShade="BF"/>
          <w:sz w:val="18"/>
          <w:szCs w:val="20"/>
        </w:rPr>
        <w:t xml:space="preserve"> mutualisation</w:t>
      </w:r>
      <w:r w:rsidR="002A3A4F">
        <w:rPr>
          <w:rFonts w:ascii="Century Gothic" w:hAnsi="Century Gothic" w:cs="Arial"/>
          <w:color w:val="538135" w:themeColor="accent6" w:themeShade="BF"/>
          <w:sz w:val="18"/>
          <w:szCs w:val="20"/>
        </w:rPr>
        <w:t>s</w:t>
      </w:r>
      <w:r w:rsidR="000556E4" w:rsidRPr="00016252">
        <w:rPr>
          <w:rFonts w:ascii="Century Gothic" w:hAnsi="Century Gothic" w:cs="Arial"/>
          <w:color w:val="538135" w:themeColor="accent6" w:themeShade="BF"/>
          <w:sz w:val="18"/>
          <w:szCs w:val="20"/>
        </w:rPr>
        <w:t xml:space="preserve"> ou de</w:t>
      </w:r>
      <w:r w:rsidR="002A3A4F">
        <w:rPr>
          <w:rFonts w:ascii="Century Gothic" w:hAnsi="Century Gothic" w:cs="Arial"/>
          <w:color w:val="538135" w:themeColor="accent6" w:themeShade="BF"/>
          <w:sz w:val="18"/>
          <w:szCs w:val="20"/>
        </w:rPr>
        <w:t>s</w:t>
      </w:r>
      <w:r w:rsidR="000556E4" w:rsidRPr="00016252">
        <w:rPr>
          <w:rFonts w:ascii="Century Gothic" w:hAnsi="Century Gothic" w:cs="Arial"/>
          <w:color w:val="538135" w:themeColor="accent6" w:themeShade="BF"/>
          <w:sz w:val="18"/>
          <w:szCs w:val="20"/>
        </w:rPr>
        <w:t xml:space="preserve"> convention</w:t>
      </w:r>
      <w:r w:rsidR="002A3A4F">
        <w:rPr>
          <w:rFonts w:ascii="Century Gothic" w:hAnsi="Century Gothic" w:cs="Arial"/>
          <w:color w:val="538135" w:themeColor="accent6" w:themeShade="BF"/>
          <w:sz w:val="18"/>
          <w:szCs w:val="20"/>
        </w:rPr>
        <w:t>s</w:t>
      </w:r>
      <w:r w:rsidR="000556E4" w:rsidRPr="00016252">
        <w:rPr>
          <w:rFonts w:ascii="Century Gothic" w:hAnsi="Century Gothic" w:cs="Arial"/>
          <w:color w:val="538135" w:themeColor="accent6" w:themeShade="BF"/>
          <w:sz w:val="18"/>
          <w:szCs w:val="20"/>
        </w:rPr>
        <w:t xml:space="preserve"> d’accueil de personnels, de</w:t>
      </w:r>
      <w:r w:rsidR="002A3A4F">
        <w:rPr>
          <w:rFonts w:ascii="Century Gothic" w:hAnsi="Century Gothic" w:cs="Arial"/>
          <w:color w:val="538135" w:themeColor="accent6" w:themeShade="BF"/>
          <w:sz w:val="18"/>
          <w:szCs w:val="20"/>
        </w:rPr>
        <w:t>s</w:t>
      </w:r>
      <w:r w:rsidR="000556E4" w:rsidRPr="00016252">
        <w:rPr>
          <w:rFonts w:ascii="Century Gothic" w:hAnsi="Century Gothic" w:cs="Arial"/>
          <w:color w:val="538135" w:themeColor="accent6" w:themeShade="BF"/>
          <w:sz w:val="18"/>
          <w:szCs w:val="20"/>
        </w:rPr>
        <w:t xml:space="preserve"> financement</w:t>
      </w:r>
      <w:r w:rsidR="002A3A4F">
        <w:rPr>
          <w:rFonts w:ascii="Century Gothic" w:hAnsi="Century Gothic" w:cs="Arial"/>
          <w:color w:val="538135" w:themeColor="accent6" w:themeShade="BF"/>
          <w:sz w:val="18"/>
          <w:szCs w:val="20"/>
        </w:rPr>
        <w:t>s</w:t>
      </w:r>
      <w:r w:rsidR="000556E4" w:rsidRPr="00016252">
        <w:rPr>
          <w:rFonts w:ascii="Century Gothic" w:hAnsi="Century Gothic" w:cs="Arial"/>
          <w:color w:val="538135" w:themeColor="accent6" w:themeShade="BF"/>
          <w:sz w:val="18"/>
          <w:szCs w:val="20"/>
        </w:rPr>
        <w:t xml:space="preserve"> de doctorats, de</w:t>
      </w:r>
      <w:r w:rsidR="002A3A4F">
        <w:rPr>
          <w:rFonts w:ascii="Century Gothic" w:hAnsi="Century Gothic" w:cs="Arial"/>
          <w:color w:val="538135" w:themeColor="accent6" w:themeShade="BF"/>
          <w:sz w:val="18"/>
          <w:szCs w:val="20"/>
        </w:rPr>
        <w:t>s</w:t>
      </w:r>
      <w:r w:rsidR="000556E4" w:rsidRPr="00016252">
        <w:rPr>
          <w:rFonts w:ascii="Century Gothic" w:hAnsi="Century Gothic" w:cs="Arial"/>
          <w:color w:val="538135" w:themeColor="accent6" w:themeShade="BF"/>
          <w:sz w:val="18"/>
          <w:szCs w:val="20"/>
        </w:rPr>
        <w:t xml:space="preserve"> financement</w:t>
      </w:r>
      <w:r w:rsidR="002A3A4F">
        <w:rPr>
          <w:rFonts w:ascii="Century Gothic" w:hAnsi="Century Gothic" w:cs="Arial"/>
          <w:color w:val="538135" w:themeColor="accent6" w:themeShade="BF"/>
          <w:sz w:val="18"/>
          <w:szCs w:val="20"/>
        </w:rPr>
        <w:t>s d’</w:t>
      </w:r>
      <w:r w:rsidR="000556E4" w:rsidRPr="00016252">
        <w:rPr>
          <w:rFonts w:ascii="Century Gothic" w:hAnsi="Century Gothic" w:cs="Arial"/>
          <w:color w:val="538135" w:themeColor="accent6" w:themeShade="BF"/>
          <w:sz w:val="18"/>
          <w:szCs w:val="20"/>
        </w:rPr>
        <w:t>activités de recherche</w:t>
      </w:r>
      <w:r w:rsidR="002A3A4F">
        <w:rPr>
          <w:rFonts w:ascii="Century Gothic" w:hAnsi="Century Gothic" w:cs="Arial"/>
          <w:color w:val="538135" w:themeColor="accent6" w:themeShade="BF"/>
          <w:sz w:val="18"/>
          <w:szCs w:val="20"/>
        </w:rPr>
        <w:t xml:space="preserve"> et</w:t>
      </w:r>
      <w:r w:rsidR="000556E4" w:rsidRPr="00016252">
        <w:rPr>
          <w:rFonts w:ascii="Century Gothic" w:hAnsi="Century Gothic" w:cs="Arial"/>
          <w:color w:val="538135" w:themeColor="accent6" w:themeShade="BF"/>
          <w:sz w:val="18"/>
          <w:szCs w:val="20"/>
        </w:rPr>
        <w:t xml:space="preserve"> d</w:t>
      </w:r>
      <w:r w:rsidR="002A3A4F">
        <w:rPr>
          <w:rFonts w:ascii="Century Gothic" w:hAnsi="Century Gothic" w:cs="Arial"/>
          <w:color w:val="538135" w:themeColor="accent6" w:themeShade="BF"/>
          <w:sz w:val="18"/>
          <w:szCs w:val="20"/>
        </w:rPr>
        <w:t xml:space="preserve">es </w:t>
      </w:r>
      <w:r w:rsidR="000556E4" w:rsidRPr="00016252">
        <w:rPr>
          <w:rFonts w:ascii="Century Gothic" w:hAnsi="Century Gothic" w:cs="Arial"/>
          <w:color w:val="538135" w:themeColor="accent6" w:themeShade="BF"/>
          <w:sz w:val="18"/>
          <w:szCs w:val="20"/>
        </w:rPr>
        <w:t>animation</w:t>
      </w:r>
      <w:r w:rsidR="002A3A4F">
        <w:rPr>
          <w:rFonts w:ascii="Century Gothic" w:hAnsi="Century Gothic" w:cs="Arial"/>
          <w:color w:val="538135" w:themeColor="accent6" w:themeShade="BF"/>
          <w:sz w:val="18"/>
          <w:szCs w:val="20"/>
        </w:rPr>
        <w:t>s</w:t>
      </w:r>
      <w:r w:rsidR="000556E4" w:rsidRPr="00016252">
        <w:rPr>
          <w:rFonts w:ascii="Century Gothic" w:hAnsi="Century Gothic" w:cs="Arial"/>
          <w:color w:val="538135" w:themeColor="accent6" w:themeShade="BF"/>
          <w:sz w:val="18"/>
          <w:szCs w:val="20"/>
        </w:rPr>
        <w:t xml:space="preserve"> de formations continues. </w:t>
      </w:r>
    </w:p>
    <w:p w14:paraId="600DB028" w14:textId="71CE5D04" w:rsidR="000556E4" w:rsidRPr="00016252" w:rsidRDefault="005B1817" w:rsidP="000556E4">
      <w:pPr>
        <w:spacing w:after="120"/>
        <w:rPr>
          <w:rFonts w:ascii="Century Gothic" w:hAnsi="Century Gothic" w:cs="Arial"/>
          <w:color w:val="538135" w:themeColor="accent6" w:themeShade="BF"/>
          <w:sz w:val="18"/>
          <w:szCs w:val="20"/>
        </w:rPr>
      </w:pPr>
      <w:r w:rsidRPr="00016252">
        <w:rPr>
          <w:rFonts w:ascii="Century Gothic" w:hAnsi="Century Gothic" w:cs="Arial"/>
          <w:color w:val="538135" w:themeColor="accent6" w:themeShade="BF"/>
          <w:sz w:val="18"/>
          <w:szCs w:val="20"/>
        </w:rPr>
        <w:t>Le CIC</w:t>
      </w:r>
      <w:r w:rsidR="000556E4" w:rsidRPr="00016252">
        <w:rPr>
          <w:rFonts w:ascii="Century Gothic" w:hAnsi="Century Gothic" w:cs="Arial"/>
          <w:color w:val="538135" w:themeColor="accent6" w:themeShade="BF"/>
          <w:sz w:val="18"/>
          <w:szCs w:val="20"/>
        </w:rPr>
        <w:t xml:space="preserve"> indique comment </w:t>
      </w:r>
      <w:r w:rsidRPr="00016252">
        <w:rPr>
          <w:rFonts w:ascii="Century Gothic" w:hAnsi="Century Gothic" w:cs="Arial"/>
          <w:color w:val="538135" w:themeColor="accent6" w:themeShade="BF"/>
          <w:sz w:val="18"/>
          <w:szCs w:val="20"/>
        </w:rPr>
        <w:t>il</w:t>
      </w:r>
      <w:r w:rsidR="000556E4" w:rsidRPr="00016252">
        <w:rPr>
          <w:rFonts w:ascii="Century Gothic" w:hAnsi="Century Gothic" w:cs="Arial"/>
          <w:color w:val="538135" w:themeColor="accent6" w:themeShade="BF"/>
          <w:sz w:val="18"/>
          <w:szCs w:val="20"/>
        </w:rPr>
        <w:t xml:space="preserve"> se saisit de sujets à valeur </w:t>
      </w:r>
      <w:r w:rsidRPr="00016252">
        <w:rPr>
          <w:rFonts w:ascii="Century Gothic" w:hAnsi="Century Gothic" w:cs="Arial"/>
          <w:color w:val="538135" w:themeColor="accent6" w:themeShade="BF"/>
          <w:sz w:val="18"/>
          <w:szCs w:val="20"/>
        </w:rPr>
        <w:t xml:space="preserve">clinique, </w:t>
      </w:r>
      <w:r w:rsidR="000556E4" w:rsidRPr="00016252">
        <w:rPr>
          <w:rFonts w:ascii="Century Gothic" w:hAnsi="Century Gothic" w:cs="Arial"/>
          <w:color w:val="538135" w:themeColor="accent6" w:themeShade="BF"/>
          <w:sz w:val="18"/>
          <w:szCs w:val="20"/>
        </w:rPr>
        <w:t xml:space="preserve">scientifique, technologique, sociale, en cohérence avec sa politique de recherche. </w:t>
      </w:r>
      <w:r w:rsidRPr="00016252">
        <w:rPr>
          <w:rFonts w:ascii="Century Gothic" w:hAnsi="Century Gothic" w:cs="Arial"/>
          <w:color w:val="538135" w:themeColor="accent6" w:themeShade="BF"/>
          <w:sz w:val="18"/>
          <w:szCs w:val="20"/>
        </w:rPr>
        <w:t>Il</w:t>
      </w:r>
      <w:r w:rsidR="000556E4" w:rsidRPr="00016252">
        <w:rPr>
          <w:rFonts w:ascii="Century Gothic" w:hAnsi="Century Gothic" w:cs="Arial"/>
          <w:color w:val="538135" w:themeColor="accent6" w:themeShade="BF"/>
          <w:sz w:val="18"/>
          <w:szCs w:val="20"/>
        </w:rPr>
        <w:t xml:space="preserve"> souligne comment ses partenariats permettent de relever des défis </w:t>
      </w:r>
      <w:r w:rsidR="002A3A4F">
        <w:rPr>
          <w:rFonts w:ascii="Century Gothic" w:hAnsi="Century Gothic" w:cs="Arial"/>
          <w:color w:val="538135" w:themeColor="accent6" w:themeShade="BF"/>
          <w:sz w:val="18"/>
          <w:szCs w:val="20"/>
        </w:rPr>
        <w:t xml:space="preserve">sanitaires, </w:t>
      </w:r>
      <w:r w:rsidR="000556E4" w:rsidRPr="00016252">
        <w:rPr>
          <w:rFonts w:ascii="Century Gothic" w:hAnsi="Century Gothic" w:cs="Arial"/>
          <w:color w:val="538135" w:themeColor="accent6" w:themeShade="BF"/>
          <w:sz w:val="18"/>
          <w:szCs w:val="20"/>
        </w:rPr>
        <w:t>environnementaux, sociétaux ou technologiques.</w:t>
      </w:r>
    </w:p>
    <w:p w14:paraId="6CA265DB" w14:textId="77777777" w:rsidR="004E4142" w:rsidRDefault="000556E4" w:rsidP="004E4142">
      <w:pPr>
        <w:spacing w:before="300" w:after="240"/>
        <w:rPr>
          <w:rFonts w:ascii="Century Gothic" w:eastAsia="Century Gothic" w:hAnsi="Century Gothic" w:cs="Century Gothic"/>
          <w:color w:val="7B7B7B" w:themeColor="accent3" w:themeShade="BF"/>
          <w:kern w:val="24"/>
          <w:sz w:val="18"/>
          <w:szCs w:val="18"/>
        </w:rPr>
      </w:pPr>
      <w:bookmarkStart w:id="2" w:name="_Hlk178088750"/>
      <w:r w:rsidRPr="00A625B4">
        <w:rPr>
          <w:rFonts w:ascii="Century Gothic" w:eastAsia="Century Gothic" w:hAnsi="Century Gothic" w:cs="Century Gothic"/>
          <w:color w:val="5B2B8E"/>
          <w:sz w:val="20"/>
          <w:szCs w:val="20"/>
        </w:rPr>
        <w:t>Référence 2. L</w:t>
      </w:r>
      <w:r w:rsidR="005B1817">
        <w:rPr>
          <w:rFonts w:ascii="Century Gothic" w:eastAsia="Century Gothic" w:hAnsi="Century Gothic" w:cs="Century Gothic"/>
          <w:color w:val="5B2B8E"/>
          <w:sz w:val="20"/>
          <w:szCs w:val="20"/>
        </w:rPr>
        <w:t>e CIC</w:t>
      </w:r>
      <w:r w:rsidRPr="00A625B4">
        <w:rPr>
          <w:rFonts w:ascii="Century Gothic" w:eastAsia="Century Gothic" w:hAnsi="Century Gothic" w:cs="Century Gothic"/>
          <w:color w:val="5B2B8E"/>
          <w:sz w:val="20"/>
          <w:szCs w:val="20"/>
        </w:rPr>
        <w:t xml:space="preserve"> développe des produits </w:t>
      </w:r>
      <w:r>
        <w:rPr>
          <w:rFonts w:ascii="Century Gothic" w:eastAsia="Century Gothic" w:hAnsi="Century Gothic" w:cs="Century Gothic"/>
          <w:color w:val="5B2B8E"/>
          <w:sz w:val="20"/>
          <w:szCs w:val="20"/>
        </w:rPr>
        <w:t xml:space="preserve">et des services </w:t>
      </w:r>
      <w:r w:rsidRPr="00A625B4">
        <w:rPr>
          <w:rFonts w:ascii="Century Gothic" w:eastAsia="Century Gothic" w:hAnsi="Century Gothic" w:cs="Century Gothic"/>
          <w:color w:val="5B2B8E"/>
          <w:sz w:val="20"/>
          <w:szCs w:val="20"/>
        </w:rPr>
        <w:t xml:space="preserve">à destination du </w:t>
      </w:r>
      <w:r w:rsidR="004E4142" w:rsidRPr="00A625B4">
        <w:rPr>
          <w:rFonts w:ascii="Century Gothic" w:eastAsia="Century Gothic" w:hAnsi="Century Gothic" w:cs="Century Gothic"/>
          <w:color w:val="5B2B8E"/>
          <w:sz w:val="20"/>
          <w:szCs w:val="20"/>
        </w:rPr>
        <w:t>monde</w:t>
      </w:r>
      <w:r w:rsidR="004E4142">
        <w:rPr>
          <w:rFonts w:ascii="Century Gothic" w:eastAsia="Century Gothic" w:hAnsi="Century Gothic" w:cs="Century Gothic"/>
          <w:color w:val="5B2B8E"/>
          <w:sz w:val="20"/>
          <w:szCs w:val="20"/>
        </w:rPr>
        <w:t xml:space="preserve"> de la santé, de l’é</w:t>
      </w:r>
      <w:r w:rsidR="004E4142" w:rsidRPr="00A625B4">
        <w:rPr>
          <w:rFonts w:ascii="Century Gothic" w:eastAsia="Century Gothic" w:hAnsi="Century Gothic" w:cs="Century Gothic"/>
          <w:color w:val="5B2B8E"/>
          <w:sz w:val="20"/>
          <w:szCs w:val="20"/>
        </w:rPr>
        <w:t>conomie et</w:t>
      </w:r>
      <w:r w:rsidR="004E4142">
        <w:rPr>
          <w:rFonts w:ascii="Century Gothic" w:eastAsia="Century Gothic" w:hAnsi="Century Gothic" w:cs="Century Gothic"/>
          <w:color w:val="5B2B8E"/>
          <w:sz w:val="20"/>
          <w:szCs w:val="20"/>
        </w:rPr>
        <w:t xml:space="preserve"> du </w:t>
      </w:r>
      <w:r w:rsidR="004E4142" w:rsidRPr="00A625B4">
        <w:rPr>
          <w:rFonts w:ascii="Century Gothic" w:eastAsia="Century Gothic" w:hAnsi="Century Gothic" w:cs="Century Gothic"/>
          <w:color w:val="5B2B8E"/>
          <w:sz w:val="20"/>
          <w:szCs w:val="20"/>
        </w:rPr>
        <w:t>social</w:t>
      </w:r>
      <w:r w:rsidR="004E4142">
        <w:rPr>
          <w:rFonts w:ascii="Century Gothic" w:eastAsia="Century Gothic" w:hAnsi="Century Gothic" w:cs="Century Gothic"/>
          <w:color w:val="7B7B7B" w:themeColor="accent3" w:themeShade="BF"/>
          <w:kern w:val="24"/>
          <w:sz w:val="18"/>
          <w:szCs w:val="18"/>
        </w:rPr>
        <w:t>.</w:t>
      </w:r>
    </w:p>
    <w:bookmarkEnd w:id="2"/>
    <w:p w14:paraId="15AF53C9" w14:textId="2D2A71D4" w:rsidR="000556E4" w:rsidRPr="00016252" w:rsidRDefault="005B1817" w:rsidP="00284BD4">
      <w:pPr>
        <w:pBdr>
          <w:top w:val="nil"/>
          <w:left w:val="nil"/>
          <w:bottom w:val="nil"/>
          <w:right w:val="nil"/>
          <w:between w:val="nil"/>
        </w:pBdr>
        <w:spacing w:after="240"/>
        <w:rPr>
          <w:rFonts w:ascii="Century Gothic" w:hAnsi="Century Gothic" w:cs="Arial"/>
          <w:color w:val="538135" w:themeColor="accent6" w:themeShade="BF"/>
          <w:sz w:val="18"/>
          <w:szCs w:val="20"/>
        </w:rPr>
      </w:pPr>
      <w:r w:rsidRPr="00016252">
        <w:rPr>
          <w:rFonts w:ascii="Century Gothic" w:hAnsi="Century Gothic" w:cs="Arial"/>
          <w:color w:val="538135" w:themeColor="accent6" w:themeShade="BF"/>
          <w:sz w:val="18"/>
          <w:szCs w:val="20"/>
        </w:rPr>
        <w:t>Le CIC</w:t>
      </w:r>
      <w:r w:rsidR="000556E4" w:rsidRPr="00016252">
        <w:rPr>
          <w:rFonts w:ascii="Century Gothic" w:hAnsi="Century Gothic" w:cs="Arial"/>
          <w:color w:val="538135" w:themeColor="accent6" w:themeShade="BF"/>
          <w:sz w:val="18"/>
          <w:szCs w:val="20"/>
        </w:rPr>
        <w:t xml:space="preserve"> présente sa politique de valorisation et les résultats obtenus en matière de développement de produits à destination du monde économique (brevets, licences, accompagnement de création d’entreprises, expertises, participation à la rédaction de normes, </w:t>
      </w:r>
      <w:r w:rsidR="0089235E">
        <w:rPr>
          <w:rFonts w:ascii="Century Gothic" w:hAnsi="Century Gothic" w:cs="Arial"/>
          <w:color w:val="538135" w:themeColor="accent6" w:themeShade="BF"/>
          <w:sz w:val="18"/>
          <w:szCs w:val="20"/>
        </w:rPr>
        <w:t xml:space="preserve">participation à la rédaction de recommandations </w:t>
      </w:r>
      <w:r w:rsidR="000556E4" w:rsidRPr="00016252">
        <w:rPr>
          <w:rFonts w:ascii="Century Gothic" w:hAnsi="Century Gothic" w:cs="Arial"/>
          <w:color w:val="538135" w:themeColor="accent6" w:themeShade="BF"/>
          <w:sz w:val="18"/>
          <w:szCs w:val="20"/>
        </w:rPr>
        <w:t>etc.).</w:t>
      </w:r>
    </w:p>
    <w:p w14:paraId="022E0962" w14:textId="0CC47579" w:rsidR="000556E4" w:rsidRPr="00016252" w:rsidRDefault="005B1817" w:rsidP="005B1817">
      <w:pPr>
        <w:pBdr>
          <w:top w:val="nil"/>
          <w:left w:val="nil"/>
          <w:bottom w:val="nil"/>
          <w:right w:val="nil"/>
          <w:between w:val="nil"/>
        </w:pBdr>
        <w:spacing w:after="0"/>
        <w:ind w:left="0" w:firstLine="0"/>
        <w:rPr>
          <w:rFonts w:ascii="Century Gothic" w:hAnsi="Century Gothic" w:cs="Arial"/>
          <w:color w:val="538135" w:themeColor="accent6" w:themeShade="BF"/>
          <w:sz w:val="18"/>
          <w:szCs w:val="20"/>
        </w:rPr>
      </w:pPr>
      <w:r w:rsidRPr="00016252">
        <w:rPr>
          <w:rFonts w:ascii="Century Gothic" w:hAnsi="Century Gothic" w:cs="Arial"/>
          <w:color w:val="538135" w:themeColor="accent6" w:themeShade="BF"/>
          <w:sz w:val="18"/>
          <w:szCs w:val="20"/>
        </w:rPr>
        <w:t>Le CIC</w:t>
      </w:r>
      <w:r w:rsidR="000556E4" w:rsidRPr="00016252">
        <w:rPr>
          <w:rFonts w:ascii="Century Gothic" w:hAnsi="Century Gothic" w:cs="Arial"/>
          <w:color w:val="538135" w:themeColor="accent6" w:themeShade="BF"/>
          <w:sz w:val="18"/>
          <w:szCs w:val="20"/>
        </w:rPr>
        <w:t xml:space="preserve"> </w:t>
      </w:r>
      <w:r w:rsidR="0089235E">
        <w:rPr>
          <w:rFonts w:ascii="Century Gothic" w:hAnsi="Century Gothic" w:cs="Arial"/>
          <w:color w:val="538135" w:themeColor="accent6" w:themeShade="BF"/>
          <w:sz w:val="18"/>
          <w:szCs w:val="20"/>
        </w:rPr>
        <w:t>mesure</w:t>
      </w:r>
      <w:r w:rsidR="0089235E" w:rsidRPr="00016252">
        <w:rPr>
          <w:rFonts w:ascii="Century Gothic" w:hAnsi="Century Gothic" w:cs="Arial"/>
          <w:color w:val="538135" w:themeColor="accent6" w:themeShade="BF"/>
          <w:sz w:val="18"/>
          <w:szCs w:val="20"/>
        </w:rPr>
        <w:t xml:space="preserve"> </w:t>
      </w:r>
      <w:r w:rsidR="000556E4" w:rsidRPr="00016252">
        <w:rPr>
          <w:rFonts w:ascii="Century Gothic" w:hAnsi="Century Gothic" w:cs="Arial"/>
          <w:color w:val="538135" w:themeColor="accent6" w:themeShade="BF"/>
          <w:sz w:val="18"/>
          <w:szCs w:val="20"/>
        </w:rPr>
        <w:t xml:space="preserve">son activité de diffusion de ses résultats auprès des acteurs du monde </w:t>
      </w:r>
      <w:r w:rsidR="004E4142">
        <w:rPr>
          <w:rFonts w:ascii="Century Gothic" w:hAnsi="Century Gothic" w:cs="Arial"/>
          <w:color w:val="538135" w:themeColor="accent6" w:themeShade="BF"/>
          <w:sz w:val="18"/>
          <w:szCs w:val="20"/>
        </w:rPr>
        <w:t>de la sant</w:t>
      </w:r>
      <w:r w:rsidR="002A3A4F">
        <w:rPr>
          <w:rFonts w:ascii="Century Gothic" w:hAnsi="Century Gothic" w:cs="Arial"/>
          <w:color w:val="538135" w:themeColor="accent6" w:themeShade="BF"/>
          <w:sz w:val="18"/>
          <w:szCs w:val="20"/>
        </w:rPr>
        <w:t>é</w:t>
      </w:r>
      <w:r w:rsidR="004E4142">
        <w:rPr>
          <w:rFonts w:ascii="Century Gothic" w:hAnsi="Century Gothic" w:cs="Arial"/>
          <w:color w:val="538135" w:themeColor="accent6" w:themeShade="BF"/>
          <w:sz w:val="18"/>
          <w:szCs w:val="20"/>
        </w:rPr>
        <w:t xml:space="preserve">, du </w:t>
      </w:r>
      <w:r w:rsidR="000556E4" w:rsidRPr="00016252">
        <w:rPr>
          <w:rFonts w:ascii="Century Gothic" w:hAnsi="Century Gothic" w:cs="Arial"/>
          <w:color w:val="538135" w:themeColor="accent6" w:themeShade="BF"/>
          <w:sz w:val="18"/>
          <w:szCs w:val="20"/>
        </w:rPr>
        <w:t xml:space="preserve">social, </w:t>
      </w:r>
      <w:r w:rsidR="004E4142">
        <w:rPr>
          <w:rFonts w:ascii="Century Gothic" w:hAnsi="Century Gothic" w:cs="Arial"/>
          <w:color w:val="538135" w:themeColor="accent6" w:themeShade="BF"/>
          <w:sz w:val="18"/>
          <w:szCs w:val="20"/>
        </w:rPr>
        <w:t>de l’</w:t>
      </w:r>
      <w:r w:rsidR="000556E4" w:rsidRPr="00016252">
        <w:rPr>
          <w:rFonts w:ascii="Century Gothic" w:hAnsi="Century Gothic" w:cs="Arial"/>
          <w:color w:val="538135" w:themeColor="accent6" w:themeShade="BF"/>
          <w:sz w:val="18"/>
          <w:szCs w:val="20"/>
        </w:rPr>
        <w:t xml:space="preserve">économique et </w:t>
      </w:r>
      <w:r w:rsidR="004E4142">
        <w:rPr>
          <w:rFonts w:ascii="Century Gothic" w:hAnsi="Century Gothic" w:cs="Arial"/>
          <w:color w:val="538135" w:themeColor="accent6" w:themeShade="BF"/>
          <w:sz w:val="18"/>
          <w:szCs w:val="20"/>
        </w:rPr>
        <w:t xml:space="preserve">de la </w:t>
      </w:r>
      <w:r w:rsidR="000556E4" w:rsidRPr="00016252">
        <w:rPr>
          <w:rFonts w:ascii="Century Gothic" w:hAnsi="Century Gothic" w:cs="Arial"/>
          <w:color w:val="538135" w:themeColor="accent6" w:themeShade="BF"/>
          <w:sz w:val="18"/>
          <w:szCs w:val="20"/>
        </w:rPr>
        <w:t xml:space="preserve">politique. </w:t>
      </w:r>
    </w:p>
    <w:p w14:paraId="29650A98" w14:textId="77777777" w:rsidR="000556E4" w:rsidRPr="00EC5408" w:rsidRDefault="000556E4" w:rsidP="007D0314">
      <w:pPr>
        <w:pStyle w:val="Paragraphedeliste"/>
        <w:numPr>
          <w:ilvl w:val="0"/>
          <w:numId w:val="1"/>
        </w:numPr>
        <w:spacing w:after="0" w:line="240" w:lineRule="auto"/>
        <w:rPr>
          <w:rFonts w:ascii="Century Gothic" w:hAnsi="Century Gothic" w:cs="Arial"/>
          <w:color w:val="538135" w:themeColor="accent6" w:themeShade="BF"/>
          <w:sz w:val="18"/>
          <w:szCs w:val="20"/>
        </w:rPr>
      </w:pPr>
      <w:r w:rsidRPr="00EC5408">
        <w:rPr>
          <w:rFonts w:ascii="Century Gothic" w:hAnsi="Century Gothic" w:cs="Arial"/>
          <w:color w:val="538135" w:themeColor="accent6" w:themeShade="BF"/>
          <w:sz w:val="18"/>
          <w:szCs w:val="20"/>
        </w:rPr>
        <w:t>Le nombre de brevets et de licences</w:t>
      </w:r>
      <w:r>
        <w:rPr>
          <w:rFonts w:ascii="Century Gothic" w:hAnsi="Century Gothic" w:cs="Arial"/>
          <w:color w:val="538135" w:themeColor="accent6" w:themeShade="BF"/>
          <w:sz w:val="18"/>
          <w:szCs w:val="20"/>
        </w:rPr>
        <w:t>.</w:t>
      </w:r>
    </w:p>
    <w:p w14:paraId="245431FA" w14:textId="7DEC6516" w:rsidR="000556E4" w:rsidRPr="00EC5408" w:rsidRDefault="000556E4" w:rsidP="007D0314">
      <w:pPr>
        <w:pStyle w:val="Paragraphedeliste"/>
        <w:numPr>
          <w:ilvl w:val="0"/>
          <w:numId w:val="1"/>
        </w:numPr>
        <w:spacing w:after="0" w:line="240" w:lineRule="auto"/>
        <w:rPr>
          <w:rFonts w:ascii="Century Gothic" w:hAnsi="Century Gothic" w:cs="Arial"/>
          <w:color w:val="538135" w:themeColor="accent6" w:themeShade="BF"/>
          <w:sz w:val="18"/>
          <w:szCs w:val="20"/>
        </w:rPr>
      </w:pPr>
      <w:r w:rsidRPr="00EC5408">
        <w:rPr>
          <w:rFonts w:ascii="Century Gothic" w:hAnsi="Century Gothic" w:cs="Arial"/>
          <w:color w:val="538135" w:themeColor="accent6" w:themeShade="BF"/>
          <w:sz w:val="18"/>
          <w:szCs w:val="20"/>
        </w:rPr>
        <w:t>Le nombre de créations ou d’accompagnement</w:t>
      </w:r>
      <w:r w:rsidR="0011013E">
        <w:rPr>
          <w:rFonts w:ascii="Century Gothic" w:hAnsi="Century Gothic" w:cs="Arial"/>
          <w:color w:val="538135" w:themeColor="accent6" w:themeShade="BF"/>
          <w:sz w:val="18"/>
          <w:szCs w:val="20"/>
        </w:rPr>
        <w:t>s</w:t>
      </w:r>
      <w:r w:rsidRPr="00EC5408">
        <w:rPr>
          <w:rFonts w:ascii="Century Gothic" w:hAnsi="Century Gothic" w:cs="Arial"/>
          <w:color w:val="538135" w:themeColor="accent6" w:themeShade="BF"/>
          <w:sz w:val="18"/>
          <w:szCs w:val="20"/>
        </w:rPr>
        <w:t xml:space="preserve"> de start-up</w:t>
      </w:r>
      <w:r>
        <w:rPr>
          <w:rFonts w:ascii="Century Gothic" w:hAnsi="Century Gothic" w:cs="Arial"/>
          <w:color w:val="538135" w:themeColor="accent6" w:themeShade="BF"/>
          <w:sz w:val="18"/>
          <w:szCs w:val="20"/>
        </w:rPr>
        <w:t>.</w:t>
      </w:r>
    </w:p>
    <w:p w14:paraId="4D0E059B" w14:textId="77777777" w:rsidR="000556E4" w:rsidRPr="00EC5408" w:rsidRDefault="000556E4" w:rsidP="007D0314">
      <w:pPr>
        <w:pStyle w:val="Paragraphedeliste"/>
        <w:numPr>
          <w:ilvl w:val="0"/>
          <w:numId w:val="1"/>
        </w:numPr>
        <w:spacing w:after="0" w:line="240" w:lineRule="auto"/>
        <w:rPr>
          <w:rFonts w:ascii="Century Gothic" w:hAnsi="Century Gothic" w:cs="Arial"/>
          <w:color w:val="538135" w:themeColor="accent6" w:themeShade="BF"/>
          <w:sz w:val="18"/>
          <w:szCs w:val="18"/>
        </w:rPr>
      </w:pPr>
      <w:r w:rsidRPr="00EC5408">
        <w:rPr>
          <w:rFonts w:ascii="Century Gothic" w:hAnsi="Century Gothic"/>
          <w:color w:val="538135" w:themeColor="accent6" w:themeShade="BF"/>
          <w:sz w:val="18"/>
          <w:szCs w:val="18"/>
        </w:rPr>
        <w:t xml:space="preserve">Le nombre et </w:t>
      </w:r>
      <w:r>
        <w:rPr>
          <w:rFonts w:ascii="Century Gothic" w:hAnsi="Century Gothic"/>
          <w:color w:val="538135" w:themeColor="accent6" w:themeShade="BF"/>
          <w:sz w:val="18"/>
          <w:szCs w:val="18"/>
        </w:rPr>
        <w:t xml:space="preserve">le </w:t>
      </w:r>
      <w:r w:rsidRPr="00EC5408">
        <w:rPr>
          <w:rFonts w:ascii="Century Gothic" w:hAnsi="Century Gothic"/>
          <w:color w:val="538135" w:themeColor="accent6" w:themeShade="BF"/>
          <w:sz w:val="18"/>
          <w:szCs w:val="18"/>
        </w:rPr>
        <w:t>type de plateformes développées au sein du CIC ou en partenariat avec ce dernier</w:t>
      </w:r>
      <w:r>
        <w:rPr>
          <w:rFonts w:ascii="Century Gothic" w:hAnsi="Century Gothic"/>
          <w:color w:val="538135" w:themeColor="accent6" w:themeShade="BF"/>
          <w:sz w:val="18"/>
          <w:szCs w:val="18"/>
        </w:rPr>
        <w:t>.</w:t>
      </w:r>
    </w:p>
    <w:p w14:paraId="3B2AB364" w14:textId="0D1E5364" w:rsidR="000556E4" w:rsidRPr="005C22C0" w:rsidRDefault="000556E4" w:rsidP="000556E4">
      <w:pPr>
        <w:spacing w:before="300" w:after="240"/>
        <w:rPr>
          <w:rFonts w:ascii="Century Gothic" w:eastAsia="Century Gothic" w:hAnsi="Century Gothic" w:cs="Century Gothic"/>
          <w:color w:val="5B2B8E"/>
          <w:sz w:val="20"/>
          <w:szCs w:val="20"/>
        </w:rPr>
      </w:pPr>
      <w:r w:rsidRPr="00A625B4">
        <w:rPr>
          <w:rFonts w:ascii="Century Gothic" w:eastAsia="Century Gothic" w:hAnsi="Century Gothic" w:cs="Century Gothic"/>
          <w:color w:val="5B2B8E"/>
          <w:sz w:val="20"/>
          <w:szCs w:val="20"/>
        </w:rPr>
        <w:t>Référence 3. L</w:t>
      </w:r>
      <w:r w:rsidR="005B1817">
        <w:rPr>
          <w:rFonts w:ascii="Century Gothic" w:eastAsia="Century Gothic" w:hAnsi="Century Gothic" w:cs="Century Gothic"/>
          <w:color w:val="5B2B8E"/>
          <w:sz w:val="20"/>
          <w:szCs w:val="20"/>
        </w:rPr>
        <w:t>e CIC</w:t>
      </w:r>
      <w:r w:rsidRPr="00A625B4">
        <w:rPr>
          <w:rFonts w:ascii="Century Gothic" w:eastAsia="Century Gothic" w:hAnsi="Century Gothic" w:cs="Century Gothic"/>
          <w:color w:val="5B2B8E"/>
          <w:sz w:val="20"/>
          <w:szCs w:val="20"/>
        </w:rPr>
        <w:t xml:space="preserve"> partage ses connaissances avec le grand public et intervient dans des débats de société. </w:t>
      </w:r>
    </w:p>
    <w:p w14:paraId="7030E569" w14:textId="26184E85" w:rsidR="000556E4" w:rsidRPr="00016252" w:rsidRDefault="005B1817" w:rsidP="000556E4">
      <w:pPr>
        <w:pBdr>
          <w:top w:val="nil"/>
          <w:left w:val="nil"/>
          <w:bottom w:val="nil"/>
          <w:right w:val="nil"/>
          <w:between w:val="nil"/>
        </w:pBdr>
        <w:spacing w:after="120"/>
        <w:rPr>
          <w:rFonts w:ascii="Century Gothic" w:hAnsi="Century Gothic" w:cs="Arial"/>
          <w:color w:val="538135" w:themeColor="accent6" w:themeShade="BF"/>
          <w:sz w:val="18"/>
          <w:szCs w:val="20"/>
        </w:rPr>
      </w:pPr>
      <w:r w:rsidRPr="00016252">
        <w:rPr>
          <w:rFonts w:ascii="Century Gothic" w:hAnsi="Century Gothic" w:cs="Arial"/>
          <w:color w:val="538135" w:themeColor="accent6" w:themeShade="BF"/>
          <w:sz w:val="18"/>
          <w:szCs w:val="20"/>
        </w:rPr>
        <w:t>Le CIC</w:t>
      </w:r>
      <w:r w:rsidR="000556E4" w:rsidRPr="00016252">
        <w:rPr>
          <w:rFonts w:ascii="Century Gothic" w:hAnsi="Century Gothic" w:cs="Arial"/>
          <w:color w:val="538135" w:themeColor="accent6" w:themeShade="BF"/>
          <w:sz w:val="18"/>
          <w:szCs w:val="20"/>
        </w:rPr>
        <w:t xml:space="preserve"> expose et analyse sa politique de partage des connaissances avec le grand public et en particulier avec les populations scolaires.</w:t>
      </w:r>
    </w:p>
    <w:p w14:paraId="1EDDD513" w14:textId="0D04B84A" w:rsidR="000556E4" w:rsidRPr="00016252" w:rsidRDefault="005B1817" w:rsidP="000556E4">
      <w:pPr>
        <w:pBdr>
          <w:top w:val="nil"/>
          <w:left w:val="nil"/>
          <w:bottom w:val="nil"/>
          <w:right w:val="nil"/>
          <w:between w:val="nil"/>
        </w:pBdr>
        <w:spacing w:after="120"/>
        <w:rPr>
          <w:rFonts w:ascii="Century Gothic" w:hAnsi="Century Gothic" w:cs="Arial"/>
          <w:color w:val="538135" w:themeColor="accent6" w:themeShade="BF"/>
          <w:sz w:val="18"/>
          <w:szCs w:val="20"/>
        </w:rPr>
      </w:pPr>
      <w:r w:rsidRPr="00016252">
        <w:rPr>
          <w:rFonts w:ascii="Century Gothic" w:hAnsi="Century Gothic" w:cs="Arial"/>
          <w:color w:val="538135" w:themeColor="accent6" w:themeShade="BF"/>
          <w:sz w:val="18"/>
          <w:szCs w:val="20"/>
        </w:rPr>
        <w:t>Il</w:t>
      </w:r>
      <w:r w:rsidR="000556E4" w:rsidRPr="00016252">
        <w:rPr>
          <w:rFonts w:ascii="Century Gothic" w:hAnsi="Century Gothic" w:cs="Arial"/>
          <w:color w:val="538135" w:themeColor="accent6" w:themeShade="BF"/>
          <w:sz w:val="18"/>
          <w:szCs w:val="20"/>
        </w:rPr>
        <w:t xml:space="preserve"> décrit comment </w:t>
      </w:r>
      <w:r w:rsidRPr="00016252">
        <w:rPr>
          <w:rFonts w:ascii="Century Gothic" w:hAnsi="Century Gothic" w:cs="Arial"/>
          <w:color w:val="538135" w:themeColor="accent6" w:themeShade="BF"/>
          <w:sz w:val="18"/>
          <w:szCs w:val="20"/>
        </w:rPr>
        <w:t>il</w:t>
      </w:r>
      <w:r w:rsidR="000556E4" w:rsidRPr="00016252">
        <w:rPr>
          <w:rFonts w:ascii="Century Gothic" w:hAnsi="Century Gothic" w:cs="Arial"/>
          <w:color w:val="538135" w:themeColor="accent6" w:themeShade="BF"/>
          <w:sz w:val="18"/>
          <w:szCs w:val="20"/>
        </w:rPr>
        <w:t xml:space="preserve"> met ses compétences au service de l’organisation de manifestations à destination du grand public. </w:t>
      </w:r>
      <w:r w:rsidRPr="00016252">
        <w:rPr>
          <w:rFonts w:ascii="Century Gothic" w:hAnsi="Century Gothic" w:cs="Arial"/>
          <w:color w:val="538135" w:themeColor="accent6" w:themeShade="BF"/>
          <w:sz w:val="18"/>
          <w:szCs w:val="20"/>
        </w:rPr>
        <w:t>Il</w:t>
      </w:r>
      <w:r w:rsidR="000556E4" w:rsidRPr="00016252">
        <w:rPr>
          <w:rFonts w:ascii="Century Gothic" w:hAnsi="Century Gothic" w:cs="Arial"/>
          <w:color w:val="538135" w:themeColor="accent6" w:themeShade="BF"/>
          <w:sz w:val="18"/>
          <w:szCs w:val="20"/>
        </w:rPr>
        <w:t xml:space="preserve"> indique s</w:t>
      </w:r>
      <w:r w:rsidRPr="00016252">
        <w:rPr>
          <w:rFonts w:ascii="Century Gothic" w:hAnsi="Century Gothic" w:cs="Arial"/>
          <w:color w:val="538135" w:themeColor="accent6" w:themeShade="BF"/>
          <w:sz w:val="18"/>
          <w:szCs w:val="20"/>
        </w:rPr>
        <w:t>’il</w:t>
      </w:r>
      <w:r w:rsidR="000556E4" w:rsidRPr="00016252">
        <w:rPr>
          <w:rFonts w:ascii="Century Gothic" w:hAnsi="Century Gothic" w:cs="Arial"/>
          <w:color w:val="538135" w:themeColor="accent6" w:themeShade="BF"/>
          <w:sz w:val="18"/>
          <w:szCs w:val="20"/>
        </w:rPr>
        <w:t xml:space="preserve"> anime une activité de science participative ou collaborative.</w:t>
      </w:r>
    </w:p>
    <w:p w14:paraId="2B9A780D" w14:textId="023C0D82" w:rsidR="000556E4" w:rsidRDefault="005B1817" w:rsidP="00C749F6">
      <w:pPr>
        <w:pBdr>
          <w:top w:val="nil"/>
          <w:left w:val="nil"/>
          <w:bottom w:val="nil"/>
          <w:right w:val="nil"/>
          <w:between w:val="nil"/>
        </w:pBdr>
        <w:spacing w:after="120"/>
        <w:rPr>
          <w:rFonts w:ascii="Century Gothic" w:eastAsiaTheme="minorHAnsi" w:hAnsi="Century Gothic" w:cs="Arial"/>
          <w:color w:val="7B7B7B" w:themeColor="accent3" w:themeShade="BF"/>
          <w:sz w:val="18"/>
          <w:szCs w:val="18"/>
        </w:rPr>
      </w:pPr>
      <w:r w:rsidRPr="00016252">
        <w:rPr>
          <w:rFonts w:ascii="Century Gothic" w:hAnsi="Century Gothic" w:cs="Arial"/>
          <w:color w:val="538135" w:themeColor="accent6" w:themeShade="BF"/>
          <w:sz w:val="18"/>
          <w:szCs w:val="20"/>
        </w:rPr>
        <w:t>Il</w:t>
      </w:r>
      <w:r w:rsidR="000556E4" w:rsidRPr="00016252">
        <w:rPr>
          <w:rFonts w:ascii="Century Gothic" w:hAnsi="Century Gothic" w:cs="Arial"/>
          <w:color w:val="538135" w:themeColor="accent6" w:themeShade="BF"/>
          <w:sz w:val="18"/>
          <w:szCs w:val="20"/>
        </w:rPr>
        <w:t xml:space="preserve"> présente les dispositions prises pour encourager la prise de parole de ses personnels dans l’espace public et pour que celle-ci se fasse dans le respect de l’intégrité scientifique et de la déontologie.</w:t>
      </w:r>
      <w:r w:rsidR="000556E4" w:rsidRPr="004E593D">
        <w:rPr>
          <w:rFonts w:ascii="Century Gothic" w:eastAsia="Century Gothic" w:hAnsi="Century Gothic" w:cs="Century Gothic"/>
          <w:color w:val="7B7B7B" w:themeColor="accent3" w:themeShade="BF"/>
          <w:sz w:val="18"/>
          <w:szCs w:val="20"/>
        </w:rPr>
        <w:t xml:space="preserve"> </w:t>
      </w:r>
    </w:p>
    <w:p w14:paraId="4FFE19DE" w14:textId="0DF2859D" w:rsidR="00F57B7A" w:rsidRPr="00F57B7A" w:rsidRDefault="00926D64" w:rsidP="00F57B7A">
      <w:pPr>
        <w:pStyle w:val="Style1"/>
        <w:spacing w:before="360" w:after="240"/>
      </w:pPr>
      <w:r w:rsidRPr="00F57B7A">
        <w:t>3</w:t>
      </w:r>
      <w:r w:rsidR="00642978" w:rsidRPr="00F57B7A">
        <w:t>.4</w:t>
      </w:r>
      <w:r w:rsidRPr="00F57B7A">
        <w:t>.</w:t>
      </w:r>
      <w:r w:rsidR="00642978" w:rsidRPr="00F57B7A">
        <w:t xml:space="preserve"> </w:t>
      </w:r>
      <w:r w:rsidR="00831B2F" w:rsidRPr="00F57B7A">
        <w:t xml:space="preserve">Autoévaluation des domaines </w:t>
      </w:r>
      <w:r w:rsidR="00B349DD" w:rsidRPr="00F57B7A">
        <w:t>de compétence</w:t>
      </w:r>
      <w:r w:rsidR="00831B2F" w:rsidRPr="00F57B7A">
        <w:t xml:space="preserve"> </w:t>
      </w:r>
    </w:p>
    <w:p w14:paraId="12A0ADA8" w14:textId="1D2710A8" w:rsidR="0092634F" w:rsidRDefault="00511892" w:rsidP="00790AA3">
      <w:pPr>
        <w:spacing w:after="0"/>
        <w:ind w:right="33"/>
        <w:rPr>
          <w:rFonts w:ascii="Century Gothic" w:hAnsi="Century Gothic"/>
          <w:color w:val="538135" w:themeColor="accent6" w:themeShade="BF"/>
          <w:sz w:val="18"/>
          <w:szCs w:val="18"/>
        </w:rPr>
      </w:pPr>
      <w:r w:rsidRPr="00A97E29">
        <w:rPr>
          <w:rFonts w:ascii="Century Gothic" w:hAnsi="Century Gothic"/>
          <w:color w:val="538135" w:themeColor="accent6" w:themeShade="BF"/>
          <w:sz w:val="18"/>
          <w:szCs w:val="18"/>
        </w:rPr>
        <w:t xml:space="preserve">Un CIC </w:t>
      </w:r>
      <w:r w:rsidR="0089235E">
        <w:rPr>
          <w:rFonts w:ascii="Century Gothic" w:hAnsi="Century Gothic"/>
          <w:color w:val="538135" w:themeColor="accent6" w:themeShade="BF"/>
          <w:sz w:val="18"/>
          <w:szCs w:val="18"/>
        </w:rPr>
        <w:t>peut</w:t>
      </w:r>
      <w:r w:rsidRPr="00A97E29">
        <w:rPr>
          <w:rFonts w:ascii="Century Gothic" w:hAnsi="Century Gothic"/>
          <w:color w:val="538135" w:themeColor="accent6" w:themeShade="BF"/>
          <w:sz w:val="18"/>
          <w:szCs w:val="18"/>
        </w:rPr>
        <w:t xml:space="preserve"> couvrir plusieurs domaines </w:t>
      </w:r>
      <w:r w:rsidR="00B349DD" w:rsidRPr="00A97E29">
        <w:rPr>
          <w:rFonts w:ascii="Century Gothic" w:hAnsi="Century Gothic"/>
          <w:color w:val="538135" w:themeColor="accent6" w:themeShade="BF"/>
          <w:sz w:val="18"/>
          <w:szCs w:val="18"/>
        </w:rPr>
        <w:t>de compétence</w:t>
      </w:r>
      <w:r w:rsidRPr="00A97E29">
        <w:rPr>
          <w:rFonts w:ascii="Century Gothic" w:hAnsi="Century Gothic"/>
          <w:color w:val="538135" w:themeColor="accent6" w:themeShade="BF"/>
          <w:sz w:val="18"/>
          <w:szCs w:val="18"/>
        </w:rPr>
        <w:t xml:space="preserve"> spécifique parmi ceux listés ci-</w:t>
      </w:r>
      <w:r w:rsidR="00545C0D" w:rsidRPr="00A97E29">
        <w:rPr>
          <w:rFonts w:ascii="Century Gothic" w:hAnsi="Century Gothic"/>
          <w:color w:val="538135" w:themeColor="accent6" w:themeShade="BF"/>
          <w:sz w:val="18"/>
          <w:szCs w:val="18"/>
        </w:rPr>
        <w:t>après :</w:t>
      </w:r>
      <w:r w:rsidRPr="00A97E29">
        <w:rPr>
          <w:rFonts w:ascii="Century Gothic" w:hAnsi="Century Gothic"/>
          <w:color w:val="538135" w:themeColor="accent6" w:themeShade="BF"/>
          <w:sz w:val="18"/>
          <w:szCs w:val="18"/>
        </w:rPr>
        <w:t xml:space="preserve"> Biothérapies et thérapies innovantes ; Innovations technologiques ; Physiologie et </w:t>
      </w:r>
      <w:r w:rsidR="0089235E">
        <w:rPr>
          <w:rFonts w:ascii="Century Gothic" w:hAnsi="Century Gothic"/>
          <w:color w:val="538135" w:themeColor="accent6" w:themeShade="BF"/>
          <w:sz w:val="18"/>
          <w:szCs w:val="18"/>
        </w:rPr>
        <w:t>p</w:t>
      </w:r>
      <w:r w:rsidRPr="00A97E29">
        <w:rPr>
          <w:rFonts w:ascii="Century Gothic" w:hAnsi="Century Gothic"/>
          <w:color w:val="538135" w:themeColor="accent6" w:themeShade="BF"/>
          <w:sz w:val="18"/>
          <w:szCs w:val="18"/>
        </w:rPr>
        <w:t xml:space="preserve">hysiopathologie ; Pharmacologie clinique et thérapeutique ; Soins primaires ; Santé publique ; Autre. </w:t>
      </w:r>
      <w:r w:rsidR="00A03656" w:rsidRPr="00A97E29">
        <w:rPr>
          <w:rFonts w:ascii="Century Gothic" w:hAnsi="Century Gothic"/>
          <w:color w:val="538135" w:themeColor="accent6" w:themeShade="BF"/>
          <w:sz w:val="18"/>
          <w:szCs w:val="18"/>
        </w:rPr>
        <w:t>L</w:t>
      </w:r>
      <w:r w:rsidRPr="00A97E29">
        <w:rPr>
          <w:rFonts w:ascii="Century Gothic" w:hAnsi="Century Gothic"/>
          <w:color w:val="538135" w:themeColor="accent6" w:themeShade="BF"/>
          <w:sz w:val="18"/>
          <w:szCs w:val="18"/>
        </w:rPr>
        <w:t>a modalité «</w:t>
      </w:r>
      <w:r w:rsidR="00DD49C3" w:rsidRPr="00A97E29">
        <w:rPr>
          <w:rFonts w:ascii="Century Gothic" w:hAnsi="Century Gothic"/>
          <w:color w:val="538135" w:themeColor="accent6" w:themeShade="BF"/>
          <w:sz w:val="18"/>
          <w:szCs w:val="18"/>
        </w:rPr>
        <w:t xml:space="preserve"> </w:t>
      </w:r>
      <w:r w:rsidR="00790AA3" w:rsidRPr="00A97E29">
        <w:rPr>
          <w:rFonts w:ascii="Century Gothic" w:hAnsi="Century Gothic"/>
          <w:color w:val="538135" w:themeColor="accent6" w:themeShade="BF"/>
          <w:sz w:val="18"/>
          <w:szCs w:val="18"/>
        </w:rPr>
        <w:t>Autre » est laissée à disposition afin de permettre l’émergence de nouveaux domaines</w:t>
      </w:r>
      <w:r w:rsidR="00132A80">
        <w:rPr>
          <w:rFonts w:ascii="Century Gothic" w:hAnsi="Century Gothic"/>
          <w:color w:val="538135" w:themeColor="accent6" w:themeShade="BF"/>
          <w:sz w:val="18"/>
          <w:szCs w:val="18"/>
        </w:rPr>
        <w:t xml:space="preserve"> de compétence</w:t>
      </w:r>
      <w:r w:rsidR="00790AA3" w:rsidRPr="00A97E29">
        <w:rPr>
          <w:rFonts w:ascii="Century Gothic" w:hAnsi="Century Gothic"/>
          <w:color w:val="538135" w:themeColor="accent6" w:themeShade="BF"/>
          <w:sz w:val="18"/>
          <w:szCs w:val="18"/>
        </w:rPr>
        <w:t xml:space="preserve"> innovants.</w:t>
      </w:r>
    </w:p>
    <w:p w14:paraId="24C9B515" w14:textId="77777777" w:rsidR="00A97E29" w:rsidRPr="00A97E29" w:rsidRDefault="00A97E29" w:rsidP="00790AA3">
      <w:pPr>
        <w:spacing w:after="0"/>
        <w:ind w:right="33"/>
        <w:rPr>
          <w:rFonts w:ascii="Century Gothic" w:hAnsi="Century Gothic"/>
          <w:color w:val="538135" w:themeColor="accent6" w:themeShade="BF"/>
          <w:sz w:val="18"/>
          <w:szCs w:val="18"/>
        </w:rPr>
      </w:pPr>
    </w:p>
    <w:p w14:paraId="29820AE6" w14:textId="5FBAD297" w:rsidR="00530A1D" w:rsidRDefault="00530A1D" w:rsidP="00A022CE">
      <w:pPr>
        <w:spacing w:after="119" w:line="259" w:lineRule="auto"/>
        <w:ind w:left="0" w:firstLine="0"/>
        <w:rPr>
          <w:rFonts w:ascii="Century Gothic" w:hAnsi="Century Gothic"/>
          <w:color w:val="538135" w:themeColor="accent6" w:themeShade="BF"/>
          <w:sz w:val="18"/>
          <w:szCs w:val="18"/>
        </w:rPr>
      </w:pPr>
      <w:r w:rsidRPr="00A97E29">
        <w:rPr>
          <w:rFonts w:ascii="Century Gothic" w:hAnsi="Century Gothic"/>
          <w:color w:val="538135" w:themeColor="accent6" w:themeShade="BF"/>
          <w:sz w:val="18"/>
          <w:szCs w:val="18"/>
        </w:rPr>
        <w:t>Pour chacun des domaines</w:t>
      </w:r>
      <w:r w:rsidR="00A022CE">
        <w:rPr>
          <w:rFonts w:ascii="Century Gothic" w:hAnsi="Century Gothic"/>
          <w:color w:val="538135" w:themeColor="accent6" w:themeShade="BF"/>
          <w:sz w:val="18"/>
          <w:szCs w:val="18"/>
        </w:rPr>
        <w:t xml:space="preserve"> de compétences</w:t>
      </w:r>
      <w:r w:rsidRPr="00A97E29">
        <w:rPr>
          <w:rFonts w:ascii="Century Gothic" w:hAnsi="Century Gothic"/>
          <w:color w:val="538135" w:themeColor="accent6" w:themeShade="BF"/>
          <w:sz w:val="18"/>
          <w:szCs w:val="18"/>
        </w:rPr>
        <w:t xml:space="preserve">, le CIC </w:t>
      </w:r>
      <w:r w:rsidR="00767186" w:rsidRPr="00A97E29">
        <w:rPr>
          <w:rFonts w:ascii="Century Gothic" w:hAnsi="Century Gothic"/>
          <w:color w:val="538135" w:themeColor="accent6" w:themeShade="BF"/>
          <w:sz w:val="18"/>
          <w:szCs w:val="18"/>
        </w:rPr>
        <w:t>décrit les</w:t>
      </w:r>
      <w:r w:rsidRPr="00A97E29">
        <w:rPr>
          <w:rFonts w:ascii="Century Gothic" w:hAnsi="Century Gothic"/>
          <w:color w:val="538135" w:themeColor="accent6" w:themeShade="BF"/>
          <w:sz w:val="18"/>
          <w:szCs w:val="18"/>
        </w:rPr>
        <w:t xml:space="preserve"> compétences sur lesquelles repose ce domaine, qu’elles soient propres au CIC ou mutua</w:t>
      </w:r>
      <w:r w:rsidR="00A97E29">
        <w:rPr>
          <w:rFonts w:ascii="Century Gothic" w:hAnsi="Century Gothic"/>
          <w:color w:val="538135" w:themeColor="accent6" w:themeShade="BF"/>
          <w:sz w:val="18"/>
          <w:szCs w:val="18"/>
        </w:rPr>
        <w:t>lisées avec d’autres structures, services ou</w:t>
      </w:r>
      <w:r w:rsidRPr="00A97E29">
        <w:rPr>
          <w:rFonts w:ascii="Century Gothic" w:hAnsi="Century Gothic"/>
          <w:color w:val="538135" w:themeColor="accent6" w:themeShade="BF"/>
          <w:sz w:val="18"/>
          <w:szCs w:val="18"/>
        </w:rPr>
        <w:t xml:space="preserve"> plateformes.</w:t>
      </w:r>
    </w:p>
    <w:p w14:paraId="59F5B771" w14:textId="7EB6B97F" w:rsidR="00A022CE" w:rsidRPr="00A022CE" w:rsidRDefault="00A022CE" w:rsidP="00A022CE">
      <w:pPr>
        <w:spacing w:after="100"/>
        <w:rPr>
          <w:rFonts w:ascii="Century Gothic" w:hAnsi="Century Gothic"/>
          <w:color w:val="538135" w:themeColor="accent6" w:themeShade="BF"/>
          <w:sz w:val="18"/>
          <w:szCs w:val="18"/>
        </w:rPr>
      </w:pPr>
      <w:r w:rsidRPr="00A022CE">
        <w:rPr>
          <w:rFonts w:ascii="Century Gothic" w:hAnsi="Century Gothic"/>
          <w:color w:val="538135" w:themeColor="accent6" w:themeShade="BF"/>
          <w:sz w:val="18"/>
          <w:szCs w:val="18"/>
        </w:rPr>
        <w:t xml:space="preserve">Pour chacun des </w:t>
      </w:r>
      <w:r>
        <w:rPr>
          <w:rFonts w:ascii="Century Gothic" w:hAnsi="Century Gothic"/>
          <w:color w:val="538135" w:themeColor="accent6" w:themeShade="BF"/>
          <w:sz w:val="18"/>
          <w:szCs w:val="18"/>
        </w:rPr>
        <w:t>domaines de compétence</w:t>
      </w:r>
      <w:r w:rsidRPr="00A022CE">
        <w:rPr>
          <w:rFonts w:ascii="Century Gothic" w:hAnsi="Century Gothic"/>
          <w:color w:val="538135" w:themeColor="accent6" w:themeShade="BF"/>
          <w:sz w:val="18"/>
          <w:szCs w:val="18"/>
        </w:rPr>
        <w:t xml:space="preserve">, </w:t>
      </w:r>
      <w:r>
        <w:rPr>
          <w:rFonts w:ascii="Century Gothic" w:hAnsi="Century Gothic"/>
          <w:color w:val="538135" w:themeColor="accent6" w:themeShade="BF"/>
          <w:sz w:val="18"/>
          <w:szCs w:val="18"/>
        </w:rPr>
        <w:t>le CIC</w:t>
      </w:r>
      <w:r w:rsidRPr="00A022CE">
        <w:rPr>
          <w:rFonts w:ascii="Century Gothic" w:hAnsi="Century Gothic"/>
          <w:color w:val="538135" w:themeColor="accent6" w:themeShade="BF"/>
          <w:sz w:val="18"/>
          <w:szCs w:val="18"/>
        </w:rPr>
        <w:t xml:space="preserve"> choisit les références jugées pertinentes pour </w:t>
      </w:r>
      <w:r>
        <w:rPr>
          <w:rFonts w:ascii="Century Gothic" w:hAnsi="Century Gothic"/>
          <w:color w:val="538135" w:themeColor="accent6" w:themeShade="BF"/>
          <w:sz w:val="18"/>
          <w:szCs w:val="18"/>
        </w:rPr>
        <w:t>le domaine de compétence</w:t>
      </w:r>
      <w:r w:rsidRPr="00A022CE">
        <w:rPr>
          <w:rFonts w:ascii="Century Gothic" w:hAnsi="Century Gothic"/>
          <w:color w:val="538135" w:themeColor="accent6" w:themeShade="BF"/>
          <w:sz w:val="18"/>
          <w:szCs w:val="18"/>
        </w:rPr>
        <w:t xml:space="preserve">. </w:t>
      </w:r>
      <w:r>
        <w:rPr>
          <w:rFonts w:ascii="Century Gothic" w:hAnsi="Century Gothic"/>
          <w:color w:val="538135" w:themeColor="accent6" w:themeShade="BF"/>
          <w:sz w:val="18"/>
          <w:szCs w:val="18"/>
        </w:rPr>
        <w:t xml:space="preserve">On évitera </w:t>
      </w:r>
      <w:r w:rsidR="0089235E">
        <w:rPr>
          <w:rFonts w:ascii="Century Gothic" w:hAnsi="Century Gothic"/>
          <w:color w:val="538135" w:themeColor="accent6" w:themeShade="BF"/>
          <w:sz w:val="18"/>
          <w:szCs w:val="18"/>
        </w:rPr>
        <w:t>les redondances</w:t>
      </w:r>
      <w:r>
        <w:rPr>
          <w:rFonts w:ascii="Century Gothic" w:hAnsi="Century Gothic"/>
          <w:color w:val="538135" w:themeColor="accent6" w:themeShade="BF"/>
          <w:sz w:val="18"/>
          <w:szCs w:val="18"/>
        </w:rPr>
        <w:t xml:space="preserve"> inutiles </w:t>
      </w:r>
      <w:r w:rsidR="00926D64">
        <w:rPr>
          <w:rFonts w:ascii="Century Gothic" w:hAnsi="Century Gothic"/>
          <w:color w:val="538135" w:themeColor="accent6" w:themeShade="BF"/>
          <w:sz w:val="18"/>
          <w:szCs w:val="18"/>
        </w:rPr>
        <w:t xml:space="preserve">entre l’auto évaluation du CIC </w:t>
      </w:r>
      <w:r w:rsidR="0089235E">
        <w:rPr>
          <w:rFonts w:ascii="Century Gothic" w:hAnsi="Century Gothic"/>
          <w:color w:val="538135" w:themeColor="accent6" w:themeShade="BF"/>
          <w:sz w:val="18"/>
          <w:szCs w:val="18"/>
        </w:rPr>
        <w:t xml:space="preserve">globalement (3.1., 3.2., et 3.3.) </w:t>
      </w:r>
      <w:r w:rsidR="00926D64">
        <w:rPr>
          <w:rFonts w:ascii="Century Gothic" w:hAnsi="Century Gothic"/>
          <w:color w:val="538135" w:themeColor="accent6" w:themeShade="BF"/>
          <w:sz w:val="18"/>
          <w:szCs w:val="18"/>
        </w:rPr>
        <w:t xml:space="preserve">et celle des domaines de compétence. </w:t>
      </w:r>
    </w:p>
    <w:p w14:paraId="21B10911" w14:textId="73D58A5A" w:rsidR="006F1495" w:rsidRDefault="006F1495" w:rsidP="00C749F6">
      <w:pPr>
        <w:spacing w:after="0"/>
        <w:ind w:left="0" w:right="33" w:firstLine="0"/>
      </w:pPr>
    </w:p>
    <w:p w14:paraId="201502A0" w14:textId="3D65D16C" w:rsidR="00666A5B" w:rsidRPr="00926D64" w:rsidRDefault="00666A5B" w:rsidP="007D0314">
      <w:pPr>
        <w:pStyle w:val="Paragraphedeliste"/>
        <w:numPr>
          <w:ilvl w:val="2"/>
          <w:numId w:val="9"/>
        </w:numPr>
        <w:spacing w:after="119" w:line="259" w:lineRule="auto"/>
        <w:jc w:val="left"/>
        <w:rPr>
          <w:rFonts w:ascii="Century Gothic" w:hAnsi="Century Gothic"/>
          <w:b/>
          <w:color w:val="7030A0"/>
          <w:sz w:val="20"/>
          <w:szCs w:val="20"/>
        </w:rPr>
      </w:pPr>
      <w:r w:rsidRPr="00926D64">
        <w:rPr>
          <w:rFonts w:ascii="Century Gothic" w:hAnsi="Century Gothic"/>
          <w:b/>
          <w:color w:val="7030A0"/>
          <w:sz w:val="20"/>
          <w:szCs w:val="20"/>
        </w:rPr>
        <w:t>Biothérapies et thérapies innovantes</w:t>
      </w:r>
    </w:p>
    <w:p w14:paraId="0B3A1A9B" w14:textId="7E680592" w:rsidR="00A03656" w:rsidRPr="00BF2703" w:rsidRDefault="00666A5B" w:rsidP="00AF4CBA">
      <w:pPr>
        <w:spacing w:after="0"/>
        <w:rPr>
          <w:rFonts w:ascii="Century Gothic" w:hAnsi="Century Gothic" w:cs="Arial"/>
          <w:bCs/>
          <w:color w:val="538135" w:themeColor="accent6" w:themeShade="BF"/>
          <w:sz w:val="18"/>
          <w:szCs w:val="18"/>
        </w:rPr>
      </w:pPr>
      <w:r w:rsidRPr="00BF2703">
        <w:rPr>
          <w:rFonts w:ascii="Century Gothic" w:hAnsi="Century Gothic" w:cs="Arial"/>
          <w:bCs/>
          <w:color w:val="538135" w:themeColor="accent6" w:themeShade="BF"/>
          <w:sz w:val="18"/>
          <w:szCs w:val="18"/>
        </w:rPr>
        <w:t xml:space="preserve">Le CIC </w:t>
      </w:r>
      <w:r w:rsidR="00926D64">
        <w:rPr>
          <w:rFonts w:ascii="Century Gothic" w:hAnsi="Century Gothic" w:cs="Arial"/>
          <w:bCs/>
          <w:color w:val="538135" w:themeColor="accent6" w:themeShade="BF"/>
          <w:sz w:val="18"/>
          <w:szCs w:val="18"/>
        </w:rPr>
        <w:t>précise</w:t>
      </w:r>
      <w:r w:rsidRPr="00BF2703">
        <w:rPr>
          <w:rFonts w:ascii="Century Gothic" w:hAnsi="Century Gothic" w:cs="Arial"/>
          <w:bCs/>
          <w:color w:val="538135" w:themeColor="accent6" w:themeShade="BF"/>
          <w:sz w:val="18"/>
          <w:szCs w:val="18"/>
        </w:rPr>
        <w:t> </w:t>
      </w:r>
      <w:r w:rsidR="00047458" w:rsidRPr="00BF2703">
        <w:rPr>
          <w:rFonts w:ascii="Century Gothic" w:hAnsi="Century Gothic" w:cs="Arial"/>
          <w:bCs/>
          <w:color w:val="538135" w:themeColor="accent6" w:themeShade="BF"/>
          <w:sz w:val="18"/>
          <w:szCs w:val="18"/>
        </w:rPr>
        <w:t xml:space="preserve">de façon détaillée </w:t>
      </w:r>
      <w:r w:rsidRPr="00BF2703">
        <w:rPr>
          <w:rFonts w:ascii="Century Gothic" w:hAnsi="Century Gothic" w:cs="Arial"/>
          <w:bCs/>
          <w:color w:val="538135" w:themeColor="accent6" w:themeShade="BF"/>
          <w:sz w:val="18"/>
          <w:szCs w:val="18"/>
        </w:rPr>
        <w:t>:</w:t>
      </w:r>
    </w:p>
    <w:p w14:paraId="4550E654" w14:textId="344791DB" w:rsidR="0053120D" w:rsidRPr="00BF2703" w:rsidRDefault="00AF4CBA" w:rsidP="007D0314">
      <w:pPr>
        <w:pStyle w:val="Paragraphedeliste"/>
        <w:numPr>
          <w:ilvl w:val="0"/>
          <w:numId w:val="2"/>
        </w:numPr>
        <w:spacing w:after="0"/>
        <w:rPr>
          <w:rFonts w:ascii="Century Gothic" w:hAnsi="Century Gothic" w:cs="Arial"/>
          <w:bCs/>
          <w:color w:val="538135" w:themeColor="accent6" w:themeShade="BF"/>
          <w:sz w:val="18"/>
          <w:szCs w:val="18"/>
        </w:rPr>
      </w:pPr>
      <w:r>
        <w:rPr>
          <w:rFonts w:ascii="Century Gothic" w:hAnsi="Century Gothic" w:cs="Arial"/>
          <w:bCs/>
          <w:color w:val="538135" w:themeColor="accent6" w:themeShade="BF"/>
          <w:sz w:val="18"/>
          <w:szCs w:val="18"/>
        </w:rPr>
        <w:t>L</w:t>
      </w:r>
      <w:r w:rsidR="00666A5B" w:rsidRPr="00BF2703">
        <w:rPr>
          <w:rFonts w:ascii="Century Gothic" w:hAnsi="Century Gothic" w:cs="Arial"/>
          <w:bCs/>
          <w:color w:val="538135" w:themeColor="accent6" w:themeShade="BF"/>
          <w:sz w:val="18"/>
          <w:szCs w:val="18"/>
        </w:rPr>
        <w:t>es champs</w:t>
      </w:r>
      <w:r w:rsidR="00CB333D" w:rsidRPr="00BF2703">
        <w:rPr>
          <w:rFonts w:ascii="Century Gothic" w:hAnsi="Century Gothic" w:cs="Arial"/>
          <w:bCs/>
          <w:color w:val="538135" w:themeColor="accent6" w:themeShade="BF"/>
          <w:sz w:val="18"/>
          <w:szCs w:val="18"/>
        </w:rPr>
        <w:t>,</w:t>
      </w:r>
      <w:r w:rsidR="00666A5B" w:rsidRPr="00BF2703">
        <w:rPr>
          <w:rFonts w:ascii="Century Gothic" w:hAnsi="Century Gothic" w:cs="Arial"/>
          <w:bCs/>
          <w:color w:val="538135" w:themeColor="accent6" w:themeShade="BF"/>
          <w:sz w:val="18"/>
          <w:szCs w:val="18"/>
        </w:rPr>
        <w:t xml:space="preserve"> axe</w:t>
      </w:r>
      <w:r w:rsidR="00CB333D" w:rsidRPr="00BF2703">
        <w:rPr>
          <w:rFonts w:ascii="Century Gothic" w:hAnsi="Century Gothic" w:cs="Arial"/>
          <w:bCs/>
          <w:color w:val="538135" w:themeColor="accent6" w:themeShade="BF"/>
          <w:sz w:val="18"/>
          <w:szCs w:val="18"/>
        </w:rPr>
        <w:t>s</w:t>
      </w:r>
      <w:r w:rsidR="00666A5B" w:rsidRPr="00BF2703">
        <w:rPr>
          <w:rFonts w:ascii="Century Gothic" w:hAnsi="Century Gothic" w:cs="Arial"/>
          <w:bCs/>
          <w:color w:val="538135" w:themeColor="accent6" w:themeShade="BF"/>
          <w:sz w:val="18"/>
          <w:szCs w:val="18"/>
        </w:rPr>
        <w:t xml:space="preserve"> ou thématique</w:t>
      </w:r>
      <w:r w:rsidR="00CB333D" w:rsidRPr="00BF2703">
        <w:rPr>
          <w:rFonts w:ascii="Century Gothic" w:hAnsi="Century Gothic" w:cs="Arial"/>
          <w:bCs/>
          <w:color w:val="538135" w:themeColor="accent6" w:themeShade="BF"/>
          <w:sz w:val="18"/>
          <w:szCs w:val="18"/>
        </w:rPr>
        <w:t>s</w:t>
      </w:r>
      <w:r w:rsidR="00666A5B" w:rsidRPr="00BF2703">
        <w:rPr>
          <w:rFonts w:ascii="Century Gothic" w:hAnsi="Century Gothic" w:cs="Arial"/>
          <w:bCs/>
          <w:color w:val="538135" w:themeColor="accent6" w:themeShade="BF"/>
          <w:sz w:val="18"/>
          <w:szCs w:val="18"/>
        </w:rPr>
        <w:t xml:space="preserve"> entrant dans ce domaine de compétence.</w:t>
      </w:r>
    </w:p>
    <w:p w14:paraId="12D9760B" w14:textId="1D4B2FF2" w:rsidR="0053120D" w:rsidRPr="00BF2703" w:rsidRDefault="00AF4CBA" w:rsidP="007D0314">
      <w:pPr>
        <w:pStyle w:val="Paragraphedeliste"/>
        <w:numPr>
          <w:ilvl w:val="0"/>
          <w:numId w:val="2"/>
        </w:numPr>
        <w:spacing w:after="0"/>
        <w:rPr>
          <w:rFonts w:ascii="Century Gothic" w:hAnsi="Century Gothic" w:cs="Arial"/>
          <w:bCs/>
          <w:color w:val="538135" w:themeColor="accent6" w:themeShade="BF"/>
          <w:sz w:val="18"/>
          <w:szCs w:val="18"/>
        </w:rPr>
      </w:pPr>
      <w:r>
        <w:rPr>
          <w:rFonts w:ascii="Century Gothic" w:hAnsi="Century Gothic" w:cs="Arial"/>
          <w:bCs/>
          <w:color w:val="538135" w:themeColor="accent6" w:themeShade="BF"/>
          <w:sz w:val="18"/>
          <w:szCs w:val="18"/>
        </w:rPr>
        <w:t>L</w:t>
      </w:r>
      <w:r w:rsidR="0053120D" w:rsidRPr="00BF2703">
        <w:rPr>
          <w:rFonts w:ascii="Century Gothic" w:hAnsi="Century Gothic" w:cs="Arial"/>
          <w:bCs/>
          <w:color w:val="538135" w:themeColor="accent6" w:themeShade="BF"/>
          <w:sz w:val="18"/>
          <w:szCs w:val="18"/>
        </w:rPr>
        <w:t>es services cliniques, les laboratoires,</w:t>
      </w:r>
      <w:r>
        <w:rPr>
          <w:rFonts w:ascii="Century Gothic" w:hAnsi="Century Gothic" w:cs="Arial"/>
          <w:bCs/>
          <w:color w:val="538135" w:themeColor="accent6" w:themeShade="BF"/>
          <w:sz w:val="18"/>
          <w:szCs w:val="18"/>
        </w:rPr>
        <w:t xml:space="preserve"> les</w:t>
      </w:r>
      <w:r w:rsidR="0053120D" w:rsidRPr="00BF2703">
        <w:rPr>
          <w:rFonts w:ascii="Century Gothic" w:hAnsi="Century Gothic" w:cs="Arial"/>
          <w:bCs/>
          <w:color w:val="538135" w:themeColor="accent6" w:themeShade="BF"/>
          <w:sz w:val="18"/>
          <w:szCs w:val="18"/>
        </w:rPr>
        <w:t xml:space="preserve"> plateformes, </w:t>
      </w:r>
      <w:r>
        <w:rPr>
          <w:rFonts w:ascii="Century Gothic" w:hAnsi="Century Gothic" w:cs="Arial"/>
          <w:bCs/>
          <w:color w:val="538135" w:themeColor="accent6" w:themeShade="BF"/>
          <w:sz w:val="18"/>
          <w:szCs w:val="18"/>
        </w:rPr>
        <w:t>les établissements</w:t>
      </w:r>
      <w:r w:rsidR="002E3E0D" w:rsidRPr="00BF2703">
        <w:rPr>
          <w:rFonts w:ascii="Century Gothic" w:hAnsi="Century Gothic" w:cs="Arial"/>
          <w:bCs/>
          <w:color w:val="538135" w:themeColor="accent6" w:themeShade="BF"/>
          <w:sz w:val="18"/>
          <w:szCs w:val="18"/>
        </w:rPr>
        <w:t xml:space="preserve"> </w:t>
      </w:r>
      <w:r w:rsidR="0053120D" w:rsidRPr="00BF2703">
        <w:rPr>
          <w:rFonts w:ascii="Century Gothic" w:hAnsi="Century Gothic" w:cs="Arial"/>
          <w:bCs/>
          <w:color w:val="538135" w:themeColor="accent6" w:themeShade="BF"/>
          <w:sz w:val="18"/>
          <w:szCs w:val="18"/>
        </w:rPr>
        <w:t>impliqués dans ce domaine</w:t>
      </w:r>
      <w:r>
        <w:rPr>
          <w:rFonts w:ascii="Century Gothic" w:hAnsi="Century Gothic" w:cs="Arial"/>
          <w:bCs/>
          <w:color w:val="538135" w:themeColor="accent6" w:themeShade="BF"/>
          <w:sz w:val="18"/>
          <w:szCs w:val="18"/>
        </w:rPr>
        <w:t>.</w:t>
      </w:r>
    </w:p>
    <w:p w14:paraId="77F637DA" w14:textId="1CC0AAA8" w:rsidR="002E3E0D" w:rsidRPr="00BF2703" w:rsidRDefault="00AF4CBA" w:rsidP="007D0314">
      <w:pPr>
        <w:pStyle w:val="Paragraphedeliste"/>
        <w:numPr>
          <w:ilvl w:val="0"/>
          <w:numId w:val="2"/>
        </w:numPr>
        <w:spacing w:after="0"/>
        <w:rPr>
          <w:rFonts w:ascii="Century Gothic" w:hAnsi="Century Gothic" w:cs="Arial"/>
          <w:bCs/>
          <w:color w:val="538135" w:themeColor="accent6" w:themeShade="BF"/>
          <w:sz w:val="18"/>
          <w:szCs w:val="18"/>
        </w:rPr>
      </w:pPr>
      <w:r>
        <w:rPr>
          <w:rFonts w:ascii="Century Gothic" w:hAnsi="Century Gothic"/>
          <w:color w:val="538135" w:themeColor="accent6" w:themeShade="BF"/>
          <w:sz w:val="18"/>
          <w:szCs w:val="18"/>
        </w:rPr>
        <w:lastRenderedPageBreak/>
        <w:t>Le n</w:t>
      </w:r>
      <w:r w:rsidR="002E3E0D" w:rsidRPr="00BF2703">
        <w:rPr>
          <w:rFonts w:ascii="Century Gothic" w:hAnsi="Century Gothic"/>
          <w:color w:val="538135" w:themeColor="accent6" w:themeShade="BF"/>
          <w:sz w:val="18"/>
          <w:szCs w:val="18"/>
        </w:rPr>
        <w:t>ombre de lits, places et possibilité</w:t>
      </w:r>
      <w:r>
        <w:rPr>
          <w:rFonts w:ascii="Century Gothic" w:hAnsi="Century Gothic"/>
          <w:color w:val="538135" w:themeColor="accent6" w:themeShade="BF"/>
          <w:sz w:val="18"/>
          <w:szCs w:val="18"/>
        </w:rPr>
        <w:t>s</w:t>
      </w:r>
      <w:r w:rsidR="002E3E0D" w:rsidRPr="00BF2703">
        <w:rPr>
          <w:rFonts w:ascii="Century Gothic" w:hAnsi="Century Gothic"/>
          <w:color w:val="538135" w:themeColor="accent6" w:themeShade="BF"/>
          <w:sz w:val="18"/>
          <w:szCs w:val="18"/>
        </w:rPr>
        <w:t xml:space="preserve"> d'accueil des volontaires sains (</w:t>
      </w:r>
      <w:r w:rsidR="00926D64" w:rsidRPr="00BF2703">
        <w:rPr>
          <w:rFonts w:ascii="Century Gothic" w:hAnsi="Century Gothic"/>
          <w:color w:val="538135" w:themeColor="accent6" w:themeShade="BF"/>
          <w:sz w:val="18"/>
          <w:szCs w:val="18"/>
        </w:rPr>
        <w:t>s’il</w:t>
      </w:r>
      <w:r>
        <w:rPr>
          <w:rFonts w:ascii="Century Gothic" w:hAnsi="Century Gothic"/>
          <w:color w:val="538135" w:themeColor="accent6" w:themeShade="BF"/>
          <w:sz w:val="18"/>
          <w:szCs w:val="18"/>
        </w:rPr>
        <w:t xml:space="preserve"> y a absence de lits ou de </w:t>
      </w:r>
      <w:r w:rsidR="002E3E0D" w:rsidRPr="00BF2703">
        <w:rPr>
          <w:rFonts w:ascii="Century Gothic" w:hAnsi="Century Gothic"/>
          <w:color w:val="538135" w:themeColor="accent6" w:themeShade="BF"/>
          <w:sz w:val="18"/>
          <w:szCs w:val="18"/>
        </w:rPr>
        <w:t xml:space="preserve">places </w:t>
      </w:r>
      <w:r w:rsidRPr="00BF2703">
        <w:rPr>
          <w:rFonts w:ascii="Century Gothic" w:hAnsi="Century Gothic"/>
          <w:color w:val="538135" w:themeColor="accent6" w:themeShade="BF"/>
          <w:sz w:val="18"/>
          <w:szCs w:val="18"/>
        </w:rPr>
        <w:t>dédiées</w:t>
      </w:r>
      <w:r>
        <w:rPr>
          <w:rFonts w:ascii="Century Gothic" w:hAnsi="Century Gothic"/>
          <w:color w:val="538135" w:themeColor="accent6" w:themeShade="BF"/>
          <w:sz w:val="18"/>
          <w:szCs w:val="18"/>
        </w:rPr>
        <w:t xml:space="preserve">, </w:t>
      </w:r>
      <w:r w:rsidRPr="00BF2703">
        <w:rPr>
          <w:rFonts w:ascii="Century Gothic" w:hAnsi="Century Gothic"/>
          <w:color w:val="538135" w:themeColor="accent6" w:themeShade="BF"/>
          <w:sz w:val="18"/>
          <w:szCs w:val="18"/>
        </w:rPr>
        <w:t>description</w:t>
      </w:r>
      <w:r w:rsidR="002E3E0D" w:rsidRPr="00BF2703">
        <w:rPr>
          <w:rFonts w:ascii="Century Gothic" w:hAnsi="Century Gothic"/>
          <w:color w:val="538135" w:themeColor="accent6" w:themeShade="BF"/>
          <w:sz w:val="18"/>
          <w:szCs w:val="18"/>
        </w:rPr>
        <w:t xml:space="preserve"> de la contractualisation avec un lieu autorisé)</w:t>
      </w:r>
      <w:r>
        <w:rPr>
          <w:rFonts w:ascii="Century Gothic" w:hAnsi="Century Gothic"/>
          <w:color w:val="538135" w:themeColor="accent6" w:themeShade="BF"/>
          <w:sz w:val="18"/>
          <w:szCs w:val="18"/>
        </w:rPr>
        <w:t>.</w:t>
      </w:r>
    </w:p>
    <w:p w14:paraId="2D1B3E76" w14:textId="4FD1B71A" w:rsidR="0053120D" w:rsidRPr="00BF2703" w:rsidRDefault="00AF4CBA" w:rsidP="007D0314">
      <w:pPr>
        <w:pStyle w:val="Paragraphedeliste"/>
        <w:numPr>
          <w:ilvl w:val="0"/>
          <w:numId w:val="2"/>
        </w:numPr>
        <w:spacing w:after="119" w:line="259" w:lineRule="auto"/>
        <w:rPr>
          <w:rFonts w:ascii="Century Gothic" w:hAnsi="Century Gothic" w:cs="Arial"/>
          <w:bCs/>
          <w:color w:val="538135" w:themeColor="accent6" w:themeShade="BF"/>
          <w:sz w:val="18"/>
          <w:szCs w:val="18"/>
        </w:rPr>
      </w:pPr>
      <w:r w:rsidRPr="00BF2703">
        <w:rPr>
          <w:rFonts w:ascii="Century Gothic" w:hAnsi="Century Gothic" w:cs="Arial"/>
          <w:bCs/>
          <w:color w:val="538135" w:themeColor="accent6" w:themeShade="BF"/>
          <w:sz w:val="18"/>
          <w:szCs w:val="18"/>
        </w:rPr>
        <w:t>Le</w:t>
      </w:r>
      <w:r w:rsidR="0053120D" w:rsidRPr="00BF2703">
        <w:rPr>
          <w:rFonts w:ascii="Century Gothic" w:hAnsi="Century Gothic" w:cs="Arial"/>
          <w:bCs/>
          <w:color w:val="538135" w:themeColor="accent6" w:themeShade="BF"/>
          <w:sz w:val="18"/>
          <w:szCs w:val="18"/>
        </w:rPr>
        <w:t xml:space="preserve"> personnel (permanent</w:t>
      </w:r>
      <w:r w:rsidR="0089235E">
        <w:rPr>
          <w:rFonts w:ascii="Century Gothic" w:hAnsi="Century Gothic" w:cs="Arial"/>
          <w:bCs/>
          <w:color w:val="538135" w:themeColor="accent6" w:themeShade="BF"/>
          <w:sz w:val="18"/>
          <w:szCs w:val="18"/>
        </w:rPr>
        <w:t>,</w:t>
      </w:r>
      <w:r w:rsidR="0053120D" w:rsidRPr="00BF2703">
        <w:rPr>
          <w:rFonts w:ascii="Century Gothic" w:hAnsi="Century Gothic" w:cs="Arial"/>
          <w:bCs/>
          <w:color w:val="538135" w:themeColor="accent6" w:themeShade="BF"/>
          <w:sz w:val="18"/>
          <w:szCs w:val="18"/>
        </w:rPr>
        <w:t xml:space="preserve"> en ETP</w:t>
      </w:r>
      <w:r w:rsidR="0089235E">
        <w:rPr>
          <w:rFonts w:ascii="Century Gothic" w:hAnsi="Century Gothic" w:cs="Arial"/>
          <w:bCs/>
          <w:color w:val="538135" w:themeColor="accent6" w:themeShade="BF"/>
          <w:sz w:val="18"/>
          <w:szCs w:val="18"/>
        </w:rPr>
        <w:t>)</w:t>
      </w:r>
      <w:r w:rsidR="0053120D" w:rsidRPr="00BF2703">
        <w:rPr>
          <w:rFonts w:ascii="Century Gothic" w:hAnsi="Century Gothic" w:cs="Arial"/>
          <w:bCs/>
          <w:color w:val="538135" w:themeColor="accent6" w:themeShade="BF"/>
          <w:sz w:val="18"/>
          <w:szCs w:val="18"/>
        </w:rPr>
        <w:t xml:space="preserve"> </w:t>
      </w:r>
      <w:r w:rsidR="0089235E" w:rsidRPr="00BF2703">
        <w:rPr>
          <w:rFonts w:ascii="Century Gothic" w:hAnsi="Century Gothic" w:cs="Arial"/>
          <w:bCs/>
          <w:color w:val="538135" w:themeColor="accent6" w:themeShade="BF"/>
          <w:sz w:val="18"/>
          <w:szCs w:val="18"/>
        </w:rPr>
        <w:t xml:space="preserve">dédié </w:t>
      </w:r>
      <w:r w:rsidR="0053120D" w:rsidRPr="00BF2703">
        <w:rPr>
          <w:rFonts w:ascii="Century Gothic" w:hAnsi="Century Gothic" w:cs="Arial"/>
          <w:bCs/>
          <w:color w:val="538135" w:themeColor="accent6" w:themeShade="BF"/>
          <w:sz w:val="18"/>
          <w:szCs w:val="18"/>
        </w:rPr>
        <w:t xml:space="preserve">à ce domaine (ARC, TEC, IDE, technicien de laboratoire, autres) selon les axes </w:t>
      </w:r>
      <w:r w:rsidR="00132A80">
        <w:rPr>
          <w:rFonts w:ascii="Century Gothic" w:hAnsi="Century Gothic" w:cs="Arial"/>
          <w:bCs/>
          <w:color w:val="538135" w:themeColor="accent6" w:themeShade="BF"/>
          <w:sz w:val="18"/>
          <w:szCs w:val="18"/>
        </w:rPr>
        <w:t>du</w:t>
      </w:r>
      <w:r w:rsidR="00FA3BE7" w:rsidRPr="00BF2703">
        <w:rPr>
          <w:rFonts w:ascii="Century Gothic" w:hAnsi="Century Gothic" w:cs="Arial"/>
          <w:bCs/>
          <w:color w:val="538135" w:themeColor="accent6" w:themeShade="BF"/>
          <w:sz w:val="18"/>
          <w:szCs w:val="18"/>
        </w:rPr>
        <w:t xml:space="preserve"> domaine de compétence,</w:t>
      </w:r>
      <w:r w:rsidR="0053120D" w:rsidRPr="00BF2703">
        <w:rPr>
          <w:rFonts w:ascii="Century Gothic" w:hAnsi="Century Gothic" w:cs="Arial"/>
          <w:bCs/>
          <w:color w:val="538135" w:themeColor="accent6" w:themeShade="BF"/>
          <w:sz w:val="18"/>
          <w:szCs w:val="18"/>
        </w:rPr>
        <w:t xml:space="preserve"> le personnel mutualisé entre les différents axes ou thématiques de ce domaine</w:t>
      </w:r>
      <w:r w:rsidR="00FD51B6" w:rsidRPr="00BF2703">
        <w:rPr>
          <w:rFonts w:ascii="Century Gothic" w:hAnsi="Century Gothic" w:cs="Arial"/>
          <w:bCs/>
          <w:color w:val="538135" w:themeColor="accent6" w:themeShade="BF"/>
          <w:sz w:val="18"/>
          <w:szCs w:val="18"/>
        </w:rPr>
        <w:t xml:space="preserve"> </w:t>
      </w:r>
      <w:r w:rsidR="00132A80">
        <w:rPr>
          <w:rFonts w:ascii="Century Gothic" w:hAnsi="Century Gothic" w:cs="Arial"/>
          <w:bCs/>
          <w:color w:val="538135" w:themeColor="accent6" w:themeShade="BF"/>
          <w:sz w:val="18"/>
          <w:szCs w:val="18"/>
        </w:rPr>
        <w:t xml:space="preserve">de compétence </w:t>
      </w:r>
      <w:r w:rsidR="00FD51B6" w:rsidRPr="00BF2703">
        <w:rPr>
          <w:rFonts w:ascii="Century Gothic" w:hAnsi="Century Gothic" w:cs="Arial"/>
          <w:bCs/>
          <w:color w:val="538135" w:themeColor="accent6" w:themeShade="BF"/>
          <w:sz w:val="18"/>
          <w:szCs w:val="18"/>
        </w:rPr>
        <w:t>et le personnel mut</w:t>
      </w:r>
      <w:r>
        <w:rPr>
          <w:rFonts w:ascii="Century Gothic" w:hAnsi="Century Gothic" w:cs="Arial"/>
          <w:bCs/>
          <w:color w:val="538135" w:themeColor="accent6" w:themeShade="BF"/>
          <w:sz w:val="18"/>
          <w:szCs w:val="18"/>
        </w:rPr>
        <w:t xml:space="preserve">ualisé avec d’autres structures ou services ou </w:t>
      </w:r>
      <w:r w:rsidR="00FD51B6" w:rsidRPr="00BF2703">
        <w:rPr>
          <w:rFonts w:ascii="Century Gothic" w:hAnsi="Century Gothic" w:cs="Arial"/>
          <w:bCs/>
          <w:color w:val="538135" w:themeColor="accent6" w:themeShade="BF"/>
          <w:sz w:val="18"/>
          <w:szCs w:val="18"/>
        </w:rPr>
        <w:t>plateforme</w:t>
      </w:r>
      <w:r>
        <w:rPr>
          <w:rFonts w:ascii="Century Gothic" w:hAnsi="Century Gothic" w:cs="Arial"/>
          <w:bCs/>
          <w:color w:val="538135" w:themeColor="accent6" w:themeShade="BF"/>
          <w:sz w:val="18"/>
          <w:szCs w:val="18"/>
        </w:rPr>
        <w:t>s</w:t>
      </w:r>
      <w:r w:rsidR="00FD51B6" w:rsidRPr="00BF2703">
        <w:rPr>
          <w:rFonts w:ascii="Century Gothic" w:hAnsi="Century Gothic" w:cs="Arial"/>
          <w:bCs/>
          <w:color w:val="538135" w:themeColor="accent6" w:themeShade="BF"/>
          <w:sz w:val="18"/>
          <w:szCs w:val="18"/>
        </w:rPr>
        <w:t>.</w:t>
      </w:r>
    </w:p>
    <w:p w14:paraId="1C74B4C2" w14:textId="2E34CADD" w:rsidR="00666A5B" w:rsidRPr="00BF2703" w:rsidRDefault="00AF4CBA" w:rsidP="007D0314">
      <w:pPr>
        <w:pStyle w:val="Paragraphedeliste"/>
        <w:numPr>
          <w:ilvl w:val="0"/>
          <w:numId w:val="2"/>
        </w:numPr>
        <w:spacing w:after="0"/>
        <w:rPr>
          <w:rFonts w:ascii="Century Gothic" w:hAnsi="Century Gothic" w:cs="Arial"/>
          <w:bCs/>
          <w:color w:val="538135" w:themeColor="accent6" w:themeShade="BF"/>
          <w:sz w:val="18"/>
          <w:szCs w:val="18"/>
        </w:rPr>
      </w:pPr>
      <w:r w:rsidRPr="00BF2703">
        <w:rPr>
          <w:rFonts w:ascii="Century Gothic" w:hAnsi="Century Gothic" w:cs="Arial"/>
          <w:bCs/>
          <w:color w:val="538135" w:themeColor="accent6" w:themeShade="BF"/>
          <w:sz w:val="18"/>
          <w:szCs w:val="18"/>
        </w:rPr>
        <w:t>Les</w:t>
      </w:r>
      <w:r w:rsidR="00666A5B" w:rsidRPr="00BF2703">
        <w:rPr>
          <w:rFonts w:ascii="Century Gothic" w:hAnsi="Century Gothic" w:cs="Arial"/>
          <w:bCs/>
          <w:color w:val="538135" w:themeColor="accent6" w:themeShade="BF"/>
          <w:sz w:val="18"/>
          <w:szCs w:val="18"/>
        </w:rPr>
        <w:t xml:space="preserve"> travaux </w:t>
      </w:r>
      <w:r w:rsidR="005D27DE" w:rsidRPr="00BF2703">
        <w:rPr>
          <w:rFonts w:ascii="Century Gothic" w:hAnsi="Century Gothic" w:cs="Arial"/>
          <w:bCs/>
          <w:color w:val="538135" w:themeColor="accent6" w:themeShade="BF"/>
          <w:sz w:val="18"/>
          <w:szCs w:val="18"/>
        </w:rPr>
        <w:t>de phase 1 et 2 ayant inclus au moins un patient</w:t>
      </w:r>
      <w:r w:rsidR="009066D4" w:rsidRPr="00BF2703">
        <w:rPr>
          <w:rFonts w:ascii="Century Gothic" w:hAnsi="Century Gothic" w:cs="Arial"/>
          <w:bCs/>
          <w:color w:val="538135" w:themeColor="accent6" w:themeShade="BF"/>
          <w:sz w:val="18"/>
          <w:szCs w:val="18"/>
        </w:rPr>
        <w:t xml:space="preserve"> (ou volontaire sain)</w:t>
      </w:r>
      <w:r w:rsidR="005D27DE" w:rsidRPr="00BF2703">
        <w:rPr>
          <w:rFonts w:ascii="Century Gothic" w:hAnsi="Century Gothic" w:cs="Arial"/>
          <w:bCs/>
          <w:color w:val="538135" w:themeColor="accent6" w:themeShade="BF"/>
          <w:sz w:val="18"/>
          <w:szCs w:val="18"/>
        </w:rPr>
        <w:t xml:space="preserve"> durant </w:t>
      </w:r>
      <w:r w:rsidR="0089235E">
        <w:rPr>
          <w:rFonts w:ascii="Century Gothic" w:hAnsi="Century Gothic" w:cs="Arial"/>
          <w:bCs/>
          <w:color w:val="538135" w:themeColor="accent6" w:themeShade="BF"/>
          <w:sz w:val="18"/>
          <w:szCs w:val="18"/>
        </w:rPr>
        <w:t>la période de référence</w:t>
      </w:r>
      <w:r w:rsidR="005D27DE" w:rsidRPr="00BF2703">
        <w:rPr>
          <w:rFonts w:ascii="Century Gothic" w:hAnsi="Century Gothic" w:cs="Arial"/>
          <w:bCs/>
          <w:color w:val="538135" w:themeColor="accent6" w:themeShade="BF"/>
          <w:sz w:val="18"/>
          <w:szCs w:val="18"/>
        </w:rPr>
        <w:t xml:space="preserve"> écoulé</w:t>
      </w:r>
      <w:r w:rsidR="0089235E">
        <w:rPr>
          <w:rFonts w:ascii="Century Gothic" w:hAnsi="Century Gothic" w:cs="Arial"/>
          <w:bCs/>
          <w:color w:val="538135" w:themeColor="accent6" w:themeShade="BF"/>
          <w:sz w:val="18"/>
          <w:szCs w:val="18"/>
        </w:rPr>
        <w:t>e</w:t>
      </w:r>
      <w:r w:rsidR="005D27DE" w:rsidRPr="00BF2703">
        <w:rPr>
          <w:rFonts w:ascii="Century Gothic" w:hAnsi="Century Gothic" w:cs="Arial"/>
          <w:bCs/>
          <w:color w:val="538135" w:themeColor="accent6" w:themeShade="BF"/>
          <w:sz w:val="18"/>
          <w:szCs w:val="18"/>
        </w:rPr>
        <w:t xml:space="preserve">, </w:t>
      </w:r>
      <w:r w:rsidR="00666A5B" w:rsidRPr="00BF2703">
        <w:rPr>
          <w:rFonts w:ascii="Century Gothic" w:hAnsi="Century Gothic" w:cs="Arial"/>
          <w:bCs/>
          <w:color w:val="538135" w:themeColor="accent6" w:themeShade="BF"/>
          <w:sz w:val="18"/>
          <w:szCs w:val="18"/>
        </w:rPr>
        <w:t xml:space="preserve">menés </w:t>
      </w:r>
      <w:r w:rsidR="005D27DE" w:rsidRPr="00BF2703">
        <w:rPr>
          <w:rFonts w:ascii="Century Gothic" w:hAnsi="Century Gothic" w:cs="Arial"/>
          <w:bCs/>
          <w:color w:val="538135" w:themeColor="accent6" w:themeShade="BF"/>
          <w:sz w:val="18"/>
          <w:szCs w:val="18"/>
        </w:rPr>
        <w:t xml:space="preserve">seul, ou </w:t>
      </w:r>
      <w:r w:rsidR="00666A5B" w:rsidRPr="00BF2703">
        <w:rPr>
          <w:rFonts w:ascii="Century Gothic" w:hAnsi="Century Gothic" w:cs="Arial"/>
          <w:bCs/>
          <w:color w:val="538135" w:themeColor="accent6" w:themeShade="BF"/>
          <w:sz w:val="18"/>
          <w:szCs w:val="18"/>
        </w:rPr>
        <w:t xml:space="preserve">en collaboration avec les </w:t>
      </w:r>
      <w:r w:rsidR="00DC196C">
        <w:rPr>
          <w:rFonts w:ascii="Century Gothic" w:hAnsi="Century Gothic" w:cs="Arial"/>
          <w:bCs/>
          <w:color w:val="538135" w:themeColor="accent6" w:themeShade="BF"/>
          <w:sz w:val="18"/>
          <w:szCs w:val="18"/>
        </w:rPr>
        <w:t>unités</w:t>
      </w:r>
      <w:r w:rsidR="00CA7EF9">
        <w:rPr>
          <w:rFonts w:ascii="Century Gothic" w:hAnsi="Century Gothic" w:cs="Arial"/>
          <w:bCs/>
          <w:color w:val="538135" w:themeColor="accent6" w:themeShade="BF"/>
          <w:sz w:val="18"/>
          <w:szCs w:val="18"/>
        </w:rPr>
        <w:t xml:space="preserve"> de recherche </w:t>
      </w:r>
      <w:r w:rsidR="00666A5B" w:rsidRPr="00BF2703">
        <w:rPr>
          <w:rFonts w:ascii="Century Gothic" w:hAnsi="Century Gothic" w:cs="Arial"/>
          <w:bCs/>
          <w:color w:val="538135" w:themeColor="accent6" w:themeShade="BF"/>
          <w:sz w:val="18"/>
          <w:szCs w:val="18"/>
        </w:rPr>
        <w:t>du site,</w:t>
      </w:r>
      <w:r w:rsidR="005D27DE" w:rsidRPr="00BF2703">
        <w:rPr>
          <w:rFonts w:ascii="Century Gothic" w:hAnsi="Century Gothic" w:cs="Arial"/>
          <w:bCs/>
          <w:color w:val="538135" w:themeColor="accent6" w:themeShade="BF"/>
          <w:sz w:val="18"/>
          <w:szCs w:val="18"/>
        </w:rPr>
        <w:t xml:space="preserve"> </w:t>
      </w:r>
      <w:r w:rsidR="00666A5B" w:rsidRPr="00BF2703">
        <w:rPr>
          <w:rFonts w:ascii="Century Gothic" w:hAnsi="Century Gothic" w:cs="Arial"/>
          <w:bCs/>
          <w:color w:val="538135" w:themeColor="accent6" w:themeShade="BF"/>
          <w:sz w:val="18"/>
          <w:szCs w:val="18"/>
        </w:rPr>
        <w:t xml:space="preserve">avec un réseau national </w:t>
      </w:r>
      <w:r w:rsidR="00CA7EF9">
        <w:rPr>
          <w:rFonts w:ascii="Century Gothic" w:hAnsi="Century Gothic" w:cs="Arial"/>
          <w:bCs/>
          <w:color w:val="538135" w:themeColor="accent6" w:themeShade="BF"/>
          <w:sz w:val="18"/>
          <w:szCs w:val="18"/>
        </w:rPr>
        <w:t>ou avec le monde</w:t>
      </w:r>
      <w:r w:rsidR="005D27DE" w:rsidRPr="00BF2703">
        <w:rPr>
          <w:rFonts w:ascii="Century Gothic" w:hAnsi="Century Gothic" w:cs="Arial"/>
          <w:bCs/>
          <w:color w:val="538135" w:themeColor="accent6" w:themeShade="BF"/>
          <w:sz w:val="18"/>
          <w:szCs w:val="18"/>
        </w:rPr>
        <w:t xml:space="preserve"> </w:t>
      </w:r>
      <w:r w:rsidR="00666A5B" w:rsidRPr="00BF2703">
        <w:rPr>
          <w:rFonts w:ascii="Century Gothic" w:hAnsi="Century Gothic" w:cs="Arial"/>
          <w:bCs/>
          <w:color w:val="538135" w:themeColor="accent6" w:themeShade="BF"/>
          <w:sz w:val="18"/>
          <w:szCs w:val="18"/>
        </w:rPr>
        <w:t>industriel</w:t>
      </w:r>
      <w:r>
        <w:rPr>
          <w:rFonts w:ascii="Century Gothic" w:hAnsi="Century Gothic" w:cs="Arial"/>
          <w:bCs/>
          <w:color w:val="538135" w:themeColor="accent6" w:themeShade="BF"/>
          <w:sz w:val="18"/>
          <w:szCs w:val="18"/>
        </w:rPr>
        <w:t>.</w:t>
      </w:r>
    </w:p>
    <w:p w14:paraId="41D1B3A7" w14:textId="2CBEAAE4" w:rsidR="005D27DE" w:rsidRPr="00BF2703" w:rsidRDefault="00AF4CBA" w:rsidP="007D0314">
      <w:pPr>
        <w:pStyle w:val="Paragraphedeliste"/>
        <w:numPr>
          <w:ilvl w:val="0"/>
          <w:numId w:val="2"/>
        </w:numPr>
        <w:spacing w:after="0"/>
        <w:rPr>
          <w:rFonts w:ascii="Century Gothic" w:hAnsi="Century Gothic" w:cs="Arial"/>
          <w:bCs/>
          <w:color w:val="538135" w:themeColor="accent6" w:themeShade="BF"/>
          <w:sz w:val="18"/>
          <w:szCs w:val="18"/>
        </w:rPr>
      </w:pPr>
      <w:r w:rsidRPr="00BF2703">
        <w:rPr>
          <w:rFonts w:ascii="Century Gothic" w:hAnsi="Century Gothic" w:cs="Arial"/>
          <w:bCs/>
          <w:color w:val="538135" w:themeColor="accent6" w:themeShade="BF"/>
          <w:sz w:val="18"/>
          <w:szCs w:val="18"/>
        </w:rPr>
        <w:t>Les</w:t>
      </w:r>
      <w:r w:rsidR="005D27DE" w:rsidRPr="00BF2703">
        <w:rPr>
          <w:rFonts w:ascii="Century Gothic" w:hAnsi="Century Gothic" w:cs="Arial"/>
          <w:bCs/>
          <w:color w:val="538135" w:themeColor="accent6" w:themeShade="BF"/>
          <w:sz w:val="18"/>
          <w:szCs w:val="18"/>
        </w:rPr>
        <w:t xml:space="preserve"> travaux menés en collaboration avec des unités de production autorisées ou des plateformes autorisées de production et de monitorage aux normes cliniques</w:t>
      </w:r>
      <w:r>
        <w:rPr>
          <w:rFonts w:ascii="Century Gothic" w:hAnsi="Century Gothic" w:cs="Arial"/>
          <w:bCs/>
          <w:color w:val="538135" w:themeColor="accent6" w:themeShade="BF"/>
          <w:sz w:val="18"/>
          <w:szCs w:val="18"/>
        </w:rPr>
        <w:t xml:space="preserve"> de produits biotechnologiques.</w:t>
      </w:r>
    </w:p>
    <w:p w14:paraId="221E55B2" w14:textId="2BA920BD" w:rsidR="005D27DE" w:rsidRPr="00BF2703" w:rsidRDefault="008C4B60" w:rsidP="007D0314">
      <w:pPr>
        <w:pStyle w:val="Paragraphedeliste"/>
        <w:numPr>
          <w:ilvl w:val="0"/>
          <w:numId w:val="2"/>
        </w:numPr>
        <w:spacing w:after="0"/>
        <w:rPr>
          <w:rFonts w:ascii="Century Gothic" w:hAnsi="Century Gothic" w:cs="Arial"/>
          <w:bCs/>
          <w:color w:val="538135" w:themeColor="accent6" w:themeShade="BF"/>
          <w:sz w:val="18"/>
          <w:szCs w:val="18"/>
        </w:rPr>
      </w:pPr>
      <w:r>
        <w:rPr>
          <w:rFonts w:ascii="Century Gothic" w:hAnsi="Century Gothic" w:cs="Arial"/>
          <w:bCs/>
          <w:color w:val="538135" w:themeColor="accent6" w:themeShade="BF"/>
          <w:sz w:val="18"/>
          <w:szCs w:val="18"/>
        </w:rPr>
        <w:t>La</w:t>
      </w:r>
      <w:r w:rsidRPr="00BF2703">
        <w:rPr>
          <w:rFonts w:ascii="Century Gothic" w:hAnsi="Century Gothic" w:cs="Arial"/>
          <w:bCs/>
          <w:color w:val="538135" w:themeColor="accent6" w:themeShade="BF"/>
          <w:sz w:val="18"/>
          <w:szCs w:val="18"/>
        </w:rPr>
        <w:t xml:space="preserve"> </w:t>
      </w:r>
      <w:r w:rsidR="005D27DE" w:rsidRPr="00BF2703">
        <w:rPr>
          <w:rFonts w:ascii="Century Gothic" w:hAnsi="Century Gothic" w:cs="Arial"/>
          <w:bCs/>
          <w:color w:val="538135" w:themeColor="accent6" w:themeShade="BF"/>
          <w:sz w:val="18"/>
          <w:szCs w:val="18"/>
        </w:rPr>
        <w:t>démarche d'assurance qualité spécifique à la gestion des agents biologiques</w:t>
      </w:r>
      <w:r w:rsidR="00AF4CBA">
        <w:rPr>
          <w:rFonts w:ascii="Century Gothic" w:hAnsi="Century Gothic" w:cs="Arial"/>
          <w:bCs/>
          <w:color w:val="538135" w:themeColor="accent6" w:themeShade="BF"/>
          <w:sz w:val="18"/>
          <w:szCs w:val="18"/>
        </w:rPr>
        <w:t>.</w:t>
      </w:r>
    </w:p>
    <w:p w14:paraId="444731BF" w14:textId="77777777" w:rsidR="00666A5B" w:rsidRPr="00BF2703" w:rsidRDefault="00666A5B" w:rsidP="00666A5B">
      <w:pPr>
        <w:spacing w:after="0"/>
        <w:rPr>
          <w:rFonts w:ascii="Century Gothic" w:hAnsi="Century Gothic" w:cs="Arial"/>
          <w:color w:val="538135" w:themeColor="accent6" w:themeShade="BF"/>
          <w:sz w:val="18"/>
          <w:szCs w:val="18"/>
        </w:rPr>
      </w:pPr>
    </w:p>
    <w:p w14:paraId="5DB596EB" w14:textId="3EBDA501" w:rsidR="009B549E" w:rsidRPr="00AF4CBA" w:rsidRDefault="005D27DE" w:rsidP="00AF4CBA">
      <w:pPr>
        <w:spacing w:after="0"/>
        <w:rPr>
          <w:rFonts w:ascii="Century Gothic" w:hAnsi="Century Gothic" w:cs="Arial"/>
          <w:bCs/>
          <w:color w:val="538135" w:themeColor="accent6" w:themeShade="BF"/>
          <w:sz w:val="18"/>
          <w:szCs w:val="18"/>
        </w:rPr>
      </w:pPr>
      <w:r w:rsidRPr="00AF4CBA">
        <w:rPr>
          <w:rFonts w:ascii="Century Gothic" w:hAnsi="Century Gothic" w:cs="Arial"/>
          <w:bCs/>
          <w:color w:val="538135" w:themeColor="accent6" w:themeShade="BF"/>
          <w:sz w:val="18"/>
          <w:szCs w:val="18"/>
        </w:rPr>
        <w:t>Les responsables du doma</w:t>
      </w:r>
      <w:r w:rsidR="009B549E" w:rsidRPr="00AF4CBA">
        <w:rPr>
          <w:rFonts w:ascii="Century Gothic" w:hAnsi="Century Gothic" w:cs="Arial"/>
          <w:bCs/>
          <w:color w:val="538135" w:themeColor="accent6" w:themeShade="BF"/>
          <w:sz w:val="18"/>
          <w:szCs w:val="18"/>
        </w:rPr>
        <w:t xml:space="preserve">ine doivent remplir le </w:t>
      </w:r>
      <w:proofErr w:type="spellStart"/>
      <w:r w:rsidR="00AF4CBA">
        <w:rPr>
          <w:rFonts w:ascii="Century Gothic" w:hAnsi="Century Gothic" w:cs="Arial"/>
          <w:b/>
          <w:color w:val="538135" w:themeColor="accent6" w:themeShade="BF"/>
          <w:sz w:val="18"/>
          <w:szCs w:val="20"/>
        </w:rPr>
        <w:t>tableau_</w:t>
      </w:r>
      <w:r w:rsidR="00AF4CBA" w:rsidRPr="00EC5408">
        <w:rPr>
          <w:rFonts w:ascii="Century Gothic" w:hAnsi="Century Gothic" w:cs="Arial"/>
          <w:b/>
          <w:color w:val="538135" w:themeColor="accent6" w:themeShade="BF"/>
          <w:sz w:val="18"/>
          <w:szCs w:val="20"/>
        </w:rPr>
        <w:t>productions</w:t>
      </w:r>
      <w:r w:rsidR="00AF4CBA">
        <w:rPr>
          <w:rFonts w:ascii="Century Gothic" w:hAnsi="Century Gothic" w:cs="Arial"/>
          <w:b/>
          <w:color w:val="538135" w:themeColor="accent6" w:themeShade="BF"/>
          <w:sz w:val="18"/>
          <w:szCs w:val="20"/>
        </w:rPr>
        <w:t>_cic</w:t>
      </w:r>
      <w:proofErr w:type="spellEnd"/>
      <w:r w:rsidR="00AF4CBA">
        <w:rPr>
          <w:rFonts w:ascii="Century Gothic" w:hAnsi="Century Gothic" w:cs="Arial"/>
          <w:b/>
          <w:color w:val="538135" w:themeColor="accent6" w:themeShade="BF"/>
          <w:sz w:val="18"/>
          <w:szCs w:val="20"/>
        </w:rPr>
        <w:t xml:space="preserve"> </w:t>
      </w:r>
      <w:r w:rsidRPr="00AF4CBA">
        <w:rPr>
          <w:rFonts w:ascii="Century Gothic" w:hAnsi="Century Gothic" w:cs="Arial"/>
          <w:bCs/>
          <w:color w:val="538135" w:themeColor="accent6" w:themeShade="BF"/>
          <w:sz w:val="18"/>
          <w:szCs w:val="18"/>
        </w:rPr>
        <w:t>correspondant. Il</w:t>
      </w:r>
      <w:r w:rsidR="00926D64">
        <w:rPr>
          <w:rFonts w:ascii="Century Gothic" w:hAnsi="Century Gothic" w:cs="Arial"/>
          <w:bCs/>
          <w:color w:val="538135" w:themeColor="accent6" w:themeShade="BF"/>
          <w:sz w:val="18"/>
          <w:szCs w:val="18"/>
        </w:rPr>
        <w:t>s</w:t>
      </w:r>
      <w:r w:rsidRPr="00AF4CBA">
        <w:rPr>
          <w:rFonts w:ascii="Century Gothic" w:hAnsi="Century Gothic" w:cs="Arial"/>
          <w:bCs/>
          <w:color w:val="538135" w:themeColor="accent6" w:themeShade="BF"/>
          <w:sz w:val="18"/>
          <w:szCs w:val="18"/>
        </w:rPr>
        <w:t xml:space="preserve"> doi</w:t>
      </w:r>
      <w:r w:rsidR="00926D64">
        <w:rPr>
          <w:rFonts w:ascii="Century Gothic" w:hAnsi="Century Gothic" w:cs="Arial"/>
          <w:bCs/>
          <w:color w:val="538135" w:themeColor="accent6" w:themeShade="BF"/>
          <w:sz w:val="18"/>
          <w:szCs w:val="18"/>
        </w:rPr>
        <w:t>ven</w:t>
      </w:r>
      <w:r w:rsidRPr="00AF4CBA">
        <w:rPr>
          <w:rFonts w:ascii="Century Gothic" w:hAnsi="Century Gothic" w:cs="Arial"/>
          <w:bCs/>
          <w:color w:val="538135" w:themeColor="accent6" w:themeShade="BF"/>
          <w:sz w:val="18"/>
          <w:szCs w:val="18"/>
        </w:rPr>
        <w:t>t également résumer</w:t>
      </w:r>
      <w:r w:rsidR="0084014A" w:rsidRPr="00AF4CBA">
        <w:rPr>
          <w:rFonts w:ascii="Century Gothic" w:hAnsi="Century Gothic" w:cs="Arial"/>
          <w:bCs/>
          <w:color w:val="538135" w:themeColor="accent6" w:themeShade="BF"/>
          <w:sz w:val="18"/>
          <w:szCs w:val="18"/>
        </w:rPr>
        <w:t xml:space="preserve"> </w:t>
      </w:r>
      <w:r w:rsidRPr="00AF4CBA">
        <w:rPr>
          <w:rFonts w:ascii="Century Gothic" w:hAnsi="Century Gothic" w:cs="Arial"/>
          <w:bCs/>
          <w:color w:val="538135" w:themeColor="accent6" w:themeShade="BF"/>
          <w:sz w:val="18"/>
          <w:szCs w:val="18"/>
        </w:rPr>
        <w:t>le nombre</w:t>
      </w:r>
      <w:r w:rsidR="009066D4" w:rsidRPr="00AF4CBA">
        <w:rPr>
          <w:rFonts w:ascii="Century Gothic" w:hAnsi="Century Gothic" w:cs="Arial"/>
          <w:bCs/>
          <w:color w:val="538135" w:themeColor="accent6" w:themeShade="BF"/>
          <w:sz w:val="18"/>
          <w:szCs w:val="18"/>
        </w:rPr>
        <w:t xml:space="preserve"> et le montant des contrats industriels et le nombre</w:t>
      </w:r>
      <w:r w:rsidR="00A03656" w:rsidRPr="00AF4CBA">
        <w:rPr>
          <w:rFonts w:ascii="Century Gothic" w:hAnsi="Century Gothic" w:cs="Arial"/>
          <w:bCs/>
          <w:color w:val="538135" w:themeColor="accent6" w:themeShade="BF"/>
          <w:sz w:val="18"/>
          <w:szCs w:val="18"/>
        </w:rPr>
        <w:t>, le type</w:t>
      </w:r>
      <w:r w:rsidR="009066D4" w:rsidRPr="00AF4CBA">
        <w:rPr>
          <w:rFonts w:ascii="Century Gothic" w:hAnsi="Century Gothic" w:cs="Arial"/>
          <w:bCs/>
          <w:color w:val="538135" w:themeColor="accent6" w:themeShade="BF"/>
          <w:sz w:val="18"/>
          <w:szCs w:val="18"/>
        </w:rPr>
        <w:t xml:space="preserve"> et le montant des contrats académiques.</w:t>
      </w:r>
    </w:p>
    <w:p w14:paraId="4B1C50C0" w14:textId="2E18027D" w:rsidR="009066D4" w:rsidRPr="00BF2703" w:rsidRDefault="009066D4" w:rsidP="00DD49C3">
      <w:pPr>
        <w:pStyle w:val="Paragraphedeliste"/>
        <w:spacing w:after="0"/>
        <w:ind w:left="426" w:firstLine="0"/>
        <w:rPr>
          <w:rFonts w:ascii="Century Gothic" w:hAnsi="Century Gothic" w:cs="Arial"/>
          <w:bCs/>
          <w:color w:val="538135" w:themeColor="accent6" w:themeShade="BF"/>
          <w:sz w:val="18"/>
          <w:szCs w:val="18"/>
        </w:rPr>
      </w:pPr>
    </w:p>
    <w:p w14:paraId="332E3A15" w14:textId="11BFF5C6" w:rsidR="009066D4" w:rsidRPr="00AF4CBA" w:rsidRDefault="009B549E" w:rsidP="00AF4CBA">
      <w:pPr>
        <w:spacing w:after="0"/>
        <w:rPr>
          <w:rFonts w:ascii="Century Gothic" w:hAnsi="Century Gothic" w:cs="Arial"/>
          <w:bCs/>
          <w:color w:val="538135" w:themeColor="accent6" w:themeShade="BF"/>
          <w:sz w:val="18"/>
          <w:szCs w:val="18"/>
        </w:rPr>
      </w:pPr>
      <w:r w:rsidRPr="00AF4CBA">
        <w:rPr>
          <w:rFonts w:ascii="Century Gothic" w:hAnsi="Century Gothic" w:cs="Arial"/>
          <w:bCs/>
          <w:color w:val="538135" w:themeColor="accent6" w:themeShade="BF"/>
          <w:sz w:val="18"/>
          <w:szCs w:val="18"/>
        </w:rPr>
        <w:t>Le CIC précise ses relations</w:t>
      </w:r>
      <w:r w:rsidR="00B909B4" w:rsidRPr="00AF4CBA">
        <w:rPr>
          <w:rFonts w:ascii="Century Gothic" w:hAnsi="Century Gothic" w:cs="Arial"/>
          <w:bCs/>
          <w:color w:val="538135" w:themeColor="accent6" w:themeShade="BF"/>
          <w:sz w:val="18"/>
          <w:szCs w:val="18"/>
        </w:rPr>
        <w:t xml:space="preserve"> </w:t>
      </w:r>
      <w:r w:rsidRPr="00AF4CBA">
        <w:rPr>
          <w:rFonts w:ascii="Century Gothic" w:hAnsi="Century Gothic" w:cs="Arial"/>
          <w:bCs/>
          <w:color w:val="538135" w:themeColor="accent6" w:themeShade="BF"/>
          <w:sz w:val="18"/>
          <w:szCs w:val="18"/>
        </w:rPr>
        <w:t>avec des réseau</w:t>
      </w:r>
      <w:r w:rsidR="00AF4CBA">
        <w:rPr>
          <w:rFonts w:ascii="Century Gothic" w:hAnsi="Century Gothic" w:cs="Arial"/>
          <w:bCs/>
          <w:color w:val="538135" w:themeColor="accent6" w:themeShade="BF"/>
          <w:sz w:val="18"/>
          <w:szCs w:val="18"/>
        </w:rPr>
        <w:t>x de recherche nationaux type F</w:t>
      </w:r>
      <w:r w:rsidRPr="00AF4CBA">
        <w:rPr>
          <w:rFonts w:ascii="Century Gothic" w:hAnsi="Century Gothic" w:cs="Arial"/>
          <w:bCs/>
          <w:color w:val="538135" w:themeColor="accent6" w:themeShade="BF"/>
          <w:sz w:val="18"/>
          <w:szCs w:val="18"/>
        </w:rPr>
        <w:t>C</w:t>
      </w:r>
      <w:r w:rsidR="00DC196C">
        <w:rPr>
          <w:rFonts w:ascii="Century Gothic" w:hAnsi="Century Gothic" w:cs="Arial"/>
          <w:bCs/>
          <w:color w:val="538135" w:themeColor="accent6" w:themeShade="BF"/>
          <w:sz w:val="18"/>
          <w:szCs w:val="18"/>
        </w:rPr>
        <w:t>RIN</w:t>
      </w:r>
      <w:r w:rsidRPr="00AF4CBA">
        <w:rPr>
          <w:rFonts w:ascii="Century Gothic" w:hAnsi="Century Gothic" w:cs="Arial"/>
          <w:bCs/>
          <w:color w:val="538135" w:themeColor="accent6" w:themeShade="BF"/>
          <w:sz w:val="18"/>
          <w:szCs w:val="18"/>
        </w:rPr>
        <w:t xml:space="preserve"> ou internationaux</w:t>
      </w:r>
      <w:r w:rsidR="00AF4CBA">
        <w:rPr>
          <w:rFonts w:ascii="Century Gothic" w:hAnsi="Century Gothic" w:cs="Arial"/>
          <w:bCs/>
          <w:color w:val="538135" w:themeColor="accent6" w:themeShade="BF"/>
          <w:sz w:val="18"/>
          <w:szCs w:val="18"/>
        </w:rPr>
        <w:t>.</w:t>
      </w:r>
      <w:r w:rsidRPr="00AF4CBA">
        <w:rPr>
          <w:rFonts w:ascii="Century Gothic" w:hAnsi="Century Gothic" w:cs="Arial"/>
          <w:bCs/>
          <w:color w:val="538135" w:themeColor="accent6" w:themeShade="BF"/>
          <w:sz w:val="18"/>
          <w:szCs w:val="18"/>
        </w:rPr>
        <w:t xml:space="preserve"> </w:t>
      </w:r>
    </w:p>
    <w:p w14:paraId="7A7EC355" w14:textId="77777777" w:rsidR="00DD49C3" w:rsidRPr="00BF2703" w:rsidRDefault="00DD49C3" w:rsidP="00DD49C3">
      <w:pPr>
        <w:pStyle w:val="Paragraphedeliste"/>
        <w:rPr>
          <w:rFonts w:ascii="Century Gothic" w:hAnsi="Century Gothic" w:cs="Arial"/>
          <w:bCs/>
          <w:color w:val="538135" w:themeColor="accent6" w:themeShade="BF"/>
          <w:sz w:val="18"/>
          <w:szCs w:val="18"/>
        </w:rPr>
      </w:pPr>
    </w:p>
    <w:p w14:paraId="7CB801CA" w14:textId="62CF3B8C" w:rsidR="00666A5B" w:rsidRPr="00AF4CBA" w:rsidRDefault="009B549E" w:rsidP="00AF4CBA">
      <w:pPr>
        <w:spacing w:after="0"/>
        <w:rPr>
          <w:rFonts w:ascii="Century Gothic" w:hAnsi="Century Gothic" w:cs="Arial"/>
          <w:bCs/>
          <w:color w:val="538135" w:themeColor="accent6" w:themeShade="BF"/>
          <w:sz w:val="18"/>
          <w:szCs w:val="18"/>
        </w:rPr>
      </w:pPr>
      <w:r w:rsidRPr="00AF4CBA">
        <w:rPr>
          <w:rFonts w:ascii="Century Gothic" w:hAnsi="Century Gothic" w:cs="Arial"/>
          <w:bCs/>
          <w:color w:val="538135" w:themeColor="accent6" w:themeShade="BF"/>
          <w:sz w:val="18"/>
          <w:szCs w:val="18"/>
        </w:rPr>
        <w:t xml:space="preserve">Le CIC doit présenter </w:t>
      </w:r>
      <w:r w:rsidR="00B909B4" w:rsidRPr="00AF4CBA">
        <w:rPr>
          <w:rFonts w:ascii="Century Gothic" w:hAnsi="Century Gothic" w:cs="Arial"/>
          <w:bCs/>
          <w:color w:val="538135" w:themeColor="accent6" w:themeShade="BF"/>
          <w:sz w:val="18"/>
          <w:szCs w:val="18"/>
        </w:rPr>
        <w:t>pour ce domaine</w:t>
      </w:r>
      <w:r w:rsidRPr="00AF4CBA">
        <w:rPr>
          <w:rFonts w:ascii="Century Gothic" w:hAnsi="Century Gothic" w:cs="Arial"/>
          <w:bCs/>
          <w:color w:val="538135" w:themeColor="accent6" w:themeShade="BF"/>
          <w:sz w:val="18"/>
          <w:szCs w:val="18"/>
        </w:rPr>
        <w:t xml:space="preserve"> le nombre de brevets, de licences</w:t>
      </w:r>
      <w:r w:rsidR="00467B44">
        <w:rPr>
          <w:rFonts w:ascii="Century Gothic" w:hAnsi="Century Gothic" w:cs="Arial"/>
          <w:bCs/>
          <w:color w:val="538135" w:themeColor="accent6" w:themeShade="BF"/>
          <w:sz w:val="18"/>
          <w:szCs w:val="18"/>
        </w:rPr>
        <w:t xml:space="preserve"> concédées</w:t>
      </w:r>
      <w:r w:rsidRPr="00AF4CBA">
        <w:rPr>
          <w:rFonts w:ascii="Century Gothic" w:hAnsi="Century Gothic" w:cs="Arial"/>
          <w:bCs/>
          <w:color w:val="538135" w:themeColor="accent6" w:themeShade="BF"/>
          <w:sz w:val="18"/>
          <w:szCs w:val="18"/>
        </w:rPr>
        <w:t>, de création</w:t>
      </w:r>
      <w:r w:rsidR="0011013E">
        <w:rPr>
          <w:rFonts w:ascii="Century Gothic" w:hAnsi="Century Gothic" w:cs="Arial"/>
          <w:bCs/>
          <w:color w:val="538135" w:themeColor="accent6" w:themeShade="BF"/>
          <w:sz w:val="18"/>
          <w:szCs w:val="18"/>
        </w:rPr>
        <w:t>s</w:t>
      </w:r>
      <w:r w:rsidRPr="00AF4CBA">
        <w:rPr>
          <w:rFonts w:ascii="Century Gothic" w:hAnsi="Century Gothic" w:cs="Arial"/>
          <w:bCs/>
          <w:color w:val="538135" w:themeColor="accent6" w:themeShade="BF"/>
          <w:sz w:val="18"/>
          <w:szCs w:val="18"/>
        </w:rPr>
        <w:t xml:space="preserve"> de start-up.</w:t>
      </w:r>
    </w:p>
    <w:p w14:paraId="6328957F" w14:textId="4D4A909C" w:rsidR="009B549E" w:rsidRPr="00BF2703" w:rsidRDefault="009B549E" w:rsidP="005D27DE">
      <w:pPr>
        <w:spacing w:after="0"/>
        <w:rPr>
          <w:rFonts w:ascii="Century Gothic" w:hAnsi="Century Gothic" w:cs="Arial"/>
          <w:color w:val="538135" w:themeColor="accent6" w:themeShade="BF"/>
          <w:sz w:val="18"/>
          <w:szCs w:val="18"/>
        </w:rPr>
      </w:pPr>
    </w:p>
    <w:p w14:paraId="4BB0B2F4" w14:textId="7C2DB6C0" w:rsidR="00505F45" w:rsidRPr="00AF4CBA" w:rsidRDefault="009B549E" w:rsidP="00AF4CBA">
      <w:pPr>
        <w:spacing w:after="0"/>
        <w:rPr>
          <w:rFonts w:ascii="Century Gothic" w:hAnsi="Century Gothic" w:cs="Arial"/>
          <w:bCs/>
          <w:color w:val="538135" w:themeColor="accent6" w:themeShade="BF"/>
          <w:sz w:val="18"/>
          <w:szCs w:val="18"/>
        </w:rPr>
      </w:pPr>
      <w:r w:rsidRPr="00AF4CBA">
        <w:rPr>
          <w:rFonts w:ascii="Century Gothic" w:hAnsi="Century Gothic" w:cs="Arial"/>
          <w:bCs/>
          <w:color w:val="538135" w:themeColor="accent6" w:themeShade="BF"/>
          <w:sz w:val="18"/>
          <w:szCs w:val="18"/>
        </w:rPr>
        <w:t>Le CIC précise le nombre total de publications scientifiques de ce domaine ainsi que le nombre de publication</w:t>
      </w:r>
      <w:r w:rsidR="0011013E">
        <w:rPr>
          <w:rFonts w:ascii="Century Gothic" w:hAnsi="Century Gothic" w:cs="Arial"/>
          <w:bCs/>
          <w:color w:val="538135" w:themeColor="accent6" w:themeShade="BF"/>
          <w:sz w:val="18"/>
          <w:szCs w:val="18"/>
        </w:rPr>
        <w:t>s</w:t>
      </w:r>
      <w:r w:rsidRPr="00AF4CBA">
        <w:rPr>
          <w:rFonts w:ascii="Century Gothic" w:hAnsi="Century Gothic" w:cs="Arial"/>
          <w:bCs/>
          <w:color w:val="538135" w:themeColor="accent6" w:themeShade="BF"/>
          <w:sz w:val="18"/>
          <w:szCs w:val="18"/>
        </w:rPr>
        <w:t xml:space="preserve"> de rang A, B, C signées par le CIC ou un de ses membres et le nombre de publications de rang A, B, C signées en premier ou dernier auteur p</w:t>
      </w:r>
      <w:r w:rsidR="00DD49C3" w:rsidRPr="00AF4CBA">
        <w:rPr>
          <w:rFonts w:ascii="Century Gothic" w:hAnsi="Century Gothic" w:cs="Arial"/>
          <w:bCs/>
          <w:color w:val="538135" w:themeColor="accent6" w:themeShade="BF"/>
          <w:sz w:val="18"/>
          <w:szCs w:val="18"/>
        </w:rPr>
        <w:t>ar le CIC ou un de ses membres</w:t>
      </w:r>
      <w:r w:rsidR="00AF4CBA">
        <w:rPr>
          <w:rFonts w:ascii="Century Gothic" w:hAnsi="Century Gothic" w:cs="Arial"/>
          <w:bCs/>
          <w:color w:val="538135" w:themeColor="accent6" w:themeShade="BF"/>
          <w:sz w:val="18"/>
          <w:szCs w:val="18"/>
        </w:rPr>
        <w:t>.</w:t>
      </w:r>
      <w:r w:rsidR="00DD49C3" w:rsidRPr="00AF4CBA">
        <w:rPr>
          <w:rFonts w:ascii="Century Gothic" w:hAnsi="Century Gothic" w:cs="Arial"/>
          <w:bCs/>
          <w:color w:val="538135" w:themeColor="accent6" w:themeShade="BF"/>
          <w:sz w:val="18"/>
          <w:szCs w:val="18"/>
        </w:rPr>
        <w:t xml:space="preserve"> </w:t>
      </w:r>
    </w:p>
    <w:p w14:paraId="0443AB1A" w14:textId="77777777" w:rsidR="00DD49C3" w:rsidRPr="00BF2703" w:rsidRDefault="00DD49C3" w:rsidP="00DD49C3">
      <w:pPr>
        <w:pStyle w:val="Paragraphedeliste"/>
        <w:spacing w:after="0"/>
        <w:ind w:left="426" w:firstLine="0"/>
        <w:rPr>
          <w:rFonts w:ascii="Century Gothic" w:hAnsi="Century Gothic" w:cs="Arial"/>
          <w:bCs/>
          <w:color w:val="538135" w:themeColor="accent6" w:themeShade="BF"/>
          <w:sz w:val="18"/>
          <w:szCs w:val="18"/>
        </w:rPr>
      </w:pPr>
    </w:p>
    <w:p w14:paraId="25E07076" w14:textId="176416B7" w:rsidR="00505F45" w:rsidRPr="00AF4CBA" w:rsidRDefault="00505F45" w:rsidP="00AF4CBA">
      <w:pPr>
        <w:spacing w:after="0"/>
        <w:rPr>
          <w:rFonts w:ascii="Century Gothic" w:hAnsi="Century Gothic" w:cs="Arial"/>
          <w:bCs/>
          <w:color w:val="538135" w:themeColor="accent6" w:themeShade="BF"/>
          <w:sz w:val="18"/>
          <w:szCs w:val="18"/>
        </w:rPr>
      </w:pPr>
      <w:r w:rsidRPr="00AF4CBA">
        <w:rPr>
          <w:rFonts w:ascii="Century Gothic" w:hAnsi="Century Gothic" w:cs="Arial"/>
          <w:bCs/>
          <w:color w:val="538135" w:themeColor="accent6" w:themeShade="BF"/>
          <w:sz w:val="18"/>
          <w:szCs w:val="18"/>
        </w:rPr>
        <w:t>Le CIC précise le nombre</w:t>
      </w:r>
      <w:r w:rsidR="008C4B60">
        <w:rPr>
          <w:rFonts w:ascii="Century Gothic" w:hAnsi="Century Gothic" w:cs="Arial"/>
          <w:bCs/>
          <w:color w:val="538135" w:themeColor="accent6" w:themeShade="BF"/>
          <w:sz w:val="18"/>
          <w:szCs w:val="18"/>
        </w:rPr>
        <w:t>,</w:t>
      </w:r>
      <w:r w:rsidRPr="00AF4CBA">
        <w:rPr>
          <w:rFonts w:ascii="Century Gothic" w:hAnsi="Century Gothic" w:cs="Arial"/>
          <w:bCs/>
          <w:color w:val="538135" w:themeColor="accent6" w:themeShade="BF"/>
          <w:sz w:val="18"/>
          <w:szCs w:val="18"/>
        </w:rPr>
        <w:t xml:space="preserve"> </w:t>
      </w:r>
      <w:r w:rsidR="00912F18" w:rsidRPr="00AF4CBA">
        <w:rPr>
          <w:rFonts w:ascii="Century Gothic" w:hAnsi="Century Gothic" w:cs="Arial"/>
          <w:bCs/>
          <w:color w:val="538135" w:themeColor="accent6" w:themeShade="BF"/>
          <w:sz w:val="18"/>
          <w:szCs w:val="18"/>
        </w:rPr>
        <w:t>pour ce domaine</w:t>
      </w:r>
      <w:r w:rsidR="008C4B60">
        <w:rPr>
          <w:rFonts w:ascii="Century Gothic" w:hAnsi="Century Gothic" w:cs="Arial"/>
          <w:bCs/>
          <w:color w:val="538135" w:themeColor="accent6" w:themeShade="BF"/>
          <w:sz w:val="18"/>
          <w:szCs w:val="18"/>
        </w:rPr>
        <w:t>,</w:t>
      </w:r>
      <w:r w:rsidR="00912F18" w:rsidRPr="00AF4CBA">
        <w:rPr>
          <w:rFonts w:ascii="Century Gothic" w:hAnsi="Century Gothic" w:cs="Arial"/>
          <w:bCs/>
          <w:color w:val="538135" w:themeColor="accent6" w:themeShade="BF"/>
          <w:sz w:val="18"/>
          <w:szCs w:val="18"/>
        </w:rPr>
        <w:t xml:space="preserve"> </w:t>
      </w:r>
      <w:r w:rsidRPr="00AF4CBA">
        <w:rPr>
          <w:rFonts w:ascii="Century Gothic" w:hAnsi="Century Gothic" w:cs="Arial"/>
          <w:bCs/>
          <w:color w:val="538135" w:themeColor="accent6" w:themeShade="BF"/>
          <w:sz w:val="18"/>
          <w:szCs w:val="18"/>
        </w:rPr>
        <w:t xml:space="preserve">de stagiaires BTS, </w:t>
      </w:r>
      <w:r w:rsidR="00467B44">
        <w:rPr>
          <w:rFonts w:ascii="Century Gothic" w:hAnsi="Century Gothic" w:cs="Arial"/>
          <w:bCs/>
          <w:color w:val="538135" w:themeColor="accent6" w:themeShade="BF"/>
          <w:sz w:val="18"/>
          <w:szCs w:val="18"/>
        </w:rPr>
        <w:t>m</w:t>
      </w:r>
      <w:r w:rsidR="00F1798B">
        <w:rPr>
          <w:rFonts w:ascii="Century Gothic" w:hAnsi="Century Gothic" w:cs="Arial"/>
          <w:bCs/>
          <w:color w:val="538135" w:themeColor="accent6" w:themeShade="BF"/>
          <w:sz w:val="18"/>
          <w:szCs w:val="18"/>
        </w:rPr>
        <w:t>aster</w:t>
      </w:r>
      <w:r w:rsidRPr="00AF4CBA">
        <w:rPr>
          <w:rFonts w:ascii="Century Gothic" w:hAnsi="Century Gothic" w:cs="Arial"/>
          <w:bCs/>
          <w:color w:val="538135" w:themeColor="accent6" w:themeShade="BF"/>
          <w:sz w:val="18"/>
          <w:szCs w:val="18"/>
        </w:rPr>
        <w:t>1-2, doctorants ou autres qu’il a encadré</w:t>
      </w:r>
      <w:r w:rsidR="0011013E">
        <w:rPr>
          <w:rFonts w:ascii="Century Gothic" w:hAnsi="Century Gothic" w:cs="Arial"/>
          <w:bCs/>
          <w:color w:val="538135" w:themeColor="accent6" w:themeShade="BF"/>
          <w:sz w:val="18"/>
          <w:szCs w:val="18"/>
        </w:rPr>
        <w:t>s</w:t>
      </w:r>
      <w:r w:rsidRPr="00AF4CBA">
        <w:rPr>
          <w:rFonts w:ascii="Century Gothic" w:hAnsi="Century Gothic" w:cs="Arial"/>
          <w:bCs/>
          <w:color w:val="538135" w:themeColor="accent6" w:themeShade="BF"/>
          <w:sz w:val="18"/>
          <w:szCs w:val="18"/>
        </w:rPr>
        <w:t xml:space="preserve"> en s</w:t>
      </w:r>
      <w:r w:rsidR="00AF4CBA">
        <w:rPr>
          <w:rFonts w:ascii="Century Gothic" w:hAnsi="Century Gothic" w:cs="Arial"/>
          <w:bCs/>
          <w:color w:val="538135" w:themeColor="accent6" w:themeShade="BF"/>
          <w:sz w:val="18"/>
          <w:szCs w:val="18"/>
        </w:rPr>
        <w:t>on nom propre et en codirection.</w:t>
      </w:r>
    </w:p>
    <w:p w14:paraId="3A29A4C2" w14:textId="77777777" w:rsidR="00666A5B" w:rsidRPr="00BF2703" w:rsidRDefault="00666A5B" w:rsidP="00666A5B">
      <w:pPr>
        <w:spacing w:after="0"/>
        <w:rPr>
          <w:rFonts w:ascii="Century Gothic" w:hAnsi="Century Gothic" w:cs="Arial"/>
          <w:color w:val="538135" w:themeColor="accent6" w:themeShade="BF"/>
          <w:sz w:val="18"/>
          <w:szCs w:val="18"/>
        </w:rPr>
      </w:pPr>
    </w:p>
    <w:p w14:paraId="56AD1B80" w14:textId="19E22161" w:rsidR="009066D4" w:rsidRPr="00926D64" w:rsidRDefault="009066D4" w:rsidP="007D0314">
      <w:pPr>
        <w:pStyle w:val="Paragraphedeliste"/>
        <w:numPr>
          <w:ilvl w:val="2"/>
          <w:numId w:val="9"/>
        </w:numPr>
        <w:spacing w:after="119" w:line="259" w:lineRule="auto"/>
        <w:jc w:val="left"/>
        <w:rPr>
          <w:rFonts w:ascii="Century Gothic" w:hAnsi="Century Gothic"/>
          <w:b/>
          <w:color w:val="7030A0"/>
          <w:sz w:val="20"/>
          <w:szCs w:val="20"/>
        </w:rPr>
      </w:pPr>
      <w:r w:rsidRPr="00926D64">
        <w:rPr>
          <w:rFonts w:ascii="Century Gothic" w:hAnsi="Century Gothic"/>
          <w:b/>
          <w:color w:val="7030A0"/>
          <w:sz w:val="20"/>
          <w:szCs w:val="20"/>
        </w:rPr>
        <w:t xml:space="preserve">Innovations technologiques </w:t>
      </w:r>
    </w:p>
    <w:p w14:paraId="304709C9" w14:textId="7932EE78" w:rsidR="0092634F" w:rsidRPr="0084014A" w:rsidRDefault="0092634F" w:rsidP="00284BD4">
      <w:pPr>
        <w:spacing w:after="0"/>
        <w:ind w:left="0" w:firstLine="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 CIC précise</w:t>
      </w:r>
      <w:r w:rsidR="008C4B60">
        <w:rPr>
          <w:rFonts w:ascii="Century Gothic" w:hAnsi="Century Gothic" w:cs="Arial"/>
          <w:bCs/>
          <w:color w:val="538135" w:themeColor="accent6" w:themeShade="BF"/>
          <w:sz w:val="18"/>
          <w:szCs w:val="18"/>
        </w:rPr>
        <w:t xml:space="preserve"> </w:t>
      </w:r>
      <w:r w:rsidRPr="0084014A">
        <w:rPr>
          <w:rFonts w:ascii="Century Gothic" w:hAnsi="Century Gothic" w:cs="Arial"/>
          <w:bCs/>
          <w:color w:val="538135" w:themeColor="accent6" w:themeShade="BF"/>
          <w:sz w:val="18"/>
          <w:szCs w:val="18"/>
        </w:rPr>
        <w:t>de façon détaillée :</w:t>
      </w:r>
    </w:p>
    <w:p w14:paraId="3F8C027A" w14:textId="7A6EAA9E" w:rsidR="009066D4" w:rsidRPr="0084014A" w:rsidRDefault="0084014A" w:rsidP="007D0314">
      <w:pPr>
        <w:pStyle w:val="Paragraphedeliste"/>
        <w:numPr>
          <w:ilvl w:val="0"/>
          <w:numId w:val="2"/>
        </w:numPr>
        <w:spacing w:after="0"/>
        <w:rPr>
          <w:rFonts w:ascii="Century Gothic" w:hAnsi="Century Gothic" w:cs="Arial"/>
          <w:bCs/>
          <w:color w:val="538135" w:themeColor="accent6" w:themeShade="BF"/>
          <w:sz w:val="18"/>
          <w:szCs w:val="18"/>
        </w:rPr>
      </w:pPr>
      <w:r>
        <w:rPr>
          <w:rFonts w:ascii="Century Gothic" w:hAnsi="Century Gothic" w:cs="Arial"/>
          <w:bCs/>
          <w:color w:val="538135" w:themeColor="accent6" w:themeShade="BF"/>
          <w:sz w:val="18"/>
          <w:szCs w:val="18"/>
        </w:rPr>
        <w:t>L</w:t>
      </w:r>
      <w:r w:rsidR="0092634F" w:rsidRPr="0084014A">
        <w:rPr>
          <w:rFonts w:ascii="Century Gothic" w:hAnsi="Century Gothic" w:cs="Arial"/>
          <w:bCs/>
          <w:color w:val="538135" w:themeColor="accent6" w:themeShade="BF"/>
          <w:sz w:val="18"/>
          <w:szCs w:val="18"/>
        </w:rPr>
        <w:t xml:space="preserve">es </w:t>
      </w:r>
      <w:r w:rsidR="0015120C" w:rsidRPr="0084014A">
        <w:rPr>
          <w:rFonts w:ascii="Century Gothic" w:hAnsi="Century Gothic" w:cs="Arial"/>
          <w:bCs/>
          <w:color w:val="538135" w:themeColor="accent6" w:themeShade="BF"/>
          <w:sz w:val="18"/>
          <w:szCs w:val="18"/>
        </w:rPr>
        <w:t xml:space="preserve">champs (les dispositifs médicaux, les biomatériaux, les </w:t>
      </w:r>
      <w:proofErr w:type="spellStart"/>
      <w:r w:rsidR="0015120C" w:rsidRPr="0084014A">
        <w:rPr>
          <w:rFonts w:ascii="Century Gothic" w:hAnsi="Century Gothic" w:cs="Arial"/>
          <w:bCs/>
          <w:color w:val="538135" w:themeColor="accent6" w:themeShade="BF"/>
          <w:sz w:val="18"/>
          <w:szCs w:val="18"/>
        </w:rPr>
        <w:t>biotraceurs</w:t>
      </w:r>
      <w:proofErr w:type="spellEnd"/>
      <w:r w:rsidR="0015120C" w:rsidRPr="0084014A">
        <w:rPr>
          <w:rFonts w:ascii="Century Gothic" w:hAnsi="Century Gothic" w:cs="Arial"/>
          <w:bCs/>
          <w:color w:val="538135" w:themeColor="accent6" w:themeShade="BF"/>
          <w:sz w:val="18"/>
          <w:szCs w:val="18"/>
        </w:rPr>
        <w:t>, l’imagerie, les solutions numériques …) entr</w:t>
      </w:r>
      <w:r w:rsidR="00043D44" w:rsidRPr="0084014A">
        <w:rPr>
          <w:rFonts w:ascii="Century Gothic" w:hAnsi="Century Gothic" w:cs="Arial"/>
          <w:bCs/>
          <w:color w:val="538135" w:themeColor="accent6" w:themeShade="BF"/>
          <w:sz w:val="18"/>
          <w:szCs w:val="18"/>
        </w:rPr>
        <w:t>a</w:t>
      </w:r>
      <w:r w:rsidR="0015120C" w:rsidRPr="0084014A">
        <w:rPr>
          <w:rFonts w:ascii="Century Gothic" w:hAnsi="Century Gothic" w:cs="Arial"/>
          <w:bCs/>
          <w:color w:val="538135" w:themeColor="accent6" w:themeShade="BF"/>
          <w:sz w:val="18"/>
          <w:szCs w:val="18"/>
        </w:rPr>
        <w:t>nt dans le domaine considéré ainsi que les activités couvertes par ce domaine, de la preuve de concept, et de la démonstration jusqu’au suivi en vie réelle.</w:t>
      </w:r>
    </w:p>
    <w:p w14:paraId="33386CAD" w14:textId="41635DD0" w:rsidR="002E3E0D" w:rsidRPr="0084014A" w:rsidRDefault="0084014A" w:rsidP="007D0314">
      <w:pPr>
        <w:pStyle w:val="Paragraphedeliste"/>
        <w:numPr>
          <w:ilvl w:val="0"/>
          <w:numId w:val="2"/>
        </w:num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Les</w:t>
      </w:r>
      <w:r w:rsidR="002E3E0D" w:rsidRPr="0084014A">
        <w:rPr>
          <w:rFonts w:ascii="Century Gothic" w:hAnsi="Century Gothic" w:cs="Arial"/>
          <w:bCs/>
          <w:color w:val="538135" w:themeColor="accent6" w:themeShade="BF"/>
          <w:sz w:val="18"/>
          <w:szCs w:val="18"/>
        </w:rPr>
        <w:t xml:space="preserve"> locaux et le maté</w:t>
      </w:r>
      <w:r>
        <w:rPr>
          <w:rFonts w:ascii="Century Gothic" w:hAnsi="Century Gothic" w:cs="Arial"/>
          <w:bCs/>
          <w:color w:val="538135" w:themeColor="accent6" w:themeShade="BF"/>
          <w:sz w:val="18"/>
          <w:szCs w:val="18"/>
        </w:rPr>
        <w:t>riel dont il dispose (en propre</w:t>
      </w:r>
      <w:r w:rsidR="002E3E0D" w:rsidRPr="0084014A">
        <w:rPr>
          <w:rFonts w:ascii="Century Gothic" w:hAnsi="Century Gothic" w:cs="Arial"/>
          <w:bCs/>
          <w:color w:val="538135" w:themeColor="accent6" w:themeShade="BF"/>
          <w:sz w:val="18"/>
          <w:szCs w:val="18"/>
        </w:rPr>
        <w:t xml:space="preserve"> ou mutualisés) et l’exi</w:t>
      </w:r>
      <w:r>
        <w:rPr>
          <w:rFonts w:ascii="Century Gothic" w:hAnsi="Century Gothic" w:cs="Arial"/>
          <w:bCs/>
          <w:color w:val="538135" w:themeColor="accent6" w:themeShade="BF"/>
          <w:sz w:val="18"/>
          <w:szCs w:val="18"/>
        </w:rPr>
        <w:t xml:space="preserve">stence ou non de certifications ou de </w:t>
      </w:r>
      <w:r w:rsidR="002E3E0D" w:rsidRPr="0084014A">
        <w:rPr>
          <w:rFonts w:ascii="Century Gothic" w:hAnsi="Century Gothic" w:cs="Arial"/>
          <w:bCs/>
          <w:color w:val="538135" w:themeColor="accent6" w:themeShade="BF"/>
          <w:sz w:val="18"/>
          <w:szCs w:val="18"/>
        </w:rPr>
        <w:t>labellisations spécifiques à ce champ de compétence</w:t>
      </w:r>
      <w:r>
        <w:rPr>
          <w:rFonts w:ascii="Century Gothic" w:hAnsi="Century Gothic" w:cs="Arial"/>
          <w:bCs/>
          <w:color w:val="538135" w:themeColor="accent6" w:themeShade="BF"/>
          <w:sz w:val="18"/>
          <w:szCs w:val="18"/>
        </w:rPr>
        <w:t>.</w:t>
      </w:r>
    </w:p>
    <w:p w14:paraId="317AD606" w14:textId="7257103D" w:rsidR="0092634F" w:rsidRPr="0084014A" w:rsidRDefault="00E653A3" w:rsidP="007D0314">
      <w:pPr>
        <w:pStyle w:val="Paragraphedeliste"/>
        <w:numPr>
          <w:ilvl w:val="0"/>
          <w:numId w:val="2"/>
        </w:numPr>
        <w:spacing w:after="0"/>
        <w:rPr>
          <w:rFonts w:ascii="Century Gothic" w:hAnsi="Century Gothic" w:cs="Arial"/>
          <w:bCs/>
          <w:color w:val="538135" w:themeColor="accent6" w:themeShade="BF"/>
          <w:sz w:val="18"/>
          <w:szCs w:val="18"/>
        </w:rPr>
      </w:pPr>
      <w:r w:rsidRPr="00BF2703">
        <w:rPr>
          <w:rFonts w:ascii="Century Gothic" w:hAnsi="Century Gothic" w:cs="Arial"/>
          <w:bCs/>
          <w:color w:val="538135" w:themeColor="accent6" w:themeShade="BF"/>
          <w:sz w:val="18"/>
          <w:szCs w:val="18"/>
        </w:rPr>
        <w:t>Le personnel (permanent</w:t>
      </w:r>
      <w:r>
        <w:rPr>
          <w:rFonts w:ascii="Century Gothic" w:hAnsi="Century Gothic" w:cs="Arial"/>
          <w:bCs/>
          <w:color w:val="538135" w:themeColor="accent6" w:themeShade="BF"/>
          <w:sz w:val="18"/>
          <w:szCs w:val="18"/>
        </w:rPr>
        <w:t>,</w:t>
      </w:r>
      <w:r w:rsidRPr="00BF2703">
        <w:rPr>
          <w:rFonts w:ascii="Century Gothic" w:hAnsi="Century Gothic" w:cs="Arial"/>
          <w:bCs/>
          <w:color w:val="538135" w:themeColor="accent6" w:themeShade="BF"/>
          <w:sz w:val="18"/>
          <w:szCs w:val="18"/>
        </w:rPr>
        <w:t xml:space="preserve"> en ETP</w:t>
      </w:r>
      <w:r>
        <w:rPr>
          <w:rFonts w:ascii="Century Gothic" w:hAnsi="Century Gothic" w:cs="Arial"/>
          <w:bCs/>
          <w:color w:val="538135" w:themeColor="accent6" w:themeShade="BF"/>
          <w:sz w:val="18"/>
          <w:szCs w:val="18"/>
        </w:rPr>
        <w:t>)</w:t>
      </w:r>
      <w:r w:rsidRPr="00BF2703">
        <w:rPr>
          <w:rFonts w:ascii="Century Gothic" w:hAnsi="Century Gothic" w:cs="Arial"/>
          <w:bCs/>
          <w:color w:val="538135" w:themeColor="accent6" w:themeShade="BF"/>
          <w:sz w:val="18"/>
          <w:szCs w:val="18"/>
        </w:rPr>
        <w:t xml:space="preserve"> dédié </w:t>
      </w:r>
      <w:r>
        <w:rPr>
          <w:rFonts w:ascii="Century Gothic" w:hAnsi="Century Gothic" w:cs="Arial"/>
          <w:bCs/>
          <w:color w:val="538135" w:themeColor="accent6" w:themeShade="BF"/>
          <w:sz w:val="18"/>
          <w:szCs w:val="18"/>
        </w:rPr>
        <w:t xml:space="preserve">à ce domaine </w:t>
      </w:r>
      <w:r w:rsidR="0092634F" w:rsidRPr="0084014A">
        <w:rPr>
          <w:rFonts w:ascii="Century Gothic" w:hAnsi="Century Gothic" w:cs="Arial"/>
          <w:bCs/>
          <w:color w:val="538135" w:themeColor="accent6" w:themeShade="BF"/>
          <w:sz w:val="18"/>
          <w:szCs w:val="18"/>
        </w:rPr>
        <w:t xml:space="preserve">(ARC, TEC, IDE, technicien de laboratoire, autres) selon les axes </w:t>
      </w:r>
      <w:r w:rsidR="00467B44">
        <w:rPr>
          <w:rFonts w:ascii="Century Gothic" w:hAnsi="Century Gothic" w:cs="Arial"/>
          <w:bCs/>
          <w:color w:val="538135" w:themeColor="accent6" w:themeShade="BF"/>
          <w:sz w:val="18"/>
          <w:szCs w:val="18"/>
        </w:rPr>
        <w:t>du</w:t>
      </w:r>
      <w:r w:rsidR="0092634F" w:rsidRPr="0084014A">
        <w:rPr>
          <w:rFonts w:ascii="Century Gothic" w:hAnsi="Century Gothic" w:cs="Arial"/>
          <w:bCs/>
          <w:color w:val="538135" w:themeColor="accent6" w:themeShade="BF"/>
          <w:sz w:val="18"/>
          <w:szCs w:val="18"/>
        </w:rPr>
        <w:t xml:space="preserve"> domaine de compétence</w:t>
      </w:r>
      <w:r w:rsidR="00FD51B6" w:rsidRPr="0084014A">
        <w:rPr>
          <w:rFonts w:ascii="Century Gothic" w:hAnsi="Century Gothic" w:cs="Arial"/>
          <w:bCs/>
          <w:color w:val="538135" w:themeColor="accent6" w:themeShade="BF"/>
          <w:sz w:val="18"/>
          <w:szCs w:val="18"/>
        </w:rPr>
        <w:t>,</w:t>
      </w:r>
      <w:r w:rsidR="0092634F" w:rsidRPr="0084014A">
        <w:rPr>
          <w:rFonts w:ascii="Century Gothic" w:hAnsi="Century Gothic" w:cs="Arial"/>
          <w:bCs/>
          <w:color w:val="538135" w:themeColor="accent6" w:themeShade="BF"/>
          <w:sz w:val="18"/>
          <w:szCs w:val="18"/>
        </w:rPr>
        <w:t xml:space="preserve"> le personnel mutualisé entre les différents axes ou thématiques de ce domaine</w:t>
      </w:r>
      <w:r w:rsidR="00FD51B6" w:rsidRPr="0084014A">
        <w:rPr>
          <w:rFonts w:ascii="Century Gothic" w:hAnsi="Century Gothic" w:cs="Arial"/>
          <w:bCs/>
          <w:color w:val="538135" w:themeColor="accent6" w:themeShade="BF"/>
          <w:sz w:val="18"/>
          <w:szCs w:val="18"/>
        </w:rPr>
        <w:t>, et le personnel mut</w:t>
      </w:r>
      <w:r w:rsidR="0084014A">
        <w:rPr>
          <w:rFonts w:ascii="Century Gothic" w:hAnsi="Century Gothic" w:cs="Arial"/>
          <w:bCs/>
          <w:color w:val="538135" w:themeColor="accent6" w:themeShade="BF"/>
          <w:sz w:val="18"/>
          <w:szCs w:val="18"/>
        </w:rPr>
        <w:t>ualisé avec d’autres structures ou services ou plateforme</w:t>
      </w:r>
      <w:r w:rsidR="00FD51B6" w:rsidRPr="0084014A">
        <w:rPr>
          <w:rFonts w:ascii="Century Gothic" w:hAnsi="Century Gothic" w:cs="Arial"/>
          <w:bCs/>
          <w:color w:val="538135" w:themeColor="accent6" w:themeShade="BF"/>
          <w:sz w:val="18"/>
          <w:szCs w:val="18"/>
        </w:rPr>
        <w:t>s</w:t>
      </w:r>
      <w:r w:rsidR="0092634F" w:rsidRPr="0084014A">
        <w:rPr>
          <w:rFonts w:ascii="Century Gothic" w:hAnsi="Century Gothic" w:cs="Arial"/>
          <w:bCs/>
          <w:color w:val="538135" w:themeColor="accent6" w:themeShade="BF"/>
          <w:sz w:val="18"/>
          <w:szCs w:val="18"/>
        </w:rPr>
        <w:t>.</w:t>
      </w:r>
    </w:p>
    <w:p w14:paraId="12764C52" w14:textId="1116FACF" w:rsidR="0015120C" w:rsidRPr="0084014A" w:rsidRDefault="0084014A" w:rsidP="007D0314">
      <w:pPr>
        <w:pStyle w:val="Paragraphedeliste"/>
        <w:numPr>
          <w:ilvl w:val="0"/>
          <w:numId w:val="2"/>
        </w:numPr>
        <w:spacing w:after="0"/>
        <w:rPr>
          <w:rFonts w:ascii="Century Gothic" w:hAnsi="Century Gothic" w:cs="Arial"/>
          <w:bCs/>
          <w:color w:val="538135" w:themeColor="accent6" w:themeShade="BF"/>
          <w:sz w:val="18"/>
          <w:szCs w:val="18"/>
        </w:rPr>
      </w:pPr>
      <w:r>
        <w:rPr>
          <w:rFonts w:ascii="Century Gothic" w:hAnsi="Century Gothic" w:cs="Arial"/>
          <w:bCs/>
          <w:color w:val="538135" w:themeColor="accent6" w:themeShade="BF"/>
          <w:sz w:val="18"/>
          <w:szCs w:val="18"/>
        </w:rPr>
        <w:t>S</w:t>
      </w:r>
      <w:r w:rsidR="0015120C" w:rsidRPr="0084014A">
        <w:rPr>
          <w:rFonts w:ascii="Century Gothic" w:hAnsi="Century Gothic" w:cs="Arial"/>
          <w:bCs/>
          <w:color w:val="538135" w:themeColor="accent6" w:themeShade="BF"/>
          <w:sz w:val="18"/>
          <w:szCs w:val="18"/>
        </w:rPr>
        <w:t>es interactions avec les cliniciens, les autres professionnels de santé, les patients et leurs représentants, les laboratoires de recherche du site ou de la spécialité, l’écosystème (industriels,</w:t>
      </w:r>
      <w:r>
        <w:rPr>
          <w:rFonts w:ascii="Century Gothic" w:hAnsi="Century Gothic" w:cs="Arial"/>
          <w:bCs/>
          <w:color w:val="538135" w:themeColor="accent6" w:themeShade="BF"/>
          <w:sz w:val="18"/>
          <w:szCs w:val="18"/>
        </w:rPr>
        <w:t xml:space="preserve"> association d’industriels</w:t>
      </w:r>
      <w:r w:rsidR="0015120C" w:rsidRPr="0084014A">
        <w:rPr>
          <w:rFonts w:ascii="Century Gothic" w:hAnsi="Century Gothic" w:cs="Arial"/>
          <w:bCs/>
          <w:color w:val="538135" w:themeColor="accent6" w:themeShade="BF"/>
          <w:sz w:val="18"/>
          <w:szCs w:val="18"/>
        </w:rPr>
        <w:t>, incubateur</w:t>
      </w:r>
      <w:r w:rsidR="00467B44">
        <w:rPr>
          <w:rFonts w:ascii="Century Gothic" w:hAnsi="Century Gothic" w:cs="Arial"/>
          <w:bCs/>
          <w:color w:val="538135" w:themeColor="accent6" w:themeShade="BF"/>
          <w:sz w:val="18"/>
          <w:szCs w:val="18"/>
        </w:rPr>
        <w:t>s</w:t>
      </w:r>
      <w:r w:rsidR="0015120C" w:rsidRPr="0084014A">
        <w:rPr>
          <w:rFonts w:ascii="Century Gothic" w:hAnsi="Century Gothic" w:cs="Arial"/>
          <w:bCs/>
          <w:color w:val="538135" w:themeColor="accent6" w:themeShade="BF"/>
          <w:sz w:val="18"/>
          <w:szCs w:val="18"/>
        </w:rPr>
        <w:t>, agence</w:t>
      </w:r>
      <w:r>
        <w:rPr>
          <w:rFonts w:ascii="Century Gothic" w:hAnsi="Century Gothic" w:cs="Arial"/>
          <w:bCs/>
          <w:color w:val="538135" w:themeColor="accent6" w:themeShade="BF"/>
          <w:sz w:val="18"/>
          <w:szCs w:val="18"/>
        </w:rPr>
        <w:t xml:space="preserve"> régionale de développement etc.</w:t>
      </w:r>
      <w:r w:rsidR="0015120C" w:rsidRPr="0084014A">
        <w:rPr>
          <w:rFonts w:ascii="Century Gothic" w:hAnsi="Century Gothic" w:cs="Arial"/>
          <w:bCs/>
          <w:color w:val="538135" w:themeColor="accent6" w:themeShade="BF"/>
          <w:sz w:val="18"/>
          <w:szCs w:val="18"/>
        </w:rPr>
        <w:t xml:space="preserve">).  </w:t>
      </w:r>
    </w:p>
    <w:p w14:paraId="7684C7ED" w14:textId="3A12B144" w:rsidR="00505F45" w:rsidRDefault="00505F45" w:rsidP="0015120C">
      <w:pPr>
        <w:ind w:right="33"/>
        <w:rPr>
          <w:rFonts w:ascii="Century Gothic" w:hAnsi="Century Gothic"/>
          <w:b/>
          <w:color w:val="538135" w:themeColor="accent6" w:themeShade="BF"/>
          <w:sz w:val="18"/>
          <w:szCs w:val="18"/>
        </w:rPr>
      </w:pPr>
    </w:p>
    <w:p w14:paraId="5225635E" w14:textId="77777777" w:rsidR="00467B44" w:rsidRPr="00AF4CBA" w:rsidRDefault="00467B44" w:rsidP="00467B44">
      <w:pPr>
        <w:spacing w:after="0"/>
        <w:rPr>
          <w:rFonts w:ascii="Century Gothic" w:hAnsi="Century Gothic" w:cs="Arial"/>
          <w:bCs/>
          <w:color w:val="538135" w:themeColor="accent6" w:themeShade="BF"/>
          <w:sz w:val="18"/>
          <w:szCs w:val="18"/>
        </w:rPr>
      </w:pPr>
      <w:r w:rsidRPr="00AF4CBA">
        <w:rPr>
          <w:rFonts w:ascii="Century Gothic" w:hAnsi="Century Gothic" w:cs="Arial"/>
          <w:bCs/>
          <w:color w:val="538135" w:themeColor="accent6" w:themeShade="BF"/>
          <w:sz w:val="18"/>
          <w:szCs w:val="18"/>
        </w:rPr>
        <w:t xml:space="preserve">Les responsables du domaine doivent remplir le </w:t>
      </w:r>
      <w:proofErr w:type="spellStart"/>
      <w:r>
        <w:rPr>
          <w:rFonts w:ascii="Century Gothic" w:hAnsi="Century Gothic" w:cs="Arial"/>
          <w:b/>
          <w:color w:val="538135" w:themeColor="accent6" w:themeShade="BF"/>
          <w:sz w:val="18"/>
          <w:szCs w:val="20"/>
        </w:rPr>
        <w:t>tableau_</w:t>
      </w:r>
      <w:r w:rsidRPr="00EC5408">
        <w:rPr>
          <w:rFonts w:ascii="Century Gothic" w:hAnsi="Century Gothic" w:cs="Arial"/>
          <w:b/>
          <w:color w:val="538135" w:themeColor="accent6" w:themeShade="BF"/>
          <w:sz w:val="18"/>
          <w:szCs w:val="20"/>
        </w:rPr>
        <w:t>productions</w:t>
      </w:r>
      <w:r>
        <w:rPr>
          <w:rFonts w:ascii="Century Gothic" w:hAnsi="Century Gothic" w:cs="Arial"/>
          <w:b/>
          <w:color w:val="538135" w:themeColor="accent6" w:themeShade="BF"/>
          <w:sz w:val="18"/>
          <w:szCs w:val="20"/>
        </w:rPr>
        <w:t>_cic</w:t>
      </w:r>
      <w:proofErr w:type="spellEnd"/>
      <w:r>
        <w:rPr>
          <w:rFonts w:ascii="Century Gothic" w:hAnsi="Century Gothic" w:cs="Arial"/>
          <w:b/>
          <w:color w:val="538135" w:themeColor="accent6" w:themeShade="BF"/>
          <w:sz w:val="18"/>
          <w:szCs w:val="20"/>
        </w:rPr>
        <w:t xml:space="preserve"> </w:t>
      </w:r>
      <w:r w:rsidRPr="00AF4CBA">
        <w:rPr>
          <w:rFonts w:ascii="Century Gothic" w:hAnsi="Century Gothic" w:cs="Arial"/>
          <w:bCs/>
          <w:color w:val="538135" w:themeColor="accent6" w:themeShade="BF"/>
          <w:sz w:val="18"/>
          <w:szCs w:val="18"/>
        </w:rPr>
        <w:t>correspondant. Il</w:t>
      </w:r>
      <w:r>
        <w:rPr>
          <w:rFonts w:ascii="Century Gothic" w:hAnsi="Century Gothic" w:cs="Arial"/>
          <w:bCs/>
          <w:color w:val="538135" w:themeColor="accent6" w:themeShade="BF"/>
          <w:sz w:val="18"/>
          <w:szCs w:val="18"/>
        </w:rPr>
        <w:t>s</w:t>
      </w:r>
      <w:r w:rsidRPr="00AF4CBA">
        <w:rPr>
          <w:rFonts w:ascii="Century Gothic" w:hAnsi="Century Gothic" w:cs="Arial"/>
          <w:bCs/>
          <w:color w:val="538135" w:themeColor="accent6" w:themeShade="BF"/>
          <w:sz w:val="18"/>
          <w:szCs w:val="18"/>
        </w:rPr>
        <w:t xml:space="preserve"> doi</w:t>
      </w:r>
      <w:r>
        <w:rPr>
          <w:rFonts w:ascii="Century Gothic" w:hAnsi="Century Gothic" w:cs="Arial"/>
          <w:bCs/>
          <w:color w:val="538135" w:themeColor="accent6" w:themeShade="BF"/>
          <w:sz w:val="18"/>
          <w:szCs w:val="18"/>
        </w:rPr>
        <w:t>ven</w:t>
      </w:r>
      <w:r w:rsidRPr="00AF4CBA">
        <w:rPr>
          <w:rFonts w:ascii="Century Gothic" w:hAnsi="Century Gothic" w:cs="Arial"/>
          <w:bCs/>
          <w:color w:val="538135" w:themeColor="accent6" w:themeShade="BF"/>
          <w:sz w:val="18"/>
          <w:szCs w:val="18"/>
        </w:rPr>
        <w:t>t également résumer le nombre et le montant des contrats industriels et le nombre, le type et le montant des contrats académiques.</w:t>
      </w:r>
    </w:p>
    <w:p w14:paraId="7A275644" w14:textId="77777777" w:rsidR="00467B44" w:rsidRPr="0084014A" w:rsidRDefault="00467B44" w:rsidP="0015120C">
      <w:pPr>
        <w:ind w:right="33"/>
        <w:rPr>
          <w:rFonts w:ascii="Century Gothic" w:hAnsi="Century Gothic"/>
          <w:b/>
          <w:color w:val="538135" w:themeColor="accent6" w:themeShade="BF"/>
          <w:sz w:val="18"/>
          <w:szCs w:val="18"/>
        </w:rPr>
      </w:pPr>
    </w:p>
    <w:p w14:paraId="5407F6A0" w14:textId="6D092B10" w:rsidR="0015120C" w:rsidRDefault="0015120C" w:rsidP="0084014A">
      <w:p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 xml:space="preserve">Le CIC </w:t>
      </w:r>
      <w:r w:rsidR="00E653A3">
        <w:rPr>
          <w:rFonts w:ascii="Century Gothic" w:hAnsi="Century Gothic" w:cs="Arial"/>
          <w:bCs/>
          <w:color w:val="538135" w:themeColor="accent6" w:themeShade="BF"/>
          <w:sz w:val="18"/>
          <w:szCs w:val="18"/>
        </w:rPr>
        <w:t>indique</w:t>
      </w:r>
      <w:r w:rsidR="00E653A3" w:rsidRPr="0084014A">
        <w:rPr>
          <w:rFonts w:ascii="Century Gothic" w:hAnsi="Century Gothic" w:cs="Arial"/>
          <w:bCs/>
          <w:color w:val="538135" w:themeColor="accent6" w:themeShade="BF"/>
          <w:sz w:val="18"/>
          <w:szCs w:val="18"/>
        </w:rPr>
        <w:t> </w:t>
      </w:r>
      <w:r w:rsidRPr="0084014A">
        <w:rPr>
          <w:rFonts w:ascii="Century Gothic" w:hAnsi="Century Gothic" w:cs="Arial"/>
          <w:bCs/>
          <w:color w:val="538135" w:themeColor="accent6" w:themeShade="BF"/>
          <w:sz w:val="18"/>
          <w:szCs w:val="18"/>
        </w:rPr>
        <w:t>:</w:t>
      </w:r>
      <w:r w:rsidR="000B7502" w:rsidRPr="0084014A">
        <w:rPr>
          <w:rFonts w:ascii="Century Gothic" w:hAnsi="Century Gothic" w:cs="Arial"/>
          <w:bCs/>
          <w:color w:val="538135" w:themeColor="accent6" w:themeShade="BF"/>
          <w:sz w:val="18"/>
          <w:szCs w:val="18"/>
        </w:rPr>
        <w:t xml:space="preserve"> </w:t>
      </w:r>
    </w:p>
    <w:p w14:paraId="13C5FC1A" w14:textId="2D652B84" w:rsidR="00055284" w:rsidRPr="00055284" w:rsidRDefault="00055284" w:rsidP="0084014A">
      <w:pPr>
        <w:spacing w:after="0"/>
        <w:rPr>
          <w:rFonts w:ascii="Century Gothic" w:hAnsi="Century Gothic"/>
          <w:color w:val="538135" w:themeColor="accent6" w:themeShade="BF"/>
          <w:sz w:val="18"/>
          <w:szCs w:val="18"/>
        </w:rPr>
      </w:pPr>
    </w:p>
    <w:p w14:paraId="0D1FC5C0" w14:textId="34E57F58" w:rsidR="00055284" w:rsidRDefault="00055284" w:rsidP="007D0314">
      <w:pPr>
        <w:pStyle w:val="Paragraphedeliste"/>
        <w:numPr>
          <w:ilvl w:val="0"/>
          <w:numId w:val="10"/>
        </w:numPr>
        <w:spacing w:after="0" w:line="240" w:lineRule="auto"/>
        <w:jc w:val="left"/>
        <w:rPr>
          <w:rFonts w:ascii="Century Gothic" w:hAnsi="Century Gothic"/>
          <w:color w:val="538135" w:themeColor="accent6" w:themeShade="BF"/>
          <w:sz w:val="18"/>
          <w:szCs w:val="18"/>
        </w:rPr>
      </w:pPr>
      <w:r w:rsidRPr="00055284">
        <w:rPr>
          <w:rFonts w:ascii="Century Gothic" w:hAnsi="Century Gothic"/>
          <w:color w:val="538135" w:themeColor="accent6" w:themeShade="BF"/>
          <w:sz w:val="18"/>
          <w:szCs w:val="18"/>
        </w:rPr>
        <w:t>Le nombre et le type d’études précliniques réalisées : études de fonctionnalité des prototypes, avant marquage CE, sur banc d'essai, sur modèle de simulation in silico, sur mannequin, sur cadavre ou chez l'animal.</w:t>
      </w:r>
    </w:p>
    <w:p w14:paraId="6353185A" w14:textId="77777777" w:rsidR="00284BD4" w:rsidRPr="00055284" w:rsidRDefault="00284BD4" w:rsidP="00284BD4">
      <w:pPr>
        <w:pStyle w:val="Paragraphedeliste"/>
        <w:spacing w:after="0" w:line="240" w:lineRule="auto"/>
        <w:ind w:firstLine="0"/>
        <w:jc w:val="left"/>
        <w:rPr>
          <w:rFonts w:ascii="Century Gothic" w:hAnsi="Century Gothic"/>
          <w:color w:val="538135" w:themeColor="accent6" w:themeShade="BF"/>
          <w:sz w:val="18"/>
          <w:szCs w:val="18"/>
        </w:rPr>
      </w:pPr>
    </w:p>
    <w:p w14:paraId="16F20C2D" w14:textId="1008F178" w:rsidR="00055284" w:rsidRPr="00055284" w:rsidRDefault="00055284" w:rsidP="00284BD4">
      <w:pPr>
        <w:pStyle w:val="Paragraphedeliste"/>
        <w:numPr>
          <w:ilvl w:val="0"/>
          <w:numId w:val="10"/>
        </w:numPr>
        <w:spacing w:after="0" w:line="240" w:lineRule="auto"/>
        <w:rPr>
          <w:rFonts w:ascii="Century Gothic" w:hAnsi="Century Gothic"/>
          <w:color w:val="538135" w:themeColor="accent6" w:themeShade="BF"/>
          <w:sz w:val="18"/>
          <w:szCs w:val="18"/>
        </w:rPr>
      </w:pPr>
      <w:r w:rsidRPr="00055284">
        <w:rPr>
          <w:rFonts w:ascii="Century Gothic" w:hAnsi="Century Gothic"/>
          <w:color w:val="538135" w:themeColor="accent6" w:themeShade="BF"/>
          <w:sz w:val="18"/>
          <w:szCs w:val="18"/>
        </w:rPr>
        <w:t>Le nombre et le type d'études cliniques de faisabilité réalisées, incluant les études cliniques de premier usage chez l'Homme et les études d'aptitude à l'utilisation, depuis les phases de conception (par entretien ou focus group, questionnaire, manipulation de maquette, prototype ou démonstrateur).</w:t>
      </w:r>
    </w:p>
    <w:p w14:paraId="1D433807" w14:textId="178266DA" w:rsidR="00055284" w:rsidRPr="00055284" w:rsidRDefault="00055284" w:rsidP="007D0314">
      <w:pPr>
        <w:pStyle w:val="Paragraphedeliste"/>
        <w:numPr>
          <w:ilvl w:val="0"/>
          <w:numId w:val="10"/>
        </w:numPr>
        <w:spacing w:after="0"/>
        <w:rPr>
          <w:rFonts w:ascii="Century Gothic" w:hAnsi="Century Gothic"/>
          <w:color w:val="538135" w:themeColor="accent6" w:themeShade="BF"/>
          <w:sz w:val="18"/>
          <w:szCs w:val="18"/>
        </w:rPr>
      </w:pPr>
      <w:r w:rsidRPr="00055284">
        <w:rPr>
          <w:rFonts w:ascii="Century Gothic" w:hAnsi="Century Gothic"/>
          <w:color w:val="538135" w:themeColor="accent6" w:themeShade="BF"/>
          <w:sz w:val="18"/>
          <w:szCs w:val="18"/>
        </w:rPr>
        <w:t xml:space="preserve">Le nombre et le type d'études de </w:t>
      </w:r>
      <w:proofErr w:type="spellStart"/>
      <w:r w:rsidRPr="00055284">
        <w:rPr>
          <w:rFonts w:ascii="Century Gothic" w:hAnsi="Century Gothic"/>
          <w:color w:val="538135" w:themeColor="accent6" w:themeShade="BF"/>
          <w:sz w:val="18"/>
          <w:szCs w:val="18"/>
        </w:rPr>
        <w:t>matério</w:t>
      </w:r>
      <w:proofErr w:type="spellEnd"/>
      <w:r w:rsidRPr="00055284">
        <w:rPr>
          <w:rFonts w:ascii="Century Gothic" w:hAnsi="Century Gothic"/>
          <w:color w:val="538135" w:themeColor="accent6" w:themeShade="BF"/>
          <w:sz w:val="18"/>
          <w:szCs w:val="18"/>
        </w:rPr>
        <w:t>-épidémiologie réalisées dans le cadre du suivi clinique post-commercialisation des dispositifs médicaux, par tous moyens (registre, enquête ad hoc, exploitation de bases de données, recueil ciblé, etc.).</w:t>
      </w:r>
    </w:p>
    <w:p w14:paraId="15626697" w14:textId="342C4AB4" w:rsidR="0015120C" w:rsidRPr="0084014A" w:rsidRDefault="00043D44" w:rsidP="007D0314">
      <w:pPr>
        <w:numPr>
          <w:ilvl w:val="0"/>
          <w:numId w:val="10"/>
        </w:numPr>
        <w:spacing w:after="291"/>
        <w:ind w:right="33"/>
        <w:rPr>
          <w:rFonts w:ascii="Century Gothic" w:hAnsi="Century Gothic"/>
          <w:color w:val="538135" w:themeColor="accent6" w:themeShade="BF"/>
          <w:sz w:val="18"/>
          <w:szCs w:val="18"/>
        </w:rPr>
      </w:pPr>
      <w:r w:rsidRPr="0084014A">
        <w:rPr>
          <w:rFonts w:ascii="Century Gothic" w:hAnsi="Century Gothic"/>
          <w:color w:val="538135" w:themeColor="accent6" w:themeShade="BF"/>
          <w:sz w:val="18"/>
          <w:szCs w:val="18"/>
        </w:rPr>
        <w:lastRenderedPageBreak/>
        <w:t>L’a</w:t>
      </w:r>
      <w:r w:rsidR="0015120C" w:rsidRPr="0084014A">
        <w:rPr>
          <w:rFonts w:ascii="Century Gothic" w:hAnsi="Century Gothic"/>
          <w:color w:val="538135" w:themeColor="accent6" w:themeShade="BF"/>
          <w:sz w:val="18"/>
          <w:szCs w:val="18"/>
        </w:rPr>
        <w:t>ccompagnement à la valorisation et au transfert d'innovations technologiques vers le marché</w:t>
      </w:r>
      <w:r w:rsidR="00C42CA3">
        <w:rPr>
          <w:rFonts w:ascii="Century Gothic" w:hAnsi="Century Gothic"/>
          <w:color w:val="538135" w:themeColor="accent6" w:themeShade="BF"/>
          <w:sz w:val="18"/>
          <w:szCs w:val="18"/>
        </w:rPr>
        <w:t> </w:t>
      </w:r>
      <w:r w:rsidR="0015120C" w:rsidRPr="0084014A">
        <w:rPr>
          <w:rFonts w:ascii="Century Gothic" w:hAnsi="Century Gothic"/>
          <w:color w:val="538135" w:themeColor="accent6" w:themeShade="BF"/>
          <w:sz w:val="18"/>
          <w:szCs w:val="18"/>
        </w:rPr>
        <w:t>: réalisation d'expertise pour identifier les besoins en évaluation clinique dans le plan de développement d'une innovation techn</w:t>
      </w:r>
      <w:r w:rsidR="0084014A">
        <w:rPr>
          <w:rFonts w:ascii="Century Gothic" w:hAnsi="Century Gothic"/>
          <w:color w:val="538135" w:themeColor="accent6" w:themeShade="BF"/>
          <w:sz w:val="18"/>
          <w:szCs w:val="18"/>
        </w:rPr>
        <w:t xml:space="preserve">ologique (pour des académiques </w:t>
      </w:r>
      <w:r w:rsidR="0015120C" w:rsidRPr="0084014A">
        <w:rPr>
          <w:rFonts w:ascii="Century Gothic" w:hAnsi="Century Gothic"/>
          <w:color w:val="538135" w:themeColor="accent6" w:themeShade="BF"/>
          <w:sz w:val="18"/>
          <w:szCs w:val="18"/>
        </w:rPr>
        <w:t xml:space="preserve">cliniciens ou des entreprises), production d'évaluation clinique au sens du règlement </w:t>
      </w:r>
      <w:r w:rsidR="0011013E">
        <w:rPr>
          <w:rFonts w:ascii="Century Gothic" w:hAnsi="Century Gothic"/>
          <w:color w:val="538135" w:themeColor="accent6" w:themeShade="BF"/>
          <w:sz w:val="18"/>
          <w:szCs w:val="18"/>
        </w:rPr>
        <w:t>e</w:t>
      </w:r>
      <w:r w:rsidR="0015120C" w:rsidRPr="0084014A">
        <w:rPr>
          <w:rFonts w:ascii="Century Gothic" w:hAnsi="Century Gothic"/>
          <w:color w:val="538135" w:themeColor="accent6" w:themeShade="BF"/>
          <w:sz w:val="18"/>
          <w:szCs w:val="18"/>
        </w:rPr>
        <w:t xml:space="preserve">uropéen sur le </w:t>
      </w:r>
      <w:r w:rsidR="00AF1389">
        <w:rPr>
          <w:rFonts w:ascii="Century Gothic" w:hAnsi="Century Gothic"/>
          <w:color w:val="538135" w:themeColor="accent6" w:themeShade="BF"/>
          <w:sz w:val="18"/>
          <w:szCs w:val="18"/>
        </w:rPr>
        <w:t>d</w:t>
      </w:r>
      <w:r w:rsidR="0015120C" w:rsidRPr="0084014A">
        <w:rPr>
          <w:rFonts w:ascii="Century Gothic" w:hAnsi="Century Gothic"/>
          <w:color w:val="538135" w:themeColor="accent6" w:themeShade="BF"/>
          <w:sz w:val="18"/>
          <w:szCs w:val="18"/>
        </w:rPr>
        <w:t xml:space="preserve">ispositif </w:t>
      </w:r>
      <w:r w:rsidR="00AF1389">
        <w:rPr>
          <w:rFonts w:ascii="Century Gothic" w:hAnsi="Century Gothic"/>
          <w:color w:val="538135" w:themeColor="accent6" w:themeShade="BF"/>
          <w:sz w:val="18"/>
          <w:szCs w:val="18"/>
        </w:rPr>
        <w:t>m</w:t>
      </w:r>
      <w:r w:rsidR="0015120C" w:rsidRPr="0084014A">
        <w:rPr>
          <w:rFonts w:ascii="Century Gothic" w:hAnsi="Century Gothic"/>
          <w:color w:val="538135" w:themeColor="accent6" w:themeShade="BF"/>
          <w:sz w:val="18"/>
          <w:szCs w:val="18"/>
        </w:rPr>
        <w:t>édical, production de synopsis d'étude d'investigation clinique au sens du règlement européen sur le dispositif médical.</w:t>
      </w:r>
      <w:r w:rsidR="0015120C" w:rsidRPr="0084014A">
        <w:rPr>
          <w:rFonts w:ascii="Century Gothic" w:eastAsia="Arial" w:hAnsi="Century Gothic" w:cs="Arial"/>
          <w:color w:val="538135" w:themeColor="accent6" w:themeShade="BF"/>
          <w:sz w:val="18"/>
          <w:szCs w:val="18"/>
        </w:rPr>
        <w:t xml:space="preserve"> </w:t>
      </w:r>
    </w:p>
    <w:p w14:paraId="42E52F54" w14:textId="22E10872" w:rsidR="008829F8" w:rsidRPr="0084014A" w:rsidRDefault="008829F8" w:rsidP="0084014A">
      <w:pPr>
        <w:spacing w:after="0"/>
        <w:ind w:left="0" w:firstLine="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 CIC précise ses relations avec des réseau</w:t>
      </w:r>
      <w:r w:rsidR="0084014A">
        <w:rPr>
          <w:rFonts w:ascii="Century Gothic" w:hAnsi="Century Gothic" w:cs="Arial"/>
          <w:bCs/>
          <w:color w:val="538135" w:themeColor="accent6" w:themeShade="BF"/>
          <w:sz w:val="18"/>
          <w:szCs w:val="18"/>
        </w:rPr>
        <w:t>x de recherche nationaux type F</w:t>
      </w:r>
      <w:r w:rsidRPr="0084014A">
        <w:rPr>
          <w:rFonts w:ascii="Century Gothic" w:hAnsi="Century Gothic" w:cs="Arial"/>
          <w:bCs/>
          <w:color w:val="538135" w:themeColor="accent6" w:themeShade="BF"/>
          <w:sz w:val="18"/>
          <w:szCs w:val="18"/>
        </w:rPr>
        <w:t>C</w:t>
      </w:r>
      <w:r w:rsidR="00DC196C">
        <w:rPr>
          <w:rFonts w:ascii="Century Gothic" w:hAnsi="Century Gothic" w:cs="Arial"/>
          <w:bCs/>
          <w:color w:val="538135" w:themeColor="accent6" w:themeShade="BF"/>
          <w:sz w:val="18"/>
          <w:szCs w:val="18"/>
        </w:rPr>
        <w:t>RIN</w:t>
      </w:r>
      <w:r w:rsidRPr="0084014A">
        <w:rPr>
          <w:rFonts w:ascii="Century Gothic" w:hAnsi="Century Gothic" w:cs="Arial"/>
          <w:bCs/>
          <w:color w:val="538135" w:themeColor="accent6" w:themeShade="BF"/>
          <w:sz w:val="18"/>
          <w:szCs w:val="18"/>
        </w:rPr>
        <w:t xml:space="preserve"> ou internationaux</w:t>
      </w:r>
      <w:r w:rsidR="0084014A">
        <w:rPr>
          <w:rFonts w:ascii="Century Gothic" w:hAnsi="Century Gothic" w:cs="Arial"/>
          <w:bCs/>
          <w:color w:val="538135" w:themeColor="accent6" w:themeShade="BF"/>
          <w:sz w:val="18"/>
          <w:szCs w:val="18"/>
        </w:rPr>
        <w:t>.</w:t>
      </w:r>
      <w:r w:rsidRPr="0084014A">
        <w:rPr>
          <w:rFonts w:ascii="Century Gothic" w:hAnsi="Century Gothic" w:cs="Arial"/>
          <w:bCs/>
          <w:color w:val="538135" w:themeColor="accent6" w:themeShade="BF"/>
          <w:sz w:val="18"/>
          <w:szCs w:val="18"/>
        </w:rPr>
        <w:t xml:space="preserve"> </w:t>
      </w:r>
    </w:p>
    <w:p w14:paraId="6D558C6B" w14:textId="77777777" w:rsidR="008829F8" w:rsidRPr="0084014A" w:rsidRDefault="008829F8" w:rsidP="000559F2">
      <w:pPr>
        <w:pStyle w:val="Paragraphedeliste"/>
        <w:spacing w:after="0"/>
        <w:ind w:left="426" w:firstLine="0"/>
        <w:rPr>
          <w:rFonts w:ascii="Century Gothic" w:hAnsi="Century Gothic" w:cs="Arial"/>
          <w:bCs/>
          <w:color w:val="538135" w:themeColor="accent6" w:themeShade="BF"/>
          <w:sz w:val="18"/>
          <w:szCs w:val="18"/>
        </w:rPr>
      </w:pPr>
    </w:p>
    <w:p w14:paraId="05F8DC16" w14:textId="4E1019D4" w:rsidR="008829F8" w:rsidRPr="0084014A" w:rsidRDefault="008829F8" w:rsidP="0084014A">
      <w:p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 CIC doit présenter le nombre de brevets, de licences</w:t>
      </w:r>
      <w:r w:rsidR="00AF1389">
        <w:rPr>
          <w:rFonts w:ascii="Century Gothic" w:hAnsi="Century Gothic" w:cs="Arial"/>
          <w:bCs/>
          <w:color w:val="538135" w:themeColor="accent6" w:themeShade="BF"/>
          <w:sz w:val="18"/>
          <w:szCs w:val="18"/>
        </w:rPr>
        <w:t xml:space="preserve"> concédées</w:t>
      </w:r>
      <w:r w:rsidRPr="0084014A">
        <w:rPr>
          <w:rFonts w:ascii="Century Gothic" w:hAnsi="Century Gothic" w:cs="Arial"/>
          <w:bCs/>
          <w:color w:val="538135" w:themeColor="accent6" w:themeShade="BF"/>
          <w:sz w:val="18"/>
          <w:szCs w:val="18"/>
        </w:rPr>
        <w:t>, de création</w:t>
      </w:r>
      <w:r w:rsidR="0011013E">
        <w:rPr>
          <w:rFonts w:ascii="Century Gothic" w:hAnsi="Century Gothic" w:cs="Arial"/>
          <w:bCs/>
          <w:color w:val="538135" w:themeColor="accent6" w:themeShade="BF"/>
          <w:sz w:val="18"/>
          <w:szCs w:val="18"/>
        </w:rPr>
        <w:t>s</w:t>
      </w:r>
      <w:r w:rsidRPr="0084014A">
        <w:rPr>
          <w:rFonts w:ascii="Century Gothic" w:hAnsi="Century Gothic" w:cs="Arial"/>
          <w:bCs/>
          <w:color w:val="538135" w:themeColor="accent6" w:themeShade="BF"/>
          <w:sz w:val="18"/>
          <w:szCs w:val="18"/>
        </w:rPr>
        <w:t xml:space="preserve"> de start-up.</w:t>
      </w:r>
    </w:p>
    <w:p w14:paraId="3089ACB1" w14:textId="77777777" w:rsidR="008829F8" w:rsidRPr="0084014A" w:rsidRDefault="008829F8" w:rsidP="000559F2">
      <w:pPr>
        <w:pStyle w:val="Paragraphedeliste"/>
        <w:spacing w:after="0"/>
        <w:ind w:left="426" w:firstLine="0"/>
        <w:rPr>
          <w:rFonts w:ascii="Century Gothic" w:hAnsi="Century Gothic" w:cs="Arial"/>
          <w:bCs/>
          <w:color w:val="538135" w:themeColor="accent6" w:themeShade="BF"/>
          <w:sz w:val="18"/>
          <w:szCs w:val="18"/>
        </w:rPr>
      </w:pPr>
    </w:p>
    <w:p w14:paraId="1562BD49" w14:textId="203D977B" w:rsidR="000B7502" w:rsidRPr="0084014A" w:rsidRDefault="000B7502" w:rsidP="0084014A">
      <w:p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 CIC précise le nombre total de publications scientifiques de ce domaine ainsi que le nombre de publication</w:t>
      </w:r>
      <w:r w:rsidR="0011013E">
        <w:rPr>
          <w:rFonts w:ascii="Century Gothic" w:hAnsi="Century Gothic" w:cs="Arial"/>
          <w:bCs/>
          <w:color w:val="538135" w:themeColor="accent6" w:themeShade="BF"/>
          <w:sz w:val="18"/>
          <w:szCs w:val="18"/>
        </w:rPr>
        <w:t>s</w:t>
      </w:r>
      <w:r w:rsidRPr="0084014A">
        <w:rPr>
          <w:rFonts w:ascii="Century Gothic" w:hAnsi="Century Gothic" w:cs="Arial"/>
          <w:bCs/>
          <w:color w:val="538135" w:themeColor="accent6" w:themeShade="BF"/>
          <w:sz w:val="18"/>
          <w:szCs w:val="18"/>
        </w:rPr>
        <w:t xml:space="preserve"> de rang A, B, C signées par le CIC ou un de ses membres et le nombre de publications de rang A, B, C signées en premier ou dernier auteur par le CIC ou un de ses membres</w:t>
      </w:r>
      <w:r w:rsidR="00AF1389">
        <w:rPr>
          <w:rFonts w:ascii="Century Gothic" w:hAnsi="Century Gothic" w:cs="Arial"/>
          <w:bCs/>
          <w:color w:val="538135" w:themeColor="accent6" w:themeShade="BF"/>
          <w:sz w:val="18"/>
          <w:szCs w:val="18"/>
        </w:rPr>
        <w:t>.</w:t>
      </w:r>
      <w:r w:rsidRPr="0084014A">
        <w:rPr>
          <w:rFonts w:ascii="Century Gothic" w:hAnsi="Century Gothic" w:cs="Arial"/>
          <w:bCs/>
          <w:color w:val="538135" w:themeColor="accent6" w:themeShade="BF"/>
          <w:sz w:val="18"/>
          <w:szCs w:val="18"/>
        </w:rPr>
        <w:t xml:space="preserve">  </w:t>
      </w:r>
    </w:p>
    <w:p w14:paraId="27A50855" w14:textId="2340D1CE" w:rsidR="00505F45" w:rsidRPr="0084014A" w:rsidRDefault="00505F45" w:rsidP="000559F2">
      <w:pPr>
        <w:pStyle w:val="Paragraphedeliste"/>
        <w:spacing w:after="0"/>
        <w:ind w:left="426" w:firstLine="0"/>
        <w:rPr>
          <w:rFonts w:ascii="Century Gothic" w:hAnsi="Century Gothic" w:cs="Arial"/>
          <w:bCs/>
          <w:color w:val="538135" w:themeColor="accent6" w:themeShade="BF"/>
          <w:sz w:val="18"/>
          <w:szCs w:val="18"/>
        </w:rPr>
      </w:pPr>
    </w:p>
    <w:p w14:paraId="08BD9425" w14:textId="6C127FB2" w:rsidR="00505F45" w:rsidRPr="0084014A" w:rsidRDefault="00505F45" w:rsidP="0084014A">
      <w:p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 xml:space="preserve">Le CIC précise le nombre de stagiaires BTS, </w:t>
      </w:r>
      <w:r w:rsidR="00C42CA3">
        <w:rPr>
          <w:rFonts w:ascii="Century Gothic" w:hAnsi="Century Gothic" w:cs="Arial"/>
          <w:bCs/>
          <w:color w:val="538135" w:themeColor="accent6" w:themeShade="BF"/>
          <w:sz w:val="18"/>
          <w:szCs w:val="18"/>
        </w:rPr>
        <w:t>m</w:t>
      </w:r>
      <w:r w:rsidR="00F1798B">
        <w:rPr>
          <w:rFonts w:ascii="Century Gothic" w:hAnsi="Century Gothic" w:cs="Arial"/>
          <w:bCs/>
          <w:color w:val="538135" w:themeColor="accent6" w:themeShade="BF"/>
          <w:sz w:val="18"/>
          <w:szCs w:val="18"/>
        </w:rPr>
        <w:t>aster</w:t>
      </w:r>
      <w:r w:rsidRPr="0084014A">
        <w:rPr>
          <w:rFonts w:ascii="Century Gothic" w:hAnsi="Century Gothic" w:cs="Arial"/>
          <w:bCs/>
          <w:color w:val="538135" w:themeColor="accent6" w:themeShade="BF"/>
          <w:sz w:val="18"/>
          <w:szCs w:val="18"/>
        </w:rPr>
        <w:t>1-2, doctorants ou autres qu’il a encadré</w:t>
      </w:r>
      <w:r w:rsidR="00043D44" w:rsidRPr="0084014A">
        <w:rPr>
          <w:rFonts w:ascii="Century Gothic" w:hAnsi="Century Gothic" w:cs="Arial"/>
          <w:bCs/>
          <w:color w:val="538135" w:themeColor="accent6" w:themeShade="BF"/>
          <w:sz w:val="18"/>
          <w:szCs w:val="18"/>
        </w:rPr>
        <w:t>s</w:t>
      </w:r>
      <w:r w:rsidRPr="0084014A">
        <w:rPr>
          <w:rFonts w:ascii="Century Gothic" w:hAnsi="Century Gothic" w:cs="Arial"/>
          <w:bCs/>
          <w:color w:val="538135" w:themeColor="accent6" w:themeShade="BF"/>
          <w:sz w:val="18"/>
          <w:szCs w:val="18"/>
        </w:rPr>
        <w:t xml:space="preserve"> en son nom propre et en codirection</w:t>
      </w:r>
      <w:r w:rsidR="00AF1389">
        <w:rPr>
          <w:rFonts w:ascii="Century Gothic" w:hAnsi="Century Gothic" w:cs="Arial"/>
          <w:bCs/>
          <w:color w:val="538135" w:themeColor="accent6" w:themeShade="BF"/>
          <w:sz w:val="18"/>
          <w:szCs w:val="18"/>
        </w:rPr>
        <w:t>.</w:t>
      </w:r>
      <w:r w:rsidRPr="0084014A">
        <w:rPr>
          <w:rFonts w:ascii="Century Gothic" w:hAnsi="Century Gothic" w:cs="Arial"/>
          <w:bCs/>
          <w:color w:val="538135" w:themeColor="accent6" w:themeShade="BF"/>
          <w:sz w:val="18"/>
          <w:szCs w:val="18"/>
        </w:rPr>
        <w:t xml:space="preserve"> </w:t>
      </w:r>
    </w:p>
    <w:p w14:paraId="6F9A6CDB" w14:textId="77777777" w:rsidR="000B7502" w:rsidRPr="0084014A" w:rsidRDefault="000B7502" w:rsidP="000B7502">
      <w:pPr>
        <w:pStyle w:val="Paragraphedeliste"/>
        <w:spacing w:after="0"/>
        <w:ind w:left="707" w:firstLine="0"/>
        <w:rPr>
          <w:rFonts w:ascii="Century Gothic" w:hAnsi="Century Gothic" w:cs="Arial"/>
          <w:color w:val="538135" w:themeColor="accent6" w:themeShade="BF"/>
          <w:sz w:val="18"/>
          <w:szCs w:val="18"/>
        </w:rPr>
      </w:pPr>
    </w:p>
    <w:p w14:paraId="383E0F44" w14:textId="3C8FA3ED" w:rsidR="00047458" w:rsidRPr="00926D64" w:rsidRDefault="00047458" w:rsidP="007D0314">
      <w:pPr>
        <w:pStyle w:val="Paragraphedeliste"/>
        <w:numPr>
          <w:ilvl w:val="2"/>
          <w:numId w:val="9"/>
        </w:numPr>
        <w:spacing w:after="119" w:line="259" w:lineRule="auto"/>
        <w:jc w:val="left"/>
        <w:rPr>
          <w:rFonts w:ascii="Century Gothic" w:hAnsi="Century Gothic"/>
          <w:b/>
          <w:color w:val="7030A0"/>
          <w:sz w:val="20"/>
          <w:szCs w:val="20"/>
        </w:rPr>
      </w:pPr>
      <w:r w:rsidRPr="00926D64">
        <w:rPr>
          <w:rFonts w:ascii="Century Gothic" w:hAnsi="Century Gothic"/>
          <w:b/>
          <w:color w:val="7030A0"/>
          <w:sz w:val="20"/>
          <w:szCs w:val="20"/>
        </w:rPr>
        <w:t xml:space="preserve">Physiologie et physiopathologie  </w:t>
      </w:r>
    </w:p>
    <w:p w14:paraId="64F7C32A" w14:textId="77777777" w:rsidR="000559F2" w:rsidRDefault="000559F2" w:rsidP="000559F2">
      <w:pPr>
        <w:pStyle w:val="Paragraphedeliste"/>
        <w:spacing w:after="0"/>
        <w:ind w:firstLine="0"/>
        <w:rPr>
          <w:rFonts w:ascii="Century Gothic" w:hAnsi="Century Gothic" w:cs="Arial"/>
          <w:bCs/>
          <w:color w:val="00B050"/>
          <w:sz w:val="18"/>
          <w:szCs w:val="18"/>
        </w:rPr>
      </w:pPr>
    </w:p>
    <w:p w14:paraId="2D1015E7" w14:textId="47281119" w:rsidR="00044C74" w:rsidRPr="0084014A" w:rsidRDefault="00047458" w:rsidP="0084014A">
      <w:p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 CIC doit préciser de façon détaillée :</w:t>
      </w:r>
    </w:p>
    <w:p w14:paraId="0F802434" w14:textId="4448B674" w:rsidR="00044C74" w:rsidRPr="0084014A" w:rsidRDefault="00147185" w:rsidP="007D0314">
      <w:pPr>
        <w:pStyle w:val="Paragraphedeliste"/>
        <w:numPr>
          <w:ilvl w:val="0"/>
          <w:numId w:val="2"/>
        </w:num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Les</w:t>
      </w:r>
      <w:r w:rsidR="00044C74" w:rsidRPr="0084014A">
        <w:rPr>
          <w:rFonts w:ascii="Century Gothic" w:hAnsi="Century Gothic" w:cs="Arial"/>
          <w:bCs/>
          <w:color w:val="538135" w:themeColor="accent6" w:themeShade="BF"/>
          <w:sz w:val="18"/>
          <w:szCs w:val="18"/>
        </w:rPr>
        <w:t xml:space="preserve"> champs, axes ou thématiques entrant dans ce domaine de compétence.</w:t>
      </w:r>
    </w:p>
    <w:p w14:paraId="41F98854" w14:textId="266BEA50" w:rsidR="00044C74" w:rsidRPr="0084014A" w:rsidRDefault="00147185" w:rsidP="007D0314">
      <w:pPr>
        <w:pStyle w:val="Paragraphedeliste"/>
        <w:numPr>
          <w:ilvl w:val="0"/>
          <w:numId w:val="2"/>
        </w:num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Les</w:t>
      </w:r>
      <w:r w:rsidR="00044C74" w:rsidRPr="0084014A">
        <w:rPr>
          <w:rFonts w:ascii="Century Gothic" w:hAnsi="Century Gothic" w:cs="Arial"/>
          <w:bCs/>
          <w:color w:val="538135" w:themeColor="accent6" w:themeShade="BF"/>
          <w:sz w:val="18"/>
          <w:szCs w:val="18"/>
        </w:rPr>
        <w:t xml:space="preserve"> services cliniques, les laboratoires,</w:t>
      </w:r>
      <w:r>
        <w:rPr>
          <w:rFonts w:ascii="Century Gothic" w:hAnsi="Century Gothic" w:cs="Arial"/>
          <w:bCs/>
          <w:color w:val="538135" w:themeColor="accent6" w:themeShade="BF"/>
          <w:sz w:val="18"/>
          <w:szCs w:val="18"/>
        </w:rPr>
        <w:t xml:space="preserve"> les</w:t>
      </w:r>
      <w:r w:rsidR="00044C74" w:rsidRPr="0084014A">
        <w:rPr>
          <w:rFonts w:ascii="Century Gothic" w:hAnsi="Century Gothic" w:cs="Arial"/>
          <w:bCs/>
          <w:color w:val="538135" w:themeColor="accent6" w:themeShade="BF"/>
          <w:sz w:val="18"/>
          <w:szCs w:val="18"/>
        </w:rPr>
        <w:t xml:space="preserve"> plateformes, </w:t>
      </w:r>
      <w:r>
        <w:rPr>
          <w:rFonts w:ascii="Century Gothic" w:hAnsi="Century Gothic" w:cs="Arial"/>
          <w:bCs/>
          <w:color w:val="538135" w:themeColor="accent6" w:themeShade="BF"/>
          <w:sz w:val="18"/>
          <w:szCs w:val="18"/>
        </w:rPr>
        <w:t xml:space="preserve">les établissements </w:t>
      </w:r>
      <w:r w:rsidR="00044C74" w:rsidRPr="0084014A">
        <w:rPr>
          <w:rFonts w:ascii="Century Gothic" w:hAnsi="Century Gothic" w:cs="Arial"/>
          <w:bCs/>
          <w:color w:val="538135" w:themeColor="accent6" w:themeShade="BF"/>
          <w:sz w:val="18"/>
          <w:szCs w:val="18"/>
        </w:rPr>
        <w:t>impliqués dans ce domaine</w:t>
      </w:r>
      <w:r>
        <w:rPr>
          <w:rFonts w:ascii="Century Gothic" w:hAnsi="Century Gothic" w:cs="Arial"/>
          <w:bCs/>
          <w:color w:val="538135" w:themeColor="accent6" w:themeShade="BF"/>
          <w:sz w:val="18"/>
          <w:szCs w:val="18"/>
        </w:rPr>
        <w:t>.</w:t>
      </w:r>
    </w:p>
    <w:p w14:paraId="1CEFC327" w14:textId="21A0B1AE" w:rsidR="00044C74" w:rsidRPr="0084014A" w:rsidRDefault="00147185" w:rsidP="007D0314">
      <w:pPr>
        <w:pStyle w:val="Paragraphedeliste"/>
        <w:numPr>
          <w:ilvl w:val="0"/>
          <w:numId w:val="2"/>
        </w:num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Les</w:t>
      </w:r>
      <w:r w:rsidR="00044C74" w:rsidRPr="0084014A">
        <w:rPr>
          <w:rFonts w:ascii="Century Gothic" w:hAnsi="Century Gothic" w:cs="Arial"/>
          <w:bCs/>
          <w:color w:val="538135" w:themeColor="accent6" w:themeShade="BF"/>
          <w:sz w:val="18"/>
          <w:szCs w:val="18"/>
        </w:rPr>
        <w:t xml:space="preserve"> locaux et le maté</w:t>
      </w:r>
      <w:r>
        <w:rPr>
          <w:rFonts w:ascii="Century Gothic" w:hAnsi="Century Gothic" w:cs="Arial"/>
          <w:bCs/>
          <w:color w:val="538135" w:themeColor="accent6" w:themeShade="BF"/>
          <w:sz w:val="18"/>
          <w:szCs w:val="18"/>
        </w:rPr>
        <w:t>riel dont il dispose (en propre</w:t>
      </w:r>
      <w:r w:rsidR="00044C74" w:rsidRPr="0084014A">
        <w:rPr>
          <w:rFonts w:ascii="Century Gothic" w:hAnsi="Century Gothic" w:cs="Arial"/>
          <w:bCs/>
          <w:color w:val="538135" w:themeColor="accent6" w:themeShade="BF"/>
          <w:sz w:val="18"/>
          <w:szCs w:val="18"/>
        </w:rPr>
        <w:t xml:space="preserve"> ou mutualisés) et l’exi</w:t>
      </w:r>
      <w:r>
        <w:rPr>
          <w:rFonts w:ascii="Century Gothic" w:hAnsi="Century Gothic" w:cs="Arial"/>
          <w:bCs/>
          <w:color w:val="538135" w:themeColor="accent6" w:themeShade="BF"/>
          <w:sz w:val="18"/>
          <w:szCs w:val="18"/>
        </w:rPr>
        <w:t xml:space="preserve">stence ou non de certifications ou de </w:t>
      </w:r>
      <w:r w:rsidR="00044C74" w:rsidRPr="0084014A">
        <w:rPr>
          <w:rFonts w:ascii="Century Gothic" w:hAnsi="Century Gothic" w:cs="Arial"/>
          <w:bCs/>
          <w:color w:val="538135" w:themeColor="accent6" w:themeShade="BF"/>
          <w:sz w:val="18"/>
          <w:szCs w:val="18"/>
        </w:rPr>
        <w:t>labellisations spécifiques à ce champ de compétence</w:t>
      </w:r>
      <w:r>
        <w:rPr>
          <w:rFonts w:ascii="Century Gothic" w:hAnsi="Century Gothic" w:cs="Arial"/>
          <w:bCs/>
          <w:color w:val="538135" w:themeColor="accent6" w:themeShade="BF"/>
          <w:sz w:val="18"/>
          <w:szCs w:val="18"/>
        </w:rPr>
        <w:t>.</w:t>
      </w:r>
      <w:r w:rsidR="00044C74" w:rsidRPr="0084014A">
        <w:rPr>
          <w:rFonts w:ascii="Century Gothic" w:hAnsi="Century Gothic" w:cs="Arial"/>
          <w:bCs/>
          <w:color w:val="538135" w:themeColor="accent6" w:themeShade="BF"/>
          <w:sz w:val="18"/>
          <w:szCs w:val="18"/>
        </w:rPr>
        <w:t xml:space="preserve"> </w:t>
      </w:r>
    </w:p>
    <w:p w14:paraId="351E7155" w14:textId="32CF575A" w:rsidR="00044C74" w:rsidRPr="0084014A" w:rsidRDefault="00AF1389" w:rsidP="007D0314">
      <w:pPr>
        <w:pStyle w:val="Paragraphedeliste"/>
        <w:numPr>
          <w:ilvl w:val="0"/>
          <w:numId w:val="2"/>
        </w:numPr>
        <w:spacing w:after="0"/>
        <w:rPr>
          <w:rFonts w:ascii="Century Gothic" w:hAnsi="Century Gothic" w:cs="Arial"/>
          <w:bCs/>
          <w:color w:val="538135" w:themeColor="accent6" w:themeShade="BF"/>
          <w:sz w:val="18"/>
          <w:szCs w:val="18"/>
        </w:rPr>
      </w:pPr>
      <w:r w:rsidRPr="00BF2703">
        <w:rPr>
          <w:rFonts w:ascii="Century Gothic" w:hAnsi="Century Gothic" w:cs="Arial"/>
          <w:bCs/>
          <w:color w:val="538135" w:themeColor="accent6" w:themeShade="BF"/>
          <w:sz w:val="18"/>
          <w:szCs w:val="18"/>
        </w:rPr>
        <w:t>Le personnel (permanent</w:t>
      </w:r>
      <w:r>
        <w:rPr>
          <w:rFonts w:ascii="Century Gothic" w:hAnsi="Century Gothic" w:cs="Arial"/>
          <w:bCs/>
          <w:color w:val="538135" w:themeColor="accent6" w:themeShade="BF"/>
          <w:sz w:val="18"/>
          <w:szCs w:val="18"/>
        </w:rPr>
        <w:t>,</w:t>
      </w:r>
      <w:r w:rsidRPr="00BF2703">
        <w:rPr>
          <w:rFonts w:ascii="Century Gothic" w:hAnsi="Century Gothic" w:cs="Arial"/>
          <w:bCs/>
          <w:color w:val="538135" w:themeColor="accent6" w:themeShade="BF"/>
          <w:sz w:val="18"/>
          <w:szCs w:val="18"/>
        </w:rPr>
        <w:t xml:space="preserve"> en ETP</w:t>
      </w:r>
      <w:r>
        <w:rPr>
          <w:rFonts w:ascii="Century Gothic" w:hAnsi="Century Gothic" w:cs="Arial"/>
          <w:bCs/>
          <w:color w:val="538135" w:themeColor="accent6" w:themeShade="BF"/>
          <w:sz w:val="18"/>
          <w:szCs w:val="18"/>
        </w:rPr>
        <w:t>)</w:t>
      </w:r>
      <w:r w:rsidRPr="00BF2703">
        <w:rPr>
          <w:rFonts w:ascii="Century Gothic" w:hAnsi="Century Gothic" w:cs="Arial"/>
          <w:bCs/>
          <w:color w:val="538135" w:themeColor="accent6" w:themeShade="BF"/>
          <w:sz w:val="18"/>
          <w:szCs w:val="18"/>
        </w:rPr>
        <w:t xml:space="preserve"> dédié </w:t>
      </w:r>
      <w:r>
        <w:rPr>
          <w:rFonts w:ascii="Century Gothic" w:hAnsi="Century Gothic" w:cs="Arial"/>
          <w:bCs/>
          <w:color w:val="538135" w:themeColor="accent6" w:themeShade="BF"/>
          <w:sz w:val="18"/>
          <w:szCs w:val="18"/>
        </w:rPr>
        <w:t xml:space="preserve">à ce domaine </w:t>
      </w:r>
      <w:r w:rsidR="00044C74" w:rsidRPr="0084014A">
        <w:rPr>
          <w:rFonts w:ascii="Century Gothic" w:hAnsi="Century Gothic" w:cs="Arial"/>
          <w:bCs/>
          <w:color w:val="538135" w:themeColor="accent6" w:themeShade="BF"/>
          <w:sz w:val="18"/>
          <w:szCs w:val="18"/>
        </w:rPr>
        <w:t xml:space="preserve">(ARC, TEC, IDE, technicien de laboratoire, autres) selon les axes </w:t>
      </w:r>
      <w:r w:rsidR="00C42CA3">
        <w:rPr>
          <w:rFonts w:ascii="Century Gothic" w:hAnsi="Century Gothic" w:cs="Arial"/>
          <w:bCs/>
          <w:color w:val="538135" w:themeColor="accent6" w:themeShade="BF"/>
          <w:sz w:val="18"/>
          <w:szCs w:val="18"/>
        </w:rPr>
        <w:t>du</w:t>
      </w:r>
      <w:r w:rsidR="00044C74" w:rsidRPr="0084014A">
        <w:rPr>
          <w:rFonts w:ascii="Century Gothic" w:hAnsi="Century Gothic" w:cs="Arial"/>
          <w:bCs/>
          <w:color w:val="538135" w:themeColor="accent6" w:themeShade="BF"/>
          <w:sz w:val="18"/>
          <w:szCs w:val="18"/>
        </w:rPr>
        <w:t xml:space="preserve"> domaine de compétence</w:t>
      </w:r>
      <w:r w:rsidR="00FA3BE7" w:rsidRPr="0084014A">
        <w:rPr>
          <w:rFonts w:ascii="Century Gothic" w:hAnsi="Century Gothic" w:cs="Arial"/>
          <w:bCs/>
          <w:color w:val="538135" w:themeColor="accent6" w:themeShade="BF"/>
          <w:sz w:val="18"/>
          <w:szCs w:val="18"/>
        </w:rPr>
        <w:t>,</w:t>
      </w:r>
      <w:r w:rsidR="00044C74" w:rsidRPr="0084014A">
        <w:rPr>
          <w:rFonts w:ascii="Century Gothic" w:hAnsi="Century Gothic" w:cs="Arial"/>
          <w:bCs/>
          <w:color w:val="538135" w:themeColor="accent6" w:themeShade="BF"/>
          <w:sz w:val="18"/>
          <w:szCs w:val="18"/>
        </w:rPr>
        <w:t xml:space="preserve"> le personnel mutualisé entre les différents axes ou thématiques de ce domaine</w:t>
      </w:r>
      <w:r w:rsidR="00C42CA3">
        <w:rPr>
          <w:rFonts w:ascii="Century Gothic" w:hAnsi="Century Gothic" w:cs="Arial"/>
          <w:bCs/>
          <w:color w:val="538135" w:themeColor="accent6" w:themeShade="BF"/>
          <w:sz w:val="18"/>
          <w:szCs w:val="18"/>
        </w:rPr>
        <w:t xml:space="preserve"> de compétence</w:t>
      </w:r>
      <w:r w:rsidR="00FA3BE7" w:rsidRPr="0084014A">
        <w:rPr>
          <w:rFonts w:ascii="Century Gothic" w:hAnsi="Century Gothic" w:cs="Arial"/>
          <w:bCs/>
          <w:color w:val="538135" w:themeColor="accent6" w:themeShade="BF"/>
          <w:sz w:val="18"/>
          <w:szCs w:val="18"/>
        </w:rPr>
        <w:t xml:space="preserve"> et le personnel mut</w:t>
      </w:r>
      <w:r w:rsidR="00147185">
        <w:rPr>
          <w:rFonts w:ascii="Century Gothic" w:hAnsi="Century Gothic" w:cs="Arial"/>
          <w:bCs/>
          <w:color w:val="538135" w:themeColor="accent6" w:themeShade="BF"/>
          <w:sz w:val="18"/>
          <w:szCs w:val="18"/>
        </w:rPr>
        <w:t>ualisé avec d’autres structures ou services ou plateformes</w:t>
      </w:r>
      <w:r w:rsidR="00FA3BE7" w:rsidRPr="0084014A">
        <w:rPr>
          <w:rFonts w:ascii="Century Gothic" w:hAnsi="Century Gothic" w:cs="Arial"/>
          <w:bCs/>
          <w:color w:val="538135" w:themeColor="accent6" w:themeShade="BF"/>
          <w:sz w:val="18"/>
          <w:szCs w:val="18"/>
        </w:rPr>
        <w:t>.</w:t>
      </w:r>
    </w:p>
    <w:p w14:paraId="29C6AF65" w14:textId="5756D9DB" w:rsidR="00047458" w:rsidRPr="0084014A" w:rsidRDefault="00147185" w:rsidP="007D0314">
      <w:pPr>
        <w:pStyle w:val="Paragraphedeliste"/>
        <w:numPr>
          <w:ilvl w:val="0"/>
          <w:numId w:val="2"/>
        </w:num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Le</w:t>
      </w:r>
      <w:r w:rsidR="00047458" w:rsidRPr="0084014A">
        <w:rPr>
          <w:rFonts w:ascii="Century Gothic" w:hAnsi="Century Gothic" w:cs="Arial"/>
          <w:bCs/>
          <w:color w:val="538135" w:themeColor="accent6" w:themeShade="BF"/>
          <w:sz w:val="18"/>
          <w:szCs w:val="18"/>
        </w:rPr>
        <w:t xml:space="preserve"> nombre de projets visant à caractériser les mécanismes physiopathologiques impliqués dans une maladie (rare ou fréquente), ou à déterminer la trajectoire des patients et à identifier des biomarqueurs diagnostic</w:t>
      </w:r>
      <w:r w:rsidR="00C42CA3">
        <w:rPr>
          <w:rFonts w:ascii="Century Gothic" w:hAnsi="Century Gothic" w:cs="Arial"/>
          <w:bCs/>
          <w:color w:val="538135" w:themeColor="accent6" w:themeShade="BF"/>
          <w:sz w:val="18"/>
          <w:szCs w:val="18"/>
        </w:rPr>
        <w:t>s</w:t>
      </w:r>
      <w:r w:rsidR="00047458" w:rsidRPr="0084014A">
        <w:rPr>
          <w:rFonts w:ascii="Century Gothic" w:hAnsi="Century Gothic" w:cs="Arial"/>
          <w:bCs/>
          <w:color w:val="538135" w:themeColor="accent6" w:themeShade="BF"/>
          <w:sz w:val="18"/>
          <w:szCs w:val="18"/>
        </w:rPr>
        <w:t xml:space="preserve"> ou pronostics. </w:t>
      </w:r>
    </w:p>
    <w:p w14:paraId="4643809F" w14:textId="39F08F4F" w:rsidR="00047458" w:rsidRPr="0084014A" w:rsidRDefault="00147185" w:rsidP="007D0314">
      <w:pPr>
        <w:pStyle w:val="Paragraphedeliste"/>
        <w:numPr>
          <w:ilvl w:val="0"/>
          <w:numId w:val="2"/>
        </w:num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La</w:t>
      </w:r>
      <w:r w:rsidR="00047458" w:rsidRPr="0084014A">
        <w:rPr>
          <w:rFonts w:ascii="Century Gothic" w:hAnsi="Century Gothic" w:cs="Arial"/>
          <w:bCs/>
          <w:color w:val="538135" w:themeColor="accent6" w:themeShade="BF"/>
          <w:sz w:val="18"/>
          <w:szCs w:val="18"/>
        </w:rPr>
        <w:t xml:space="preserve"> valorisation des collection</w:t>
      </w:r>
      <w:r>
        <w:rPr>
          <w:rFonts w:ascii="Century Gothic" w:hAnsi="Century Gothic" w:cs="Arial"/>
          <w:bCs/>
          <w:color w:val="538135" w:themeColor="accent6" w:themeShade="BF"/>
          <w:sz w:val="18"/>
          <w:szCs w:val="18"/>
        </w:rPr>
        <w:t xml:space="preserve">s biologiques ou </w:t>
      </w:r>
      <w:r w:rsidR="00047458" w:rsidRPr="0084014A">
        <w:rPr>
          <w:rFonts w:ascii="Century Gothic" w:hAnsi="Century Gothic" w:cs="Arial"/>
          <w:bCs/>
          <w:color w:val="538135" w:themeColor="accent6" w:themeShade="BF"/>
          <w:sz w:val="18"/>
          <w:szCs w:val="18"/>
        </w:rPr>
        <w:t>des biomarqueurs (partenariats CRB, biologistes médicaux, anatomo-cytopathologistes, constitution de banques d’image</w:t>
      </w:r>
      <w:r w:rsidR="00C42CA3">
        <w:rPr>
          <w:rFonts w:ascii="Century Gothic" w:hAnsi="Century Gothic" w:cs="Arial"/>
          <w:bCs/>
          <w:color w:val="538135" w:themeColor="accent6" w:themeShade="BF"/>
          <w:sz w:val="18"/>
          <w:szCs w:val="18"/>
        </w:rPr>
        <w:t>s</w:t>
      </w:r>
      <w:r w:rsidR="00047458" w:rsidRPr="0084014A">
        <w:rPr>
          <w:rFonts w:ascii="Century Gothic" w:hAnsi="Century Gothic" w:cs="Arial"/>
          <w:bCs/>
          <w:color w:val="538135" w:themeColor="accent6" w:themeShade="BF"/>
          <w:sz w:val="18"/>
          <w:szCs w:val="18"/>
        </w:rPr>
        <w:t xml:space="preserve">, etc.). </w:t>
      </w:r>
    </w:p>
    <w:p w14:paraId="26AA1FD1" w14:textId="553E5140" w:rsidR="00047458" w:rsidRPr="0084014A" w:rsidRDefault="00147185" w:rsidP="007D0314">
      <w:pPr>
        <w:pStyle w:val="Paragraphedeliste"/>
        <w:numPr>
          <w:ilvl w:val="0"/>
          <w:numId w:val="2"/>
        </w:num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La</w:t>
      </w:r>
      <w:r w:rsidR="00676AAC" w:rsidRPr="0084014A">
        <w:rPr>
          <w:rFonts w:ascii="Century Gothic" w:hAnsi="Century Gothic" w:cs="Arial"/>
          <w:bCs/>
          <w:color w:val="538135" w:themeColor="accent6" w:themeShade="BF"/>
          <w:sz w:val="18"/>
          <w:szCs w:val="18"/>
        </w:rPr>
        <w:t xml:space="preserve"> m</w:t>
      </w:r>
      <w:r w:rsidR="00047458" w:rsidRPr="0084014A">
        <w:rPr>
          <w:rFonts w:ascii="Century Gothic" w:hAnsi="Century Gothic" w:cs="Arial"/>
          <w:bCs/>
          <w:color w:val="538135" w:themeColor="accent6" w:themeShade="BF"/>
          <w:sz w:val="18"/>
          <w:szCs w:val="18"/>
        </w:rPr>
        <w:t xml:space="preserve">ise en place de projets visant à développer des thérapies innovantes à partir des voies ou mécanismes identifiés lors des études citées précédemment. </w:t>
      </w:r>
    </w:p>
    <w:p w14:paraId="184F082E" w14:textId="4511EA15" w:rsidR="00047458" w:rsidRPr="0084014A" w:rsidRDefault="00147185" w:rsidP="007D0314">
      <w:pPr>
        <w:pStyle w:val="Paragraphedeliste"/>
        <w:numPr>
          <w:ilvl w:val="0"/>
          <w:numId w:val="2"/>
        </w:numPr>
        <w:spacing w:after="0"/>
        <w:rPr>
          <w:rFonts w:ascii="Century Gothic" w:hAnsi="Century Gothic" w:cs="Arial"/>
          <w:bCs/>
          <w:color w:val="538135" w:themeColor="accent6" w:themeShade="BF"/>
          <w:sz w:val="18"/>
          <w:szCs w:val="18"/>
        </w:rPr>
      </w:pPr>
      <w:r w:rsidRPr="0084014A">
        <w:rPr>
          <w:rFonts w:ascii="Century Gothic" w:hAnsi="Century Gothic" w:cs="Arial"/>
          <w:bCs/>
          <w:color w:val="538135" w:themeColor="accent6" w:themeShade="BF"/>
          <w:sz w:val="18"/>
          <w:szCs w:val="18"/>
        </w:rPr>
        <w:t>La</w:t>
      </w:r>
      <w:r w:rsidR="00676AAC" w:rsidRPr="0084014A">
        <w:rPr>
          <w:rFonts w:ascii="Century Gothic" w:hAnsi="Century Gothic" w:cs="Arial"/>
          <w:bCs/>
          <w:color w:val="538135" w:themeColor="accent6" w:themeShade="BF"/>
          <w:sz w:val="18"/>
          <w:szCs w:val="18"/>
        </w:rPr>
        <w:t xml:space="preserve"> p</w:t>
      </w:r>
      <w:r w:rsidR="00047458" w:rsidRPr="0084014A">
        <w:rPr>
          <w:rFonts w:ascii="Century Gothic" w:hAnsi="Century Gothic" w:cs="Arial"/>
          <w:bCs/>
          <w:color w:val="538135" w:themeColor="accent6" w:themeShade="BF"/>
          <w:sz w:val="18"/>
          <w:szCs w:val="18"/>
        </w:rPr>
        <w:t>articipation à des réseaux de physiopathologie</w:t>
      </w:r>
      <w:r>
        <w:rPr>
          <w:rFonts w:ascii="Century Gothic" w:hAnsi="Century Gothic" w:cs="Arial"/>
          <w:bCs/>
          <w:color w:val="538135" w:themeColor="accent6" w:themeShade="BF"/>
          <w:sz w:val="18"/>
          <w:szCs w:val="18"/>
        </w:rPr>
        <w:t>.</w:t>
      </w:r>
    </w:p>
    <w:p w14:paraId="2A4299B7" w14:textId="77777777" w:rsidR="00467B44" w:rsidRDefault="00467B44" w:rsidP="00467B44">
      <w:pPr>
        <w:spacing w:after="0"/>
        <w:rPr>
          <w:rFonts w:ascii="Century Gothic" w:hAnsi="Century Gothic" w:cs="Arial"/>
          <w:bCs/>
          <w:color w:val="538135" w:themeColor="accent6" w:themeShade="BF"/>
          <w:sz w:val="18"/>
          <w:szCs w:val="18"/>
        </w:rPr>
      </w:pPr>
    </w:p>
    <w:p w14:paraId="6B23D0CB" w14:textId="580DF37B" w:rsidR="00467B44" w:rsidRPr="00AF4CBA" w:rsidRDefault="00467B44" w:rsidP="00467B44">
      <w:pPr>
        <w:spacing w:after="0"/>
        <w:rPr>
          <w:rFonts w:ascii="Century Gothic" w:hAnsi="Century Gothic" w:cs="Arial"/>
          <w:bCs/>
          <w:color w:val="538135" w:themeColor="accent6" w:themeShade="BF"/>
          <w:sz w:val="18"/>
          <w:szCs w:val="18"/>
        </w:rPr>
      </w:pPr>
      <w:r w:rsidRPr="00AF4CBA">
        <w:rPr>
          <w:rFonts w:ascii="Century Gothic" w:hAnsi="Century Gothic" w:cs="Arial"/>
          <w:bCs/>
          <w:color w:val="538135" w:themeColor="accent6" w:themeShade="BF"/>
          <w:sz w:val="18"/>
          <w:szCs w:val="18"/>
        </w:rPr>
        <w:t xml:space="preserve">Les responsables du domaine doivent remplir le </w:t>
      </w:r>
      <w:proofErr w:type="spellStart"/>
      <w:r>
        <w:rPr>
          <w:rFonts w:ascii="Century Gothic" w:hAnsi="Century Gothic" w:cs="Arial"/>
          <w:b/>
          <w:color w:val="538135" w:themeColor="accent6" w:themeShade="BF"/>
          <w:sz w:val="18"/>
          <w:szCs w:val="20"/>
        </w:rPr>
        <w:t>tableau_</w:t>
      </w:r>
      <w:r w:rsidRPr="00EC5408">
        <w:rPr>
          <w:rFonts w:ascii="Century Gothic" w:hAnsi="Century Gothic" w:cs="Arial"/>
          <w:b/>
          <w:color w:val="538135" w:themeColor="accent6" w:themeShade="BF"/>
          <w:sz w:val="18"/>
          <w:szCs w:val="20"/>
        </w:rPr>
        <w:t>productions</w:t>
      </w:r>
      <w:r>
        <w:rPr>
          <w:rFonts w:ascii="Century Gothic" w:hAnsi="Century Gothic" w:cs="Arial"/>
          <w:b/>
          <w:color w:val="538135" w:themeColor="accent6" w:themeShade="BF"/>
          <w:sz w:val="18"/>
          <w:szCs w:val="20"/>
        </w:rPr>
        <w:t>_cic</w:t>
      </w:r>
      <w:proofErr w:type="spellEnd"/>
      <w:r>
        <w:rPr>
          <w:rFonts w:ascii="Century Gothic" w:hAnsi="Century Gothic" w:cs="Arial"/>
          <w:b/>
          <w:color w:val="538135" w:themeColor="accent6" w:themeShade="BF"/>
          <w:sz w:val="18"/>
          <w:szCs w:val="20"/>
        </w:rPr>
        <w:t xml:space="preserve"> </w:t>
      </w:r>
      <w:r w:rsidRPr="00AF4CBA">
        <w:rPr>
          <w:rFonts w:ascii="Century Gothic" w:hAnsi="Century Gothic" w:cs="Arial"/>
          <w:bCs/>
          <w:color w:val="538135" w:themeColor="accent6" w:themeShade="BF"/>
          <w:sz w:val="18"/>
          <w:szCs w:val="18"/>
        </w:rPr>
        <w:t>correspondant. Il</w:t>
      </w:r>
      <w:r>
        <w:rPr>
          <w:rFonts w:ascii="Century Gothic" w:hAnsi="Century Gothic" w:cs="Arial"/>
          <w:bCs/>
          <w:color w:val="538135" w:themeColor="accent6" w:themeShade="BF"/>
          <w:sz w:val="18"/>
          <w:szCs w:val="18"/>
        </w:rPr>
        <w:t>s</w:t>
      </w:r>
      <w:r w:rsidRPr="00AF4CBA">
        <w:rPr>
          <w:rFonts w:ascii="Century Gothic" w:hAnsi="Century Gothic" w:cs="Arial"/>
          <w:bCs/>
          <w:color w:val="538135" w:themeColor="accent6" w:themeShade="BF"/>
          <w:sz w:val="18"/>
          <w:szCs w:val="18"/>
        </w:rPr>
        <w:t xml:space="preserve"> doi</w:t>
      </w:r>
      <w:r>
        <w:rPr>
          <w:rFonts w:ascii="Century Gothic" w:hAnsi="Century Gothic" w:cs="Arial"/>
          <w:bCs/>
          <w:color w:val="538135" w:themeColor="accent6" w:themeShade="BF"/>
          <w:sz w:val="18"/>
          <w:szCs w:val="18"/>
        </w:rPr>
        <w:t>ven</w:t>
      </w:r>
      <w:r w:rsidRPr="00AF4CBA">
        <w:rPr>
          <w:rFonts w:ascii="Century Gothic" w:hAnsi="Century Gothic" w:cs="Arial"/>
          <w:bCs/>
          <w:color w:val="538135" w:themeColor="accent6" w:themeShade="BF"/>
          <w:sz w:val="18"/>
          <w:szCs w:val="18"/>
        </w:rPr>
        <w:t>t également résumer le nombre et le montant des contrats industriels et le nombre, le type et le montant des contrats académiques.</w:t>
      </w:r>
    </w:p>
    <w:p w14:paraId="68D915BD" w14:textId="77777777" w:rsidR="00467B44" w:rsidRPr="0084014A" w:rsidRDefault="00467B44" w:rsidP="00AF1389">
      <w:pPr>
        <w:spacing w:after="0"/>
        <w:rPr>
          <w:rFonts w:ascii="Century Gothic" w:hAnsi="Century Gothic" w:cs="Arial"/>
          <w:bCs/>
          <w:color w:val="538135" w:themeColor="accent6" w:themeShade="BF"/>
          <w:sz w:val="18"/>
          <w:szCs w:val="18"/>
        </w:rPr>
      </w:pPr>
    </w:p>
    <w:p w14:paraId="741856DD" w14:textId="52885F6C" w:rsidR="00047458" w:rsidRPr="00147185" w:rsidRDefault="00047458" w:rsidP="00147185">
      <w:pPr>
        <w:spacing w:after="0"/>
        <w:rPr>
          <w:rFonts w:ascii="Century Gothic" w:hAnsi="Century Gothic" w:cs="Arial"/>
          <w:bCs/>
          <w:color w:val="538135" w:themeColor="accent6" w:themeShade="BF"/>
          <w:sz w:val="18"/>
          <w:szCs w:val="18"/>
        </w:rPr>
      </w:pPr>
      <w:r w:rsidRPr="00147185">
        <w:rPr>
          <w:rFonts w:ascii="Century Gothic" w:hAnsi="Century Gothic" w:cs="Arial"/>
          <w:bCs/>
          <w:color w:val="538135" w:themeColor="accent6" w:themeShade="BF"/>
          <w:sz w:val="18"/>
          <w:szCs w:val="18"/>
        </w:rPr>
        <w:t>Le CIC doit présenter le nombre de brevets</w:t>
      </w:r>
      <w:r w:rsidR="00C42CA3">
        <w:rPr>
          <w:rFonts w:ascii="Century Gothic" w:hAnsi="Century Gothic" w:cs="Arial"/>
          <w:bCs/>
          <w:color w:val="538135" w:themeColor="accent6" w:themeShade="BF"/>
          <w:sz w:val="18"/>
          <w:szCs w:val="18"/>
        </w:rPr>
        <w:t xml:space="preserve"> et</w:t>
      </w:r>
      <w:r w:rsidRPr="00147185">
        <w:rPr>
          <w:rFonts w:ascii="Century Gothic" w:hAnsi="Century Gothic" w:cs="Arial"/>
          <w:bCs/>
          <w:color w:val="538135" w:themeColor="accent6" w:themeShade="BF"/>
          <w:sz w:val="18"/>
          <w:szCs w:val="18"/>
        </w:rPr>
        <w:t xml:space="preserve"> de licences</w:t>
      </w:r>
      <w:r w:rsidR="00C42CA3">
        <w:rPr>
          <w:rFonts w:ascii="Century Gothic" w:hAnsi="Century Gothic" w:cs="Arial"/>
          <w:bCs/>
          <w:color w:val="538135" w:themeColor="accent6" w:themeShade="BF"/>
          <w:sz w:val="18"/>
          <w:szCs w:val="18"/>
        </w:rPr>
        <w:t xml:space="preserve"> concédées</w:t>
      </w:r>
      <w:r w:rsidRPr="00147185">
        <w:rPr>
          <w:rFonts w:ascii="Century Gothic" w:hAnsi="Century Gothic" w:cs="Arial"/>
          <w:bCs/>
          <w:color w:val="538135" w:themeColor="accent6" w:themeShade="BF"/>
          <w:sz w:val="18"/>
          <w:szCs w:val="18"/>
        </w:rPr>
        <w:t>.</w:t>
      </w:r>
    </w:p>
    <w:p w14:paraId="64C95478" w14:textId="77777777" w:rsidR="00047458" w:rsidRPr="0084014A" w:rsidRDefault="00047458" w:rsidP="000559F2">
      <w:pPr>
        <w:pStyle w:val="Paragraphedeliste"/>
        <w:spacing w:after="0"/>
        <w:ind w:left="426" w:firstLine="0"/>
        <w:rPr>
          <w:rFonts w:ascii="Century Gothic" w:hAnsi="Century Gothic" w:cs="Arial"/>
          <w:bCs/>
          <w:color w:val="538135" w:themeColor="accent6" w:themeShade="BF"/>
          <w:sz w:val="18"/>
          <w:szCs w:val="18"/>
        </w:rPr>
      </w:pPr>
    </w:p>
    <w:p w14:paraId="1ABA66EC" w14:textId="1B6C0543" w:rsidR="00047458" w:rsidRPr="00147185" w:rsidRDefault="00047458" w:rsidP="00147185">
      <w:pPr>
        <w:spacing w:after="0"/>
        <w:rPr>
          <w:rFonts w:ascii="Century Gothic" w:hAnsi="Century Gothic" w:cs="Arial"/>
          <w:bCs/>
          <w:color w:val="538135" w:themeColor="accent6" w:themeShade="BF"/>
          <w:sz w:val="18"/>
          <w:szCs w:val="18"/>
        </w:rPr>
      </w:pPr>
      <w:r w:rsidRPr="00147185">
        <w:rPr>
          <w:rFonts w:ascii="Century Gothic" w:hAnsi="Century Gothic" w:cs="Arial"/>
          <w:bCs/>
          <w:color w:val="538135" w:themeColor="accent6" w:themeShade="BF"/>
          <w:sz w:val="18"/>
          <w:szCs w:val="18"/>
        </w:rPr>
        <w:t>Le CIC précise le nombre total de publications scientifiques de ce domaine ainsi que le nombre de publication</w:t>
      </w:r>
      <w:r w:rsidR="0011013E">
        <w:rPr>
          <w:rFonts w:ascii="Century Gothic" w:hAnsi="Century Gothic" w:cs="Arial"/>
          <w:bCs/>
          <w:color w:val="538135" w:themeColor="accent6" w:themeShade="BF"/>
          <w:sz w:val="18"/>
          <w:szCs w:val="18"/>
        </w:rPr>
        <w:t>s</w:t>
      </w:r>
      <w:r w:rsidRPr="00147185">
        <w:rPr>
          <w:rFonts w:ascii="Century Gothic" w:hAnsi="Century Gothic" w:cs="Arial"/>
          <w:bCs/>
          <w:color w:val="538135" w:themeColor="accent6" w:themeShade="BF"/>
          <w:sz w:val="18"/>
          <w:szCs w:val="18"/>
        </w:rPr>
        <w:t xml:space="preserve"> de rang A, B, C signées par le CIC ou un de ses membres et le nombre de publications de rang A, B, C signées en premier ou dernier auteur par le CIC ou un de ses membres</w:t>
      </w:r>
      <w:r w:rsidR="00147185">
        <w:rPr>
          <w:rFonts w:ascii="Century Gothic" w:hAnsi="Century Gothic" w:cs="Arial"/>
          <w:bCs/>
          <w:color w:val="538135" w:themeColor="accent6" w:themeShade="BF"/>
          <w:sz w:val="18"/>
          <w:szCs w:val="18"/>
        </w:rPr>
        <w:t>.</w:t>
      </w:r>
      <w:r w:rsidRPr="00147185">
        <w:rPr>
          <w:rFonts w:ascii="Century Gothic" w:hAnsi="Century Gothic" w:cs="Arial"/>
          <w:bCs/>
          <w:color w:val="538135" w:themeColor="accent6" w:themeShade="BF"/>
          <w:sz w:val="18"/>
          <w:szCs w:val="18"/>
        </w:rPr>
        <w:t xml:space="preserve">   </w:t>
      </w:r>
    </w:p>
    <w:p w14:paraId="1E9BCCDC" w14:textId="77777777" w:rsidR="00044C74" w:rsidRPr="0084014A" w:rsidRDefault="00044C74" w:rsidP="000559F2">
      <w:pPr>
        <w:pStyle w:val="Paragraphedeliste"/>
        <w:spacing w:after="0"/>
        <w:ind w:left="426" w:firstLine="0"/>
        <w:rPr>
          <w:rFonts w:ascii="Century Gothic" w:hAnsi="Century Gothic" w:cs="Arial"/>
          <w:bCs/>
          <w:color w:val="538135" w:themeColor="accent6" w:themeShade="BF"/>
          <w:sz w:val="18"/>
          <w:szCs w:val="18"/>
        </w:rPr>
      </w:pPr>
    </w:p>
    <w:p w14:paraId="565CEE99" w14:textId="27C3CF7F" w:rsidR="00284BD4" w:rsidRDefault="00044C74" w:rsidP="00F57B7A">
      <w:pPr>
        <w:spacing w:after="0"/>
        <w:rPr>
          <w:rFonts w:ascii="Century Gothic" w:hAnsi="Century Gothic" w:cs="Arial"/>
          <w:bCs/>
          <w:color w:val="538135" w:themeColor="accent6" w:themeShade="BF"/>
          <w:sz w:val="18"/>
          <w:szCs w:val="18"/>
        </w:rPr>
      </w:pPr>
      <w:r w:rsidRPr="00147185">
        <w:rPr>
          <w:rFonts w:ascii="Century Gothic" w:hAnsi="Century Gothic" w:cs="Arial"/>
          <w:bCs/>
          <w:color w:val="538135" w:themeColor="accent6" w:themeShade="BF"/>
          <w:sz w:val="18"/>
          <w:szCs w:val="18"/>
        </w:rPr>
        <w:t xml:space="preserve">Le CIC précise le nombre de stagiaires BTS, </w:t>
      </w:r>
      <w:r w:rsidR="00C42CA3">
        <w:rPr>
          <w:rFonts w:ascii="Century Gothic" w:hAnsi="Century Gothic" w:cs="Arial"/>
          <w:bCs/>
          <w:color w:val="538135" w:themeColor="accent6" w:themeShade="BF"/>
          <w:sz w:val="18"/>
          <w:szCs w:val="18"/>
        </w:rPr>
        <w:t>m</w:t>
      </w:r>
      <w:r w:rsidR="00F1798B">
        <w:rPr>
          <w:rFonts w:ascii="Century Gothic" w:hAnsi="Century Gothic" w:cs="Arial"/>
          <w:bCs/>
          <w:color w:val="538135" w:themeColor="accent6" w:themeShade="BF"/>
          <w:sz w:val="18"/>
          <w:szCs w:val="18"/>
        </w:rPr>
        <w:t>aster</w:t>
      </w:r>
      <w:r w:rsidRPr="00147185">
        <w:rPr>
          <w:rFonts w:ascii="Century Gothic" w:hAnsi="Century Gothic" w:cs="Arial"/>
          <w:bCs/>
          <w:color w:val="538135" w:themeColor="accent6" w:themeShade="BF"/>
          <w:sz w:val="18"/>
          <w:szCs w:val="18"/>
        </w:rPr>
        <w:t>1-2, doctorants ou autres qu’il a encadré</w:t>
      </w:r>
      <w:r w:rsidR="00CB55F5" w:rsidRPr="00147185">
        <w:rPr>
          <w:rFonts w:ascii="Century Gothic" w:hAnsi="Century Gothic" w:cs="Arial"/>
          <w:bCs/>
          <w:color w:val="538135" w:themeColor="accent6" w:themeShade="BF"/>
          <w:sz w:val="18"/>
          <w:szCs w:val="18"/>
        </w:rPr>
        <w:t>s</w:t>
      </w:r>
      <w:r w:rsidRPr="00147185">
        <w:rPr>
          <w:rFonts w:ascii="Century Gothic" w:hAnsi="Century Gothic" w:cs="Arial"/>
          <w:bCs/>
          <w:color w:val="538135" w:themeColor="accent6" w:themeShade="BF"/>
          <w:sz w:val="18"/>
          <w:szCs w:val="18"/>
        </w:rPr>
        <w:t xml:space="preserve"> en son nom propre et en codirection</w:t>
      </w:r>
      <w:r w:rsidR="00147185">
        <w:rPr>
          <w:rFonts w:ascii="Century Gothic" w:hAnsi="Century Gothic" w:cs="Arial"/>
          <w:bCs/>
          <w:color w:val="538135" w:themeColor="accent6" w:themeShade="BF"/>
          <w:sz w:val="18"/>
          <w:szCs w:val="18"/>
        </w:rPr>
        <w:t>.</w:t>
      </w:r>
    </w:p>
    <w:p w14:paraId="6A6EC8CE" w14:textId="77777777" w:rsidR="00284BD4" w:rsidRPr="00147185" w:rsidRDefault="00284BD4" w:rsidP="00284BD4">
      <w:pPr>
        <w:spacing w:after="0"/>
        <w:ind w:left="0" w:firstLine="0"/>
        <w:rPr>
          <w:rFonts w:ascii="Century Gothic" w:hAnsi="Century Gothic" w:cs="Arial"/>
          <w:bCs/>
          <w:color w:val="538135" w:themeColor="accent6" w:themeShade="BF"/>
          <w:sz w:val="18"/>
          <w:szCs w:val="18"/>
        </w:rPr>
      </w:pPr>
    </w:p>
    <w:p w14:paraId="46BC46E8" w14:textId="29E7C950" w:rsidR="00047458" w:rsidRPr="00284BD4" w:rsidRDefault="00047458" w:rsidP="00284BD4">
      <w:pPr>
        <w:pStyle w:val="Paragraphedeliste"/>
        <w:numPr>
          <w:ilvl w:val="2"/>
          <w:numId w:val="9"/>
        </w:numPr>
        <w:spacing w:after="119" w:line="259" w:lineRule="auto"/>
        <w:jc w:val="left"/>
        <w:rPr>
          <w:b/>
          <w:color w:val="7030A0"/>
          <w:sz w:val="24"/>
          <w:szCs w:val="24"/>
        </w:rPr>
      </w:pPr>
      <w:r w:rsidRPr="0093443E">
        <w:rPr>
          <w:b/>
          <w:color w:val="7030A0"/>
          <w:sz w:val="24"/>
          <w:szCs w:val="24"/>
        </w:rPr>
        <w:t xml:space="preserve">Pharmacologie clinique et thérapeutique </w:t>
      </w:r>
    </w:p>
    <w:p w14:paraId="154E6186" w14:textId="5D790628" w:rsidR="00047458" w:rsidRPr="0093443E" w:rsidRDefault="00047458" w:rsidP="0093443E">
      <w:pPr>
        <w:spacing w:after="0"/>
        <w:rPr>
          <w:rFonts w:ascii="Century Gothic" w:hAnsi="Century Gothic" w:cs="Arial"/>
          <w:bCs/>
          <w:color w:val="538135" w:themeColor="accent6" w:themeShade="BF"/>
          <w:sz w:val="18"/>
          <w:szCs w:val="18"/>
        </w:rPr>
      </w:pPr>
      <w:r w:rsidRPr="0093443E">
        <w:rPr>
          <w:rFonts w:ascii="Century Gothic" w:hAnsi="Century Gothic" w:cs="Arial"/>
          <w:bCs/>
          <w:color w:val="538135" w:themeColor="accent6" w:themeShade="BF"/>
          <w:sz w:val="18"/>
          <w:szCs w:val="18"/>
        </w:rPr>
        <w:t>Le CIC doit préciser de façon détaillée :</w:t>
      </w:r>
    </w:p>
    <w:p w14:paraId="7B00035B" w14:textId="448BC6D7" w:rsidR="00047458" w:rsidRPr="0093443E" w:rsidRDefault="0093443E" w:rsidP="007D0314">
      <w:pPr>
        <w:pStyle w:val="Paragraphedeliste"/>
        <w:numPr>
          <w:ilvl w:val="0"/>
          <w:numId w:val="2"/>
        </w:numPr>
        <w:spacing w:after="0"/>
        <w:rPr>
          <w:rFonts w:ascii="Century Gothic" w:hAnsi="Century Gothic" w:cs="Arial"/>
          <w:bCs/>
          <w:color w:val="538135" w:themeColor="accent6" w:themeShade="BF"/>
          <w:sz w:val="18"/>
          <w:szCs w:val="18"/>
        </w:rPr>
      </w:pPr>
      <w:r w:rsidRPr="0093443E">
        <w:rPr>
          <w:rFonts w:ascii="Century Gothic" w:hAnsi="Century Gothic" w:cs="Arial"/>
          <w:bCs/>
          <w:color w:val="538135" w:themeColor="accent6" w:themeShade="BF"/>
          <w:sz w:val="18"/>
          <w:szCs w:val="18"/>
        </w:rPr>
        <w:t>Les</w:t>
      </w:r>
      <w:r w:rsidR="00047458" w:rsidRPr="0093443E">
        <w:rPr>
          <w:rFonts w:ascii="Century Gothic" w:hAnsi="Century Gothic" w:cs="Arial"/>
          <w:bCs/>
          <w:color w:val="538135" w:themeColor="accent6" w:themeShade="BF"/>
          <w:sz w:val="18"/>
          <w:szCs w:val="18"/>
        </w:rPr>
        <w:t xml:space="preserve"> champs axe</w:t>
      </w:r>
      <w:r w:rsidR="00676AAC" w:rsidRPr="0093443E">
        <w:rPr>
          <w:rFonts w:ascii="Century Gothic" w:hAnsi="Century Gothic" w:cs="Arial"/>
          <w:bCs/>
          <w:color w:val="538135" w:themeColor="accent6" w:themeShade="BF"/>
          <w:sz w:val="18"/>
          <w:szCs w:val="18"/>
        </w:rPr>
        <w:t>s</w:t>
      </w:r>
      <w:r w:rsidR="00047458" w:rsidRPr="0093443E">
        <w:rPr>
          <w:rFonts w:ascii="Century Gothic" w:hAnsi="Century Gothic" w:cs="Arial"/>
          <w:bCs/>
          <w:color w:val="538135" w:themeColor="accent6" w:themeShade="BF"/>
          <w:sz w:val="18"/>
          <w:szCs w:val="18"/>
        </w:rPr>
        <w:t xml:space="preserve"> ou thématique</w:t>
      </w:r>
      <w:r w:rsidR="00676AAC" w:rsidRPr="0093443E">
        <w:rPr>
          <w:rFonts w:ascii="Century Gothic" w:hAnsi="Century Gothic" w:cs="Arial"/>
          <w:bCs/>
          <w:color w:val="538135" w:themeColor="accent6" w:themeShade="BF"/>
          <w:sz w:val="18"/>
          <w:szCs w:val="18"/>
        </w:rPr>
        <w:t>s</w:t>
      </w:r>
      <w:r w:rsidR="00047458" w:rsidRPr="0093443E">
        <w:rPr>
          <w:rFonts w:ascii="Century Gothic" w:hAnsi="Century Gothic" w:cs="Arial"/>
          <w:bCs/>
          <w:color w:val="538135" w:themeColor="accent6" w:themeShade="BF"/>
          <w:sz w:val="18"/>
          <w:szCs w:val="18"/>
        </w:rPr>
        <w:t xml:space="preserve"> entrant dans ce domaine de compétence. </w:t>
      </w:r>
    </w:p>
    <w:p w14:paraId="0DC2C94F" w14:textId="379ED688" w:rsidR="00676AAC" w:rsidRPr="0093443E" w:rsidRDefault="0093443E" w:rsidP="007D0314">
      <w:pPr>
        <w:pStyle w:val="Paragraphedeliste"/>
        <w:numPr>
          <w:ilvl w:val="0"/>
          <w:numId w:val="2"/>
        </w:numPr>
        <w:spacing w:after="0"/>
        <w:rPr>
          <w:rFonts w:ascii="Century Gothic" w:hAnsi="Century Gothic" w:cs="Arial"/>
          <w:bCs/>
          <w:color w:val="538135" w:themeColor="accent6" w:themeShade="BF"/>
          <w:sz w:val="18"/>
          <w:szCs w:val="18"/>
        </w:rPr>
      </w:pPr>
      <w:r w:rsidRPr="0093443E">
        <w:rPr>
          <w:rFonts w:ascii="Century Gothic" w:hAnsi="Century Gothic" w:cs="Arial"/>
          <w:bCs/>
          <w:color w:val="538135" w:themeColor="accent6" w:themeShade="BF"/>
          <w:sz w:val="18"/>
          <w:szCs w:val="18"/>
        </w:rPr>
        <w:t>Les</w:t>
      </w:r>
      <w:r w:rsidR="00676AAC" w:rsidRPr="0093443E">
        <w:rPr>
          <w:rFonts w:ascii="Century Gothic" w:hAnsi="Century Gothic" w:cs="Arial"/>
          <w:bCs/>
          <w:color w:val="538135" w:themeColor="accent6" w:themeShade="BF"/>
          <w:sz w:val="18"/>
          <w:szCs w:val="18"/>
        </w:rPr>
        <w:t xml:space="preserve"> services cliniques, les laboratoires, </w:t>
      </w:r>
      <w:r>
        <w:rPr>
          <w:rFonts w:ascii="Century Gothic" w:hAnsi="Century Gothic" w:cs="Arial"/>
          <w:bCs/>
          <w:color w:val="538135" w:themeColor="accent6" w:themeShade="BF"/>
          <w:sz w:val="18"/>
          <w:szCs w:val="18"/>
        </w:rPr>
        <w:t xml:space="preserve">les </w:t>
      </w:r>
      <w:r w:rsidR="00676AAC" w:rsidRPr="0093443E">
        <w:rPr>
          <w:rFonts w:ascii="Century Gothic" w:hAnsi="Century Gothic" w:cs="Arial"/>
          <w:bCs/>
          <w:color w:val="538135" w:themeColor="accent6" w:themeShade="BF"/>
          <w:sz w:val="18"/>
          <w:szCs w:val="18"/>
        </w:rPr>
        <w:t xml:space="preserve">plateformes, </w:t>
      </w:r>
      <w:r>
        <w:rPr>
          <w:rFonts w:ascii="Century Gothic" w:hAnsi="Century Gothic" w:cs="Arial"/>
          <w:bCs/>
          <w:color w:val="538135" w:themeColor="accent6" w:themeShade="BF"/>
          <w:sz w:val="18"/>
          <w:szCs w:val="18"/>
        </w:rPr>
        <w:t>les établissements</w:t>
      </w:r>
      <w:r w:rsidR="00676AAC" w:rsidRPr="0093443E">
        <w:rPr>
          <w:rFonts w:ascii="Century Gothic" w:hAnsi="Century Gothic" w:cs="Arial"/>
          <w:bCs/>
          <w:color w:val="538135" w:themeColor="accent6" w:themeShade="BF"/>
          <w:sz w:val="18"/>
          <w:szCs w:val="18"/>
        </w:rPr>
        <w:t xml:space="preserve"> impliqués dans ce domaine</w:t>
      </w:r>
      <w:r>
        <w:rPr>
          <w:rFonts w:ascii="Century Gothic" w:hAnsi="Century Gothic" w:cs="Arial"/>
          <w:bCs/>
          <w:color w:val="538135" w:themeColor="accent6" w:themeShade="BF"/>
          <w:sz w:val="18"/>
          <w:szCs w:val="18"/>
        </w:rPr>
        <w:t>.</w:t>
      </w:r>
    </w:p>
    <w:p w14:paraId="29087093" w14:textId="5C11F7D0" w:rsidR="00676AAC" w:rsidRPr="0093443E" w:rsidRDefault="00AF1389" w:rsidP="007D0314">
      <w:pPr>
        <w:pStyle w:val="Paragraphedeliste"/>
        <w:numPr>
          <w:ilvl w:val="0"/>
          <w:numId w:val="2"/>
        </w:numPr>
        <w:spacing w:after="0"/>
        <w:rPr>
          <w:rFonts w:ascii="Century Gothic" w:hAnsi="Century Gothic" w:cs="Arial"/>
          <w:bCs/>
          <w:color w:val="538135" w:themeColor="accent6" w:themeShade="BF"/>
          <w:sz w:val="18"/>
          <w:szCs w:val="18"/>
        </w:rPr>
      </w:pPr>
      <w:r w:rsidRPr="00BF2703">
        <w:rPr>
          <w:rFonts w:ascii="Century Gothic" w:hAnsi="Century Gothic" w:cs="Arial"/>
          <w:bCs/>
          <w:color w:val="538135" w:themeColor="accent6" w:themeShade="BF"/>
          <w:sz w:val="18"/>
          <w:szCs w:val="18"/>
        </w:rPr>
        <w:t>Le personnel (permanent</w:t>
      </w:r>
      <w:r>
        <w:rPr>
          <w:rFonts w:ascii="Century Gothic" w:hAnsi="Century Gothic" w:cs="Arial"/>
          <w:bCs/>
          <w:color w:val="538135" w:themeColor="accent6" w:themeShade="BF"/>
          <w:sz w:val="18"/>
          <w:szCs w:val="18"/>
        </w:rPr>
        <w:t>,</w:t>
      </w:r>
      <w:r w:rsidRPr="00BF2703">
        <w:rPr>
          <w:rFonts w:ascii="Century Gothic" w:hAnsi="Century Gothic" w:cs="Arial"/>
          <w:bCs/>
          <w:color w:val="538135" w:themeColor="accent6" w:themeShade="BF"/>
          <w:sz w:val="18"/>
          <w:szCs w:val="18"/>
        </w:rPr>
        <w:t xml:space="preserve"> en ETP</w:t>
      </w:r>
      <w:r>
        <w:rPr>
          <w:rFonts w:ascii="Century Gothic" w:hAnsi="Century Gothic" w:cs="Arial"/>
          <w:bCs/>
          <w:color w:val="538135" w:themeColor="accent6" w:themeShade="BF"/>
          <w:sz w:val="18"/>
          <w:szCs w:val="18"/>
        </w:rPr>
        <w:t>)</w:t>
      </w:r>
      <w:r w:rsidRPr="00BF2703">
        <w:rPr>
          <w:rFonts w:ascii="Century Gothic" w:hAnsi="Century Gothic" w:cs="Arial"/>
          <w:bCs/>
          <w:color w:val="538135" w:themeColor="accent6" w:themeShade="BF"/>
          <w:sz w:val="18"/>
          <w:szCs w:val="18"/>
        </w:rPr>
        <w:t xml:space="preserve"> dédié </w:t>
      </w:r>
      <w:r>
        <w:rPr>
          <w:rFonts w:ascii="Century Gothic" w:hAnsi="Century Gothic" w:cs="Arial"/>
          <w:bCs/>
          <w:color w:val="538135" w:themeColor="accent6" w:themeShade="BF"/>
          <w:sz w:val="18"/>
          <w:szCs w:val="18"/>
        </w:rPr>
        <w:t xml:space="preserve">à ce domaine </w:t>
      </w:r>
      <w:r w:rsidR="00676AAC" w:rsidRPr="0093443E">
        <w:rPr>
          <w:rFonts w:ascii="Century Gothic" w:hAnsi="Century Gothic" w:cs="Arial"/>
          <w:bCs/>
          <w:color w:val="538135" w:themeColor="accent6" w:themeShade="BF"/>
          <w:sz w:val="18"/>
          <w:szCs w:val="18"/>
        </w:rPr>
        <w:t xml:space="preserve">(ARC, TEC, IDE, technicien de laboratoire, autres) selon les axes </w:t>
      </w:r>
      <w:r w:rsidR="00C42CA3">
        <w:rPr>
          <w:rFonts w:ascii="Century Gothic" w:hAnsi="Century Gothic" w:cs="Arial"/>
          <w:bCs/>
          <w:color w:val="538135" w:themeColor="accent6" w:themeShade="BF"/>
          <w:sz w:val="18"/>
          <w:szCs w:val="18"/>
        </w:rPr>
        <w:t>du</w:t>
      </w:r>
      <w:r w:rsidR="00676AAC" w:rsidRPr="0093443E">
        <w:rPr>
          <w:rFonts w:ascii="Century Gothic" w:hAnsi="Century Gothic" w:cs="Arial"/>
          <w:bCs/>
          <w:color w:val="538135" w:themeColor="accent6" w:themeShade="BF"/>
          <w:sz w:val="18"/>
          <w:szCs w:val="18"/>
        </w:rPr>
        <w:t xml:space="preserve"> domaine de compétence</w:t>
      </w:r>
      <w:r w:rsidR="00FA3BE7" w:rsidRPr="0093443E">
        <w:rPr>
          <w:rFonts w:ascii="Century Gothic" w:hAnsi="Century Gothic" w:cs="Arial"/>
          <w:bCs/>
          <w:color w:val="538135" w:themeColor="accent6" w:themeShade="BF"/>
          <w:sz w:val="18"/>
          <w:szCs w:val="18"/>
        </w:rPr>
        <w:t xml:space="preserve">, </w:t>
      </w:r>
      <w:r w:rsidR="00676AAC" w:rsidRPr="0093443E">
        <w:rPr>
          <w:rFonts w:ascii="Century Gothic" w:hAnsi="Century Gothic" w:cs="Arial"/>
          <w:bCs/>
          <w:color w:val="538135" w:themeColor="accent6" w:themeShade="BF"/>
          <w:sz w:val="18"/>
          <w:szCs w:val="18"/>
        </w:rPr>
        <w:t>le personnel mutualisé entre les différents axes ou thématiques de ce domaine</w:t>
      </w:r>
      <w:r w:rsidR="00FA3BE7" w:rsidRPr="0093443E">
        <w:rPr>
          <w:rFonts w:ascii="Century Gothic" w:hAnsi="Century Gothic" w:cs="Arial"/>
          <w:bCs/>
          <w:color w:val="538135" w:themeColor="accent6" w:themeShade="BF"/>
          <w:sz w:val="18"/>
          <w:szCs w:val="18"/>
        </w:rPr>
        <w:t xml:space="preserve"> et le personnel mut</w:t>
      </w:r>
      <w:r w:rsidR="0093443E">
        <w:rPr>
          <w:rFonts w:ascii="Century Gothic" w:hAnsi="Century Gothic" w:cs="Arial"/>
          <w:bCs/>
          <w:color w:val="538135" w:themeColor="accent6" w:themeShade="BF"/>
          <w:sz w:val="18"/>
          <w:szCs w:val="18"/>
        </w:rPr>
        <w:t xml:space="preserve">ualisé avec d’autres structures ou services ou </w:t>
      </w:r>
      <w:r w:rsidR="00FA3BE7" w:rsidRPr="0093443E">
        <w:rPr>
          <w:rFonts w:ascii="Century Gothic" w:hAnsi="Century Gothic" w:cs="Arial"/>
          <w:bCs/>
          <w:color w:val="538135" w:themeColor="accent6" w:themeShade="BF"/>
          <w:sz w:val="18"/>
          <w:szCs w:val="18"/>
        </w:rPr>
        <w:t>plateforme</w:t>
      </w:r>
      <w:r w:rsidR="0093443E">
        <w:rPr>
          <w:rFonts w:ascii="Century Gothic" w:hAnsi="Century Gothic" w:cs="Arial"/>
          <w:bCs/>
          <w:color w:val="538135" w:themeColor="accent6" w:themeShade="BF"/>
          <w:sz w:val="18"/>
          <w:szCs w:val="18"/>
        </w:rPr>
        <w:t>s</w:t>
      </w:r>
      <w:r w:rsidR="00FA3BE7" w:rsidRPr="0093443E">
        <w:rPr>
          <w:rFonts w:ascii="Century Gothic" w:hAnsi="Century Gothic" w:cs="Arial"/>
          <w:bCs/>
          <w:color w:val="538135" w:themeColor="accent6" w:themeShade="BF"/>
          <w:sz w:val="18"/>
          <w:szCs w:val="18"/>
        </w:rPr>
        <w:t>.</w:t>
      </w:r>
    </w:p>
    <w:p w14:paraId="417F9E4C" w14:textId="70133905" w:rsidR="00676AAC" w:rsidRPr="0093443E" w:rsidRDefault="0093443E" w:rsidP="00F57B7A">
      <w:pPr>
        <w:pStyle w:val="Paragraphedeliste"/>
        <w:numPr>
          <w:ilvl w:val="0"/>
          <w:numId w:val="2"/>
        </w:numPr>
        <w:spacing w:after="0" w:line="240" w:lineRule="auto"/>
        <w:rPr>
          <w:rFonts w:ascii="Century Gothic" w:hAnsi="Century Gothic" w:cs="Arial"/>
          <w:bCs/>
          <w:color w:val="538135" w:themeColor="accent6" w:themeShade="BF"/>
          <w:sz w:val="18"/>
          <w:szCs w:val="18"/>
        </w:rPr>
      </w:pPr>
      <w:r w:rsidRPr="0093443E">
        <w:rPr>
          <w:rFonts w:ascii="Century Gothic" w:hAnsi="Century Gothic" w:cs="Arial"/>
          <w:bCs/>
          <w:color w:val="538135" w:themeColor="accent6" w:themeShade="BF"/>
          <w:sz w:val="18"/>
          <w:szCs w:val="18"/>
        </w:rPr>
        <w:lastRenderedPageBreak/>
        <w:t>Le</w:t>
      </w:r>
      <w:r w:rsidR="00676AAC" w:rsidRPr="0093443E">
        <w:rPr>
          <w:rFonts w:ascii="Century Gothic" w:hAnsi="Century Gothic" w:cs="Arial"/>
          <w:bCs/>
          <w:color w:val="538135" w:themeColor="accent6" w:themeShade="BF"/>
          <w:sz w:val="18"/>
          <w:szCs w:val="18"/>
        </w:rPr>
        <w:t xml:space="preserve"> nombre de projets de recherche sur le médicament en différenciant les projets</w:t>
      </w:r>
      <w:r w:rsidR="00847E6D">
        <w:rPr>
          <w:rFonts w:ascii="Century Gothic" w:hAnsi="Century Gothic" w:cs="Arial"/>
          <w:bCs/>
          <w:color w:val="538135" w:themeColor="accent6" w:themeShade="BF"/>
          <w:sz w:val="18"/>
          <w:szCs w:val="18"/>
        </w:rPr>
        <w:t xml:space="preserve"> </w:t>
      </w:r>
      <w:r w:rsidR="00676AAC" w:rsidRPr="0093443E">
        <w:rPr>
          <w:rFonts w:ascii="Century Gothic" w:hAnsi="Century Gothic" w:cs="Arial"/>
          <w:bCs/>
          <w:color w:val="538135" w:themeColor="accent6" w:themeShade="BF"/>
          <w:sz w:val="18"/>
          <w:szCs w:val="18"/>
        </w:rPr>
        <w:t>:</w:t>
      </w:r>
    </w:p>
    <w:p w14:paraId="57E89848" w14:textId="5060362E" w:rsidR="00676AAC" w:rsidRPr="0093443E" w:rsidRDefault="00676AAC" w:rsidP="00F57B7A">
      <w:pPr>
        <w:pStyle w:val="Paragraphedeliste"/>
        <w:numPr>
          <w:ilvl w:val="0"/>
          <w:numId w:val="3"/>
        </w:numPr>
        <w:spacing w:after="0" w:line="240" w:lineRule="auto"/>
        <w:rPr>
          <w:rFonts w:ascii="Century Gothic" w:hAnsi="Century Gothic" w:cs="Arial"/>
          <w:bCs/>
          <w:color w:val="538135" w:themeColor="accent6" w:themeShade="BF"/>
          <w:sz w:val="18"/>
          <w:szCs w:val="18"/>
        </w:rPr>
      </w:pPr>
      <w:proofErr w:type="gramStart"/>
      <w:r w:rsidRPr="0093443E">
        <w:rPr>
          <w:rFonts w:ascii="Century Gothic" w:hAnsi="Century Gothic" w:cs="Arial"/>
          <w:bCs/>
          <w:color w:val="538135" w:themeColor="accent6" w:themeShade="BF"/>
          <w:sz w:val="18"/>
          <w:szCs w:val="18"/>
        </w:rPr>
        <w:t>de</w:t>
      </w:r>
      <w:proofErr w:type="gramEnd"/>
      <w:r w:rsidRPr="0093443E">
        <w:rPr>
          <w:rFonts w:ascii="Century Gothic" w:hAnsi="Century Gothic" w:cs="Arial"/>
          <w:bCs/>
          <w:color w:val="538135" w:themeColor="accent6" w:themeShade="BF"/>
          <w:sz w:val="18"/>
          <w:szCs w:val="18"/>
        </w:rPr>
        <w:t xml:space="preserve"> phase précoce : phase 1 ou phase 2</w:t>
      </w:r>
      <w:r w:rsidR="0093443E">
        <w:rPr>
          <w:rFonts w:ascii="Century Gothic" w:hAnsi="Century Gothic" w:cs="Arial"/>
          <w:bCs/>
          <w:color w:val="538135" w:themeColor="accent6" w:themeShade="BF"/>
          <w:sz w:val="18"/>
          <w:szCs w:val="18"/>
        </w:rPr>
        <w:t> ;</w:t>
      </w:r>
    </w:p>
    <w:p w14:paraId="1126F7B9" w14:textId="6DD0B8B9" w:rsidR="00676AAC" w:rsidRPr="0093443E" w:rsidRDefault="00676AAC" w:rsidP="00F57B7A">
      <w:pPr>
        <w:pStyle w:val="Paragraphedeliste"/>
        <w:numPr>
          <w:ilvl w:val="0"/>
          <w:numId w:val="3"/>
        </w:numPr>
        <w:spacing w:after="0" w:line="240" w:lineRule="auto"/>
        <w:rPr>
          <w:rFonts w:ascii="Century Gothic" w:hAnsi="Century Gothic" w:cs="Arial"/>
          <w:bCs/>
          <w:color w:val="538135" w:themeColor="accent6" w:themeShade="BF"/>
          <w:sz w:val="18"/>
          <w:szCs w:val="18"/>
        </w:rPr>
      </w:pPr>
      <w:proofErr w:type="gramStart"/>
      <w:r w:rsidRPr="0093443E">
        <w:rPr>
          <w:rFonts w:ascii="Century Gothic" w:hAnsi="Century Gothic" w:cs="Arial"/>
          <w:bCs/>
          <w:color w:val="538135" w:themeColor="accent6" w:themeShade="BF"/>
          <w:sz w:val="18"/>
          <w:szCs w:val="18"/>
        </w:rPr>
        <w:t>de</w:t>
      </w:r>
      <w:proofErr w:type="gramEnd"/>
      <w:r w:rsidRPr="0093443E">
        <w:rPr>
          <w:rFonts w:ascii="Century Gothic" w:hAnsi="Century Gothic" w:cs="Arial"/>
          <w:bCs/>
          <w:color w:val="538135" w:themeColor="accent6" w:themeShade="BF"/>
          <w:sz w:val="18"/>
          <w:szCs w:val="18"/>
        </w:rPr>
        <w:t xml:space="preserve"> phase 3</w:t>
      </w:r>
      <w:r w:rsidR="0093443E">
        <w:rPr>
          <w:rFonts w:ascii="Century Gothic" w:hAnsi="Century Gothic" w:cs="Arial"/>
          <w:bCs/>
          <w:color w:val="538135" w:themeColor="accent6" w:themeShade="BF"/>
          <w:sz w:val="18"/>
          <w:szCs w:val="18"/>
        </w:rPr>
        <w:t> ;</w:t>
      </w:r>
    </w:p>
    <w:p w14:paraId="1EFA2776" w14:textId="5AA0A0A5" w:rsidR="00676AAC" w:rsidRPr="0093443E" w:rsidRDefault="00676AAC" w:rsidP="00F57B7A">
      <w:pPr>
        <w:pStyle w:val="Paragraphedeliste"/>
        <w:numPr>
          <w:ilvl w:val="0"/>
          <w:numId w:val="3"/>
        </w:numPr>
        <w:spacing w:after="0" w:line="240" w:lineRule="auto"/>
        <w:rPr>
          <w:rFonts w:ascii="Century Gothic" w:hAnsi="Century Gothic" w:cs="Arial"/>
          <w:bCs/>
          <w:color w:val="538135" w:themeColor="accent6" w:themeShade="BF"/>
          <w:sz w:val="18"/>
          <w:szCs w:val="18"/>
        </w:rPr>
      </w:pPr>
      <w:proofErr w:type="gramStart"/>
      <w:r w:rsidRPr="0093443E">
        <w:rPr>
          <w:rFonts w:ascii="Century Gothic" w:hAnsi="Century Gothic" w:cs="Arial"/>
          <w:bCs/>
          <w:color w:val="538135" w:themeColor="accent6" w:themeShade="BF"/>
          <w:sz w:val="18"/>
          <w:szCs w:val="18"/>
        </w:rPr>
        <w:t>de</w:t>
      </w:r>
      <w:proofErr w:type="gramEnd"/>
      <w:r w:rsidRPr="0093443E">
        <w:rPr>
          <w:rFonts w:ascii="Century Gothic" w:hAnsi="Century Gothic" w:cs="Arial"/>
          <w:bCs/>
          <w:color w:val="538135" w:themeColor="accent6" w:themeShade="BF"/>
          <w:sz w:val="18"/>
          <w:szCs w:val="18"/>
        </w:rPr>
        <w:t xml:space="preserve"> pharmaco-épidémiologie</w:t>
      </w:r>
      <w:r w:rsidR="0093443E">
        <w:rPr>
          <w:rFonts w:ascii="Century Gothic" w:hAnsi="Century Gothic" w:cs="Arial"/>
          <w:bCs/>
          <w:color w:val="538135" w:themeColor="accent6" w:themeShade="BF"/>
          <w:sz w:val="18"/>
          <w:szCs w:val="18"/>
        </w:rPr>
        <w:t> ;</w:t>
      </w:r>
    </w:p>
    <w:p w14:paraId="7DC896A1" w14:textId="4F256651" w:rsidR="00676AAC" w:rsidRPr="0093443E" w:rsidRDefault="00676AAC" w:rsidP="00F57B7A">
      <w:pPr>
        <w:pStyle w:val="Paragraphedeliste"/>
        <w:numPr>
          <w:ilvl w:val="0"/>
          <w:numId w:val="3"/>
        </w:numPr>
        <w:spacing w:after="0" w:line="240" w:lineRule="auto"/>
        <w:rPr>
          <w:rFonts w:ascii="Century Gothic" w:hAnsi="Century Gothic" w:cs="Arial"/>
          <w:bCs/>
          <w:color w:val="538135" w:themeColor="accent6" w:themeShade="BF"/>
          <w:sz w:val="18"/>
          <w:szCs w:val="18"/>
        </w:rPr>
      </w:pPr>
      <w:proofErr w:type="gramStart"/>
      <w:r w:rsidRPr="0093443E">
        <w:rPr>
          <w:rFonts w:ascii="Century Gothic" w:hAnsi="Century Gothic" w:cs="Arial"/>
          <w:bCs/>
          <w:color w:val="538135" w:themeColor="accent6" w:themeShade="BF"/>
          <w:sz w:val="18"/>
          <w:szCs w:val="18"/>
        </w:rPr>
        <w:t>à</w:t>
      </w:r>
      <w:proofErr w:type="gramEnd"/>
      <w:r w:rsidRPr="0093443E">
        <w:rPr>
          <w:rFonts w:ascii="Century Gothic" w:hAnsi="Century Gothic" w:cs="Arial"/>
          <w:bCs/>
          <w:color w:val="538135" w:themeColor="accent6" w:themeShade="BF"/>
          <w:sz w:val="18"/>
          <w:szCs w:val="18"/>
        </w:rPr>
        <w:t xml:space="preserve"> promotion académique </w:t>
      </w:r>
      <w:r w:rsidR="00AF1389">
        <w:rPr>
          <w:rFonts w:ascii="Century Gothic" w:hAnsi="Century Gothic" w:cs="Arial"/>
          <w:bCs/>
          <w:color w:val="538135" w:themeColor="accent6" w:themeShade="BF"/>
          <w:sz w:val="18"/>
          <w:szCs w:val="18"/>
        </w:rPr>
        <w:t>ou</w:t>
      </w:r>
      <w:r w:rsidR="00AF1389" w:rsidRPr="0093443E">
        <w:rPr>
          <w:rFonts w:ascii="Century Gothic" w:hAnsi="Century Gothic" w:cs="Arial"/>
          <w:bCs/>
          <w:color w:val="538135" w:themeColor="accent6" w:themeShade="BF"/>
          <w:sz w:val="18"/>
          <w:szCs w:val="18"/>
        </w:rPr>
        <w:t xml:space="preserve"> </w:t>
      </w:r>
      <w:r w:rsidRPr="0093443E">
        <w:rPr>
          <w:rFonts w:ascii="Century Gothic" w:hAnsi="Century Gothic" w:cs="Arial"/>
          <w:bCs/>
          <w:color w:val="538135" w:themeColor="accent6" w:themeShade="BF"/>
          <w:sz w:val="18"/>
          <w:szCs w:val="18"/>
        </w:rPr>
        <w:t>industrielle</w:t>
      </w:r>
      <w:r w:rsidR="0093443E">
        <w:rPr>
          <w:rFonts w:ascii="Century Gothic" w:hAnsi="Century Gothic" w:cs="Arial"/>
          <w:bCs/>
          <w:color w:val="538135" w:themeColor="accent6" w:themeShade="BF"/>
          <w:sz w:val="18"/>
          <w:szCs w:val="18"/>
        </w:rPr>
        <w:t> ;</w:t>
      </w:r>
    </w:p>
    <w:p w14:paraId="2644E436" w14:textId="3FCA1BC0" w:rsidR="00676AAC" w:rsidRPr="0093443E" w:rsidRDefault="00676AAC" w:rsidP="00F57B7A">
      <w:pPr>
        <w:pStyle w:val="Paragraphedeliste"/>
        <w:numPr>
          <w:ilvl w:val="0"/>
          <w:numId w:val="3"/>
        </w:numPr>
        <w:spacing w:after="0" w:line="240" w:lineRule="auto"/>
        <w:rPr>
          <w:rFonts w:ascii="Century Gothic" w:hAnsi="Century Gothic" w:cs="Arial"/>
          <w:bCs/>
          <w:color w:val="538135" w:themeColor="accent6" w:themeShade="BF"/>
          <w:sz w:val="18"/>
          <w:szCs w:val="18"/>
        </w:rPr>
      </w:pPr>
      <w:proofErr w:type="gramStart"/>
      <w:r w:rsidRPr="0093443E">
        <w:rPr>
          <w:rFonts w:ascii="Century Gothic" w:hAnsi="Century Gothic" w:cs="Arial"/>
          <w:bCs/>
          <w:color w:val="538135" w:themeColor="accent6" w:themeShade="BF"/>
          <w:sz w:val="18"/>
          <w:szCs w:val="18"/>
        </w:rPr>
        <w:t>de</w:t>
      </w:r>
      <w:proofErr w:type="gramEnd"/>
      <w:r w:rsidRPr="0093443E">
        <w:rPr>
          <w:rFonts w:ascii="Century Gothic" w:hAnsi="Century Gothic" w:cs="Arial"/>
          <w:bCs/>
          <w:color w:val="538135" w:themeColor="accent6" w:themeShade="BF"/>
          <w:sz w:val="18"/>
          <w:szCs w:val="18"/>
        </w:rPr>
        <w:t xml:space="preserve"> preuve de concept utilisant un médicament (notamment toute nouvelle approche avec des mesures pharmacodynamique</w:t>
      </w:r>
      <w:r w:rsidR="00C42CA3">
        <w:rPr>
          <w:rFonts w:ascii="Century Gothic" w:hAnsi="Century Gothic" w:cs="Arial"/>
          <w:bCs/>
          <w:color w:val="538135" w:themeColor="accent6" w:themeShade="BF"/>
          <w:sz w:val="18"/>
          <w:szCs w:val="18"/>
        </w:rPr>
        <w:t>s</w:t>
      </w:r>
      <w:r w:rsidRPr="0093443E">
        <w:rPr>
          <w:rFonts w:ascii="Century Gothic" w:hAnsi="Century Gothic" w:cs="Arial"/>
          <w:bCs/>
          <w:color w:val="538135" w:themeColor="accent6" w:themeShade="BF"/>
          <w:sz w:val="18"/>
          <w:szCs w:val="18"/>
        </w:rPr>
        <w:t xml:space="preserve"> ou pharmacocinétique</w:t>
      </w:r>
      <w:r w:rsidR="00C42CA3">
        <w:rPr>
          <w:rFonts w:ascii="Century Gothic" w:hAnsi="Century Gothic" w:cs="Arial"/>
          <w:bCs/>
          <w:color w:val="538135" w:themeColor="accent6" w:themeShade="BF"/>
          <w:sz w:val="18"/>
          <w:szCs w:val="18"/>
        </w:rPr>
        <w:t>s</w:t>
      </w:r>
      <w:r w:rsidRPr="0093443E">
        <w:rPr>
          <w:rFonts w:ascii="Century Gothic" w:hAnsi="Century Gothic" w:cs="Arial"/>
          <w:bCs/>
          <w:color w:val="538135" w:themeColor="accent6" w:themeShade="BF"/>
          <w:sz w:val="18"/>
          <w:szCs w:val="18"/>
        </w:rPr>
        <w:t xml:space="preserve"> innovantes)</w:t>
      </w:r>
      <w:r w:rsidR="00C42CA3">
        <w:rPr>
          <w:rFonts w:ascii="Century Gothic" w:hAnsi="Century Gothic" w:cs="Arial"/>
          <w:bCs/>
          <w:color w:val="538135" w:themeColor="accent6" w:themeShade="BF"/>
          <w:sz w:val="18"/>
          <w:szCs w:val="18"/>
        </w:rPr>
        <w:t>.</w:t>
      </w:r>
      <w:r w:rsidRPr="0093443E">
        <w:rPr>
          <w:rFonts w:ascii="Century Gothic" w:hAnsi="Century Gothic" w:cs="Arial"/>
          <w:bCs/>
          <w:color w:val="538135" w:themeColor="accent6" w:themeShade="BF"/>
          <w:sz w:val="18"/>
          <w:szCs w:val="18"/>
        </w:rPr>
        <w:cr/>
      </w:r>
    </w:p>
    <w:p w14:paraId="120AD042" w14:textId="5702B6FF" w:rsidR="00047458" w:rsidRPr="0093443E" w:rsidRDefault="0093443E" w:rsidP="00F57B7A">
      <w:pPr>
        <w:spacing w:after="0" w:line="240" w:lineRule="auto"/>
        <w:rPr>
          <w:rFonts w:ascii="Century Gothic" w:hAnsi="Century Gothic" w:cs="Arial"/>
          <w:bCs/>
          <w:color w:val="538135" w:themeColor="accent6" w:themeShade="BF"/>
          <w:sz w:val="18"/>
          <w:szCs w:val="18"/>
        </w:rPr>
      </w:pPr>
      <w:r w:rsidRPr="0093443E">
        <w:rPr>
          <w:rFonts w:ascii="Century Gothic" w:hAnsi="Century Gothic" w:cs="Arial"/>
          <w:bCs/>
          <w:color w:val="538135" w:themeColor="accent6" w:themeShade="BF"/>
          <w:sz w:val="18"/>
          <w:szCs w:val="18"/>
        </w:rPr>
        <w:t>Le</w:t>
      </w:r>
      <w:r w:rsidR="00676AAC" w:rsidRPr="0093443E">
        <w:rPr>
          <w:rFonts w:ascii="Century Gothic" w:hAnsi="Century Gothic" w:cs="Arial"/>
          <w:bCs/>
          <w:color w:val="538135" w:themeColor="accent6" w:themeShade="BF"/>
          <w:sz w:val="18"/>
          <w:szCs w:val="18"/>
        </w:rPr>
        <w:t xml:space="preserve"> CIC décrit l’existence ou non d’une</w:t>
      </w:r>
      <w:r w:rsidR="00047458" w:rsidRPr="0093443E">
        <w:rPr>
          <w:rFonts w:ascii="Century Gothic" w:hAnsi="Century Gothic" w:cs="Arial"/>
          <w:bCs/>
          <w:color w:val="538135" w:themeColor="accent6" w:themeShade="BF"/>
          <w:sz w:val="18"/>
          <w:szCs w:val="18"/>
        </w:rPr>
        <w:t xml:space="preserve"> démarche d</w:t>
      </w:r>
      <w:r w:rsidR="00AD784A" w:rsidRPr="0093443E">
        <w:rPr>
          <w:rFonts w:ascii="Century Gothic" w:hAnsi="Century Gothic" w:cs="Arial"/>
          <w:bCs/>
          <w:color w:val="538135" w:themeColor="accent6" w:themeShade="BF"/>
          <w:sz w:val="18"/>
          <w:szCs w:val="18"/>
        </w:rPr>
        <w:t>'assurance qualité spécifique</w:t>
      </w:r>
      <w:r w:rsidR="00676AAC" w:rsidRPr="0093443E">
        <w:rPr>
          <w:rFonts w:ascii="Century Gothic" w:hAnsi="Century Gothic" w:cs="Arial"/>
          <w:bCs/>
          <w:color w:val="538135" w:themeColor="accent6" w:themeShade="BF"/>
          <w:sz w:val="18"/>
          <w:szCs w:val="18"/>
        </w:rPr>
        <w:t xml:space="preserve"> type ISO</w:t>
      </w:r>
      <w:r>
        <w:rPr>
          <w:rFonts w:ascii="Century Gothic" w:hAnsi="Century Gothic" w:cs="Arial"/>
          <w:bCs/>
          <w:color w:val="538135" w:themeColor="accent6" w:themeShade="BF"/>
          <w:sz w:val="18"/>
          <w:szCs w:val="18"/>
        </w:rPr>
        <w:t>.</w:t>
      </w:r>
    </w:p>
    <w:p w14:paraId="18E6FBA4" w14:textId="69FB25B5" w:rsidR="0001231E" w:rsidRPr="0093443E" w:rsidRDefault="0001231E" w:rsidP="00F57B7A">
      <w:pPr>
        <w:pStyle w:val="Paragraphedeliste"/>
        <w:spacing w:after="0" w:line="240" w:lineRule="auto"/>
        <w:ind w:left="426" w:firstLine="0"/>
        <w:rPr>
          <w:rFonts w:ascii="Century Gothic" w:hAnsi="Century Gothic" w:cs="Arial"/>
          <w:bCs/>
          <w:color w:val="538135" w:themeColor="accent6" w:themeShade="BF"/>
          <w:sz w:val="18"/>
          <w:szCs w:val="18"/>
        </w:rPr>
      </w:pPr>
    </w:p>
    <w:p w14:paraId="62E28916" w14:textId="31A8337A" w:rsidR="0001231E" w:rsidRDefault="0093443E" w:rsidP="00F57B7A">
      <w:pPr>
        <w:spacing w:after="0" w:line="240" w:lineRule="auto"/>
        <w:rPr>
          <w:rFonts w:ascii="Century Gothic" w:hAnsi="Century Gothic" w:cs="Arial"/>
          <w:bCs/>
          <w:color w:val="538135" w:themeColor="accent6" w:themeShade="BF"/>
          <w:sz w:val="18"/>
          <w:szCs w:val="18"/>
        </w:rPr>
      </w:pPr>
      <w:r w:rsidRPr="0093443E">
        <w:rPr>
          <w:rFonts w:ascii="Century Gothic" w:hAnsi="Century Gothic" w:cs="Arial"/>
          <w:bCs/>
          <w:color w:val="538135" w:themeColor="accent6" w:themeShade="BF"/>
          <w:sz w:val="18"/>
          <w:szCs w:val="18"/>
        </w:rPr>
        <w:t>Le</w:t>
      </w:r>
      <w:r w:rsidR="00F71392" w:rsidRPr="0093443E">
        <w:rPr>
          <w:rFonts w:ascii="Century Gothic" w:hAnsi="Century Gothic" w:cs="Arial"/>
          <w:bCs/>
          <w:color w:val="538135" w:themeColor="accent6" w:themeShade="BF"/>
          <w:sz w:val="18"/>
          <w:szCs w:val="18"/>
        </w:rPr>
        <w:t xml:space="preserve"> CIC précise ses relations avec des réseaux de recherche nationaux type FC</w:t>
      </w:r>
      <w:r w:rsidR="00DC196C">
        <w:rPr>
          <w:rFonts w:ascii="Century Gothic" w:hAnsi="Century Gothic" w:cs="Arial"/>
          <w:bCs/>
          <w:color w:val="538135" w:themeColor="accent6" w:themeShade="BF"/>
          <w:sz w:val="18"/>
          <w:szCs w:val="18"/>
        </w:rPr>
        <w:t>RIN</w:t>
      </w:r>
      <w:r w:rsidR="00F71392" w:rsidRPr="0093443E">
        <w:rPr>
          <w:rFonts w:ascii="Century Gothic" w:hAnsi="Century Gothic" w:cs="Arial"/>
          <w:bCs/>
          <w:color w:val="538135" w:themeColor="accent6" w:themeShade="BF"/>
          <w:sz w:val="18"/>
          <w:szCs w:val="18"/>
        </w:rPr>
        <w:t xml:space="preserve"> ou internationaux</w:t>
      </w:r>
      <w:r>
        <w:rPr>
          <w:rFonts w:ascii="Century Gothic" w:hAnsi="Century Gothic" w:cs="Arial"/>
          <w:bCs/>
          <w:color w:val="538135" w:themeColor="accent6" w:themeShade="BF"/>
          <w:sz w:val="18"/>
          <w:szCs w:val="18"/>
        </w:rPr>
        <w:t>.</w:t>
      </w:r>
    </w:p>
    <w:p w14:paraId="6F6C8169" w14:textId="58091304" w:rsidR="007C2759" w:rsidRDefault="007C2759" w:rsidP="00F57B7A">
      <w:pPr>
        <w:spacing w:after="0" w:line="240" w:lineRule="auto"/>
        <w:rPr>
          <w:rFonts w:ascii="Century Gothic" w:hAnsi="Century Gothic" w:cs="Arial"/>
          <w:bCs/>
          <w:color w:val="538135" w:themeColor="accent6" w:themeShade="BF"/>
          <w:sz w:val="18"/>
          <w:szCs w:val="18"/>
        </w:rPr>
      </w:pPr>
    </w:p>
    <w:p w14:paraId="1A0D13AF" w14:textId="77777777" w:rsidR="00467B44" w:rsidRPr="00AF4CBA" w:rsidRDefault="00467B44" w:rsidP="00F57B7A">
      <w:pPr>
        <w:spacing w:after="0" w:line="240" w:lineRule="auto"/>
        <w:rPr>
          <w:rFonts w:ascii="Century Gothic" w:hAnsi="Century Gothic" w:cs="Arial"/>
          <w:bCs/>
          <w:color w:val="538135" w:themeColor="accent6" w:themeShade="BF"/>
          <w:sz w:val="18"/>
          <w:szCs w:val="18"/>
        </w:rPr>
      </w:pPr>
      <w:r w:rsidRPr="00AF4CBA">
        <w:rPr>
          <w:rFonts w:ascii="Century Gothic" w:hAnsi="Century Gothic" w:cs="Arial"/>
          <w:bCs/>
          <w:color w:val="538135" w:themeColor="accent6" w:themeShade="BF"/>
          <w:sz w:val="18"/>
          <w:szCs w:val="18"/>
        </w:rPr>
        <w:t xml:space="preserve">Les responsables du domaine doivent remplir le </w:t>
      </w:r>
      <w:proofErr w:type="spellStart"/>
      <w:r>
        <w:rPr>
          <w:rFonts w:ascii="Century Gothic" w:hAnsi="Century Gothic" w:cs="Arial"/>
          <w:b/>
          <w:color w:val="538135" w:themeColor="accent6" w:themeShade="BF"/>
          <w:sz w:val="18"/>
          <w:szCs w:val="20"/>
        </w:rPr>
        <w:t>tableau_</w:t>
      </w:r>
      <w:r w:rsidRPr="00EC5408">
        <w:rPr>
          <w:rFonts w:ascii="Century Gothic" w:hAnsi="Century Gothic" w:cs="Arial"/>
          <w:b/>
          <w:color w:val="538135" w:themeColor="accent6" w:themeShade="BF"/>
          <w:sz w:val="18"/>
          <w:szCs w:val="20"/>
        </w:rPr>
        <w:t>productions</w:t>
      </w:r>
      <w:r>
        <w:rPr>
          <w:rFonts w:ascii="Century Gothic" w:hAnsi="Century Gothic" w:cs="Arial"/>
          <w:b/>
          <w:color w:val="538135" w:themeColor="accent6" w:themeShade="BF"/>
          <w:sz w:val="18"/>
          <w:szCs w:val="20"/>
        </w:rPr>
        <w:t>_cic</w:t>
      </w:r>
      <w:proofErr w:type="spellEnd"/>
      <w:r>
        <w:rPr>
          <w:rFonts w:ascii="Century Gothic" w:hAnsi="Century Gothic" w:cs="Arial"/>
          <w:b/>
          <w:color w:val="538135" w:themeColor="accent6" w:themeShade="BF"/>
          <w:sz w:val="18"/>
          <w:szCs w:val="20"/>
        </w:rPr>
        <w:t xml:space="preserve"> </w:t>
      </w:r>
      <w:r w:rsidRPr="00AF4CBA">
        <w:rPr>
          <w:rFonts w:ascii="Century Gothic" w:hAnsi="Century Gothic" w:cs="Arial"/>
          <w:bCs/>
          <w:color w:val="538135" w:themeColor="accent6" w:themeShade="BF"/>
          <w:sz w:val="18"/>
          <w:szCs w:val="18"/>
        </w:rPr>
        <w:t>correspondant. Il</w:t>
      </w:r>
      <w:r>
        <w:rPr>
          <w:rFonts w:ascii="Century Gothic" w:hAnsi="Century Gothic" w:cs="Arial"/>
          <w:bCs/>
          <w:color w:val="538135" w:themeColor="accent6" w:themeShade="BF"/>
          <w:sz w:val="18"/>
          <w:szCs w:val="18"/>
        </w:rPr>
        <w:t>s</w:t>
      </w:r>
      <w:r w:rsidRPr="00AF4CBA">
        <w:rPr>
          <w:rFonts w:ascii="Century Gothic" w:hAnsi="Century Gothic" w:cs="Arial"/>
          <w:bCs/>
          <w:color w:val="538135" w:themeColor="accent6" w:themeShade="BF"/>
          <w:sz w:val="18"/>
          <w:szCs w:val="18"/>
        </w:rPr>
        <w:t xml:space="preserve"> doi</w:t>
      </w:r>
      <w:r>
        <w:rPr>
          <w:rFonts w:ascii="Century Gothic" w:hAnsi="Century Gothic" w:cs="Arial"/>
          <w:bCs/>
          <w:color w:val="538135" w:themeColor="accent6" w:themeShade="BF"/>
          <w:sz w:val="18"/>
          <w:szCs w:val="18"/>
        </w:rPr>
        <w:t>ven</w:t>
      </w:r>
      <w:r w:rsidRPr="00AF4CBA">
        <w:rPr>
          <w:rFonts w:ascii="Century Gothic" w:hAnsi="Century Gothic" w:cs="Arial"/>
          <w:bCs/>
          <w:color w:val="538135" w:themeColor="accent6" w:themeShade="BF"/>
          <w:sz w:val="18"/>
          <w:szCs w:val="18"/>
        </w:rPr>
        <w:t>t également résumer le nombre et le montant des contrats industriels et le nombre, le type et le montant des contrats académiques.</w:t>
      </w:r>
    </w:p>
    <w:p w14:paraId="76363E9D" w14:textId="77777777" w:rsidR="00467B44" w:rsidRPr="00C749F6" w:rsidRDefault="00467B44" w:rsidP="00F57B7A">
      <w:pPr>
        <w:spacing w:after="0" w:line="240" w:lineRule="auto"/>
        <w:rPr>
          <w:rFonts w:ascii="Century Gothic" w:hAnsi="Century Gothic" w:cs="Arial"/>
          <w:bCs/>
          <w:color w:val="538135" w:themeColor="accent6" w:themeShade="BF"/>
          <w:sz w:val="18"/>
          <w:szCs w:val="18"/>
        </w:rPr>
      </w:pPr>
    </w:p>
    <w:p w14:paraId="132ADB15" w14:textId="0CB116D9" w:rsidR="00F71392" w:rsidRPr="0093443E" w:rsidRDefault="0093443E" w:rsidP="00F57B7A">
      <w:pPr>
        <w:spacing w:after="0" w:line="240" w:lineRule="auto"/>
        <w:rPr>
          <w:rFonts w:ascii="Century Gothic" w:hAnsi="Century Gothic" w:cs="Arial"/>
          <w:bCs/>
          <w:color w:val="538135" w:themeColor="accent6" w:themeShade="BF"/>
          <w:sz w:val="18"/>
          <w:szCs w:val="18"/>
        </w:rPr>
      </w:pPr>
      <w:r w:rsidRPr="0093443E">
        <w:rPr>
          <w:rFonts w:ascii="Century Gothic" w:hAnsi="Century Gothic" w:cs="Arial"/>
          <w:bCs/>
          <w:color w:val="538135" w:themeColor="accent6" w:themeShade="BF"/>
          <w:sz w:val="18"/>
          <w:szCs w:val="18"/>
        </w:rPr>
        <w:t>Le</w:t>
      </w:r>
      <w:r w:rsidR="00F71392" w:rsidRPr="0093443E">
        <w:rPr>
          <w:rFonts w:ascii="Century Gothic" w:hAnsi="Century Gothic" w:cs="Arial"/>
          <w:bCs/>
          <w:color w:val="538135" w:themeColor="accent6" w:themeShade="BF"/>
          <w:sz w:val="18"/>
          <w:szCs w:val="18"/>
        </w:rPr>
        <w:t xml:space="preserve"> CIC </w:t>
      </w:r>
      <w:r w:rsidR="00AF1389">
        <w:rPr>
          <w:rFonts w:ascii="Century Gothic" w:hAnsi="Century Gothic" w:cs="Arial"/>
          <w:bCs/>
          <w:color w:val="538135" w:themeColor="accent6" w:themeShade="BF"/>
          <w:sz w:val="18"/>
          <w:szCs w:val="18"/>
        </w:rPr>
        <w:t>indique</w:t>
      </w:r>
      <w:r w:rsidR="00AF1389" w:rsidRPr="0093443E">
        <w:rPr>
          <w:rFonts w:ascii="Century Gothic" w:hAnsi="Century Gothic" w:cs="Arial"/>
          <w:bCs/>
          <w:color w:val="538135" w:themeColor="accent6" w:themeShade="BF"/>
          <w:sz w:val="18"/>
          <w:szCs w:val="18"/>
        </w:rPr>
        <w:t xml:space="preserve"> </w:t>
      </w:r>
      <w:r w:rsidR="00F71392" w:rsidRPr="0093443E">
        <w:rPr>
          <w:rFonts w:ascii="Century Gothic" w:hAnsi="Century Gothic" w:cs="Arial"/>
          <w:bCs/>
          <w:color w:val="538135" w:themeColor="accent6" w:themeShade="BF"/>
          <w:sz w:val="18"/>
          <w:szCs w:val="18"/>
        </w:rPr>
        <w:t>l’existence ou non</w:t>
      </w:r>
      <w:r w:rsidR="00A36AE8" w:rsidRPr="0093443E">
        <w:rPr>
          <w:rFonts w:ascii="Century Gothic" w:hAnsi="Century Gothic" w:cs="Arial"/>
          <w:bCs/>
          <w:color w:val="538135" w:themeColor="accent6" w:themeShade="BF"/>
          <w:sz w:val="18"/>
          <w:szCs w:val="18"/>
        </w:rPr>
        <w:t>,</w:t>
      </w:r>
      <w:r w:rsidR="00F71392" w:rsidRPr="0093443E">
        <w:rPr>
          <w:rFonts w:ascii="Century Gothic" w:hAnsi="Century Gothic" w:cs="Arial"/>
          <w:bCs/>
          <w:color w:val="538135" w:themeColor="accent6" w:themeShade="BF"/>
          <w:sz w:val="18"/>
          <w:szCs w:val="18"/>
        </w:rPr>
        <w:t xml:space="preserve"> </w:t>
      </w:r>
      <w:r w:rsidR="00A36AE8" w:rsidRPr="0093443E">
        <w:rPr>
          <w:rFonts w:ascii="Century Gothic" w:hAnsi="Century Gothic" w:cs="Arial"/>
          <w:bCs/>
          <w:color w:val="538135" w:themeColor="accent6" w:themeShade="BF"/>
          <w:sz w:val="18"/>
          <w:szCs w:val="18"/>
        </w:rPr>
        <w:t xml:space="preserve">pour un des membres de ce domaine, </w:t>
      </w:r>
      <w:r w:rsidR="00F71392" w:rsidRPr="0093443E">
        <w:rPr>
          <w:rFonts w:ascii="Century Gothic" w:hAnsi="Century Gothic" w:cs="Arial"/>
          <w:bCs/>
          <w:color w:val="538135" w:themeColor="accent6" w:themeShade="BF"/>
          <w:sz w:val="18"/>
          <w:szCs w:val="18"/>
        </w:rPr>
        <w:t>d</w:t>
      </w:r>
      <w:r w:rsidR="00A36AE8" w:rsidRPr="0093443E">
        <w:rPr>
          <w:rFonts w:ascii="Century Gothic" w:hAnsi="Century Gothic" w:cs="Arial"/>
          <w:bCs/>
          <w:color w:val="538135" w:themeColor="accent6" w:themeShade="BF"/>
          <w:sz w:val="18"/>
          <w:szCs w:val="18"/>
        </w:rPr>
        <w:t>’une</w:t>
      </w:r>
      <w:r w:rsidR="00F71392" w:rsidRPr="0093443E">
        <w:rPr>
          <w:rFonts w:ascii="Century Gothic" w:hAnsi="Century Gothic" w:cs="Arial"/>
          <w:bCs/>
          <w:color w:val="538135" w:themeColor="accent6" w:themeShade="BF"/>
          <w:sz w:val="18"/>
          <w:szCs w:val="18"/>
        </w:rPr>
        <w:t xml:space="preserve"> position de </w:t>
      </w:r>
      <w:r w:rsidR="00A36AE8" w:rsidRPr="0093443E">
        <w:rPr>
          <w:rFonts w:ascii="Century Gothic" w:hAnsi="Century Gothic" w:cs="Arial"/>
          <w:bCs/>
          <w:color w:val="538135" w:themeColor="accent6" w:themeShade="BF"/>
          <w:sz w:val="18"/>
          <w:szCs w:val="18"/>
        </w:rPr>
        <w:t xml:space="preserve">coordinateur </w:t>
      </w:r>
      <w:r w:rsidR="00F71392" w:rsidRPr="0093443E">
        <w:rPr>
          <w:rFonts w:ascii="Century Gothic" w:hAnsi="Century Gothic" w:cs="Arial"/>
          <w:bCs/>
          <w:color w:val="538135" w:themeColor="accent6" w:themeShade="BF"/>
          <w:sz w:val="18"/>
          <w:szCs w:val="18"/>
        </w:rPr>
        <w:t>ou membre d’un comité de pilotage d’études industrielles</w:t>
      </w:r>
      <w:r w:rsidR="007C2759">
        <w:rPr>
          <w:rFonts w:ascii="Century Gothic" w:hAnsi="Century Gothic" w:cs="Arial"/>
          <w:bCs/>
          <w:color w:val="538135" w:themeColor="accent6" w:themeShade="BF"/>
          <w:sz w:val="18"/>
          <w:szCs w:val="18"/>
        </w:rPr>
        <w:t>.</w:t>
      </w:r>
    </w:p>
    <w:p w14:paraId="4B7E654D" w14:textId="709C82E9" w:rsidR="00F71392" w:rsidRPr="0093443E" w:rsidRDefault="00F71392" w:rsidP="00F57B7A">
      <w:pPr>
        <w:pStyle w:val="Paragraphedeliste"/>
        <w:spacing w:after="0" w:line="240" w:lineRule="auto"/>
        <w:ind w:left="426" w:firstLine="0"/>
        <w:rPr>
          <w:rFonts w:ascii="Century Gothic" w:hAnsi="Century Gothic" w:cs="Arial"/>
          <w:bCs/>
          <w:color w:val="538135" w:themeColor="accent6" w:themeShade="BF"/>
          <w:sz w:val="18"/>
          <w:szCs w:val="18"/>
        </w:rPr>
      </w:pPr>
    </w:p>
    <w:p w14:paraId="786CC7B7" w14:textId="48AB6E0B" w:rsidR="00047458" w:rsidRPr="0087274E" w:rsidRDefault="0087274E" w:rsidP="00F57B7A">
      <w:pPr>
        <w:spacing w:after="0" w:line="240" w:lineRule="auto"/>
        <w:ind w:left="0" w:firstLine="0"/>
        <w:rPr>
          <w:rFonts w:ascii="Century Gothic" w:hAnsi="Century Gothic" w:cs="Arial"/>
          <w:bCs/>
          <w:color w:val="538135" w:themeColor="accent6" w:themeShade="BF"/>
          <w:sz w:val="18"/>
          <w:szCs w:val="18"/>
        </w:rPr>
      </w:pPr>
      <w:r w:rsidRPr="0087274E">
        <w:rPr>
          <w:rFonts w:ascii="Century Gothic" w:hAnsi="Century Gothic" w:cs="Arial"/>
          <w:bCs/>
          <w:color w:val="538135" w:themeColor="accent6" w:themeShade="BF"/>
          <w:sz w:val="18"/>
          <w:szCs w:val="18"/>
        </w:rPr>
        <w:t>Le</w:t>
      </w:r>
      <w:r w:rsidR="00047458" w:rsidRPr="0087274E">
        <w:rPr>
          <w:rFonts w:ascii="Century Gothic" w:hAnsi="Century Gothic" w:cs="Arial"/>
          <w:bCs/>
          <w:color w:val="538135" w:themeColor="accent6" w:themeShade="BF"/>
          <w:sz w:val="18"/>
          <w:szCs w:val="18"/>
        </w:rPr>
        <w:t xml:space="preserve"> CIC précise le nombre total de publications scientifiques de ce domaine ainsi que le nombre de publication</w:t>
      </w:r>
      <w:r w:rsidR="0011013E">
        <w:rPr>
          <w:rFonts w:ascii="Century Gothic" w:hAnsi="Century Gothic" w:cs="Arial"/>
          <w:bCs/>
          <w:color w:val="538135" w:themeColor="accent6" w:themeShade="BF"/>
          <w:sz w:val="18"/>
          <w:szCs w:val="18"/>
        </w:rPr>
        <w:t>s</w:t>
      </w:r>
      <w:r w:rsidR="00047458" w:rsidRPr="0087274E">
        <w:rPr>
          <w:rFonts w:ascii="Century Gothic" w:hAnsi="Century Gothic" w:cs="Arial"/>
          <w:bCs/>
          <w:color w:val="538135" w:themeColor="accent6" w:themeShade="BF"/>
          <w:sz w:val="18"/>
          <w:szCs w:val="18"/>
        </w:rPr>
        <w:t xml:space="preserve"> de rang A, B, C signées par le CIC ou un de ses membres et le nombre de publications de rang A, B, C signées en premier ou dernier auteur par le CIC ou un de ses membres   </w:t>
      </w:r>
    </w:p>
    <w:p w14:paraId="0036B391" w14:textId="78C84D9F" w:rsidR="00047458" w:rsidRPr="0093443E" w:rsidRDefault="00047458" w:rsidP="00F57B7A">
      <w:pPr>
        <w:pStyle w:val="Paragraphedeliste"/>
        <w:spacing w:after="0" w:line="240" w:lineRule="auto"/>
        <w:ind w:left="426" w:firstLine="0"/>
        <w:rPr>
          <w:rFonts w:ascii="Century Gothic" w:hAnsi="Century Gothic" w:cs="Arial"/>
          <w:bCs/>
          <w:color w:val="538135" w:themeColor="accent6" w:themeShade="BF"/>
          <w:sz w:val="18"/>
          <w:szCs w:val="18"/>
        </w:rPr>
      </w:pPr>
    </w:p>
    <w:p w14:paraId="407A75D6" w14:textId="692967A9" w:rsidR="006F1495" w:rsidRPr="0087274E" w:rsidRDefault="0087274E" w:rsidP="00F57B7A">
      <w:pPr>
        <w:spacing w:after="0" w:line="240" w:lineRule="auto"/>
        <w:rPr>
          <w:rFonts w:ascii="Century Gothic" w:hAnsi="Century Gothic" w:cs="Arial"/>
          <w:bCs/>
          <w:color w:val="538135" w:themeColor="accent6" w:themeShade="BF"/>
          <w:sz w:val="18"/>
          <w:szCs w:val="18"/>
        </w:rPr>
      </w:pPr>
      <w:r w:rsidRPr="0087274E">
        <w:rPr>
          <w:rFonts w:ascii="Century Gothic" w:hAnsi="Century Gothic" w:cs="Arial"/>
          <w:bCs/>
          <w:color w:val="538135" w:themeColor="accent6" w:themeShade="BF"/>
          <w:sz w:val="18"/>
          <w:szCs w:val="18"/>
        </w:rPr>
        <w:t>Le</w:t>
      </w:r>
      <w:r w:rsidR="006F1495" w:rsidRPr="0087274E">
        <w:rPr>
          <w:rFonts w:ascii="Century Gothic" w:hAnsi="Century Gothic" w:cs="Arial"/>
          <w:bCs/>
          <w:color w:val="538135" w:themeColor="accent6" w:themeShade="BF"/>
          <w:sz w:val="18"/>
          <w:szCs w:val="18"/>
        </w:rPr>
        <w:t xml:space="preserve"> CIC précise le nombre de stagiaires BTS, </w:t>
      </w:r>
      <w:r w:rsidR="00E70834">
        <w:rPr>
          <w:rFonts w:ascii="Century Gothic" w:hAnsi="Century Gothic" w:cs="Arial"/>
          <w:bCs/>
          <w:color w:val="538135" w:themeColor="accent6" w:themeShade="BF"/>
          <w:sz w:val="18"/>
          <w:szCs w:val="18"/>
        </w:rPr>
        <w:t>m</w:t>
      </w:r>
      <w:r w:rsidR="00F1798B">
        <w:rPr>
          <w:rFonts w:ascii="Century Gothic" w:hAnsi="Century Gothic" w:cs="Arial"/>
          <w:bCs/>
          <w:color w:val="538135" w:themeColor="accent6" w:themeShade="BF"/>
          <w:sz w:val="18"/>
          <w:szCs w:val="18"/>
        </w:rPr>
        <w:t>aster</w:t>
      </w:r>
      <w:r w:rsidR="006F1495" w:rsidRPr="0087274E">
        <w:rPr>
          <w:rFonts w:ascii="Century Gothic" w:hAnsi="Century Gothic" w:cs="Arial"/>
          <w:bCs/>
          <w:color w:val="538135" w:themeColor="accent6" w:themeShade="BF"/>
          <w:sz w:val="18"/>
          <w:szCs w:val="18"/>
        </w:rPr>
        <w:t>1-2, doctorants ou autres qu’il a encadré</w:t>
      </w:r>
      <w:r w:rsidR="0011013E">
        <w:rPr>
          <w:rFonts w:ascii="Century Gothic" w:hAnsi="Century Gothic" w:cs="Arial"/>
          <w:bCs/>
          <w:color w:val="538135" w:themeColor="accent6" w:themeShade="BF"/>
          <w:sz w:val="18"/>
          <w:szCs w:val="18"/>
        </w:rPr>
        <w:t>s</w:t>
      </w:r>
      <w:r w:rsidR="006F1495" w:rsidRPr="0087274E">
        <w:rPr>
          <w:rFonts w:ascii="Century Gothic" w:hAnsi="Century Gothic" w:cs="Arial"/>
          <w:bCs/>
          <w:color w:val="538135" w:themeColor="accent6" w:themeShade="BF"/>
          <w:sz w:val="18"/>
          <w:szCs w:val="18"/>
        </w:rPr>
        <w:t xml:space="preserve"> en son nom propre et en codirection </w:t>
      </w:r>
    </w:p>
    <w:p w14:paraId="3413D941" w14:textId="6D3285D9" w:rsidR="00347437" w:rsidRDefault="00347437" w:rsidP="00F57B7A">
      <w:pPr>
        <w:spacing w:after="0" w:line="240" w:lineRule="auto"/>
        <w:ind w:left="0" w:firstLine="0"/>
        <w:rPr>
          <w:rFonts w:ascii="Century Gothic" w:hAnsi="Century Gothic" w:cs="Arial"/>
          <w:sz w:val="18"/>
          <w:szCs w:val="18"/>
        </w:rPr>
      </w:pPr>
    </w:p>
    <w:p w14:paraId="32F14D2F" w14:textId="664C18B7" w:rsidR="00347437" w:rsidRPr="00284BD4" w:rsidRDefault="00284BD4" w:rsidP="00F57B7A">
      <w:pPr>
        <w:pStyle w:val="Paragraphedeliste"/>
        <w:numPr>
          <w:ilvl w:val="2"/>
          <w:numId w:val="9"/>
        </w:numPr>
        <w:spacing w:after="119" w:line="240" w:lineRule="auto"/>
        <w:jc w:val="left"/>
        <w:rPr>
          <w:b/>
          <w:color w:val="7030A0"/>
          <w:sz w:val="24"/>
          <w:szCs w:val="24"/>
        </w:rPr>
      </w:pPr>
      <w:r>
        <w:rPr>
          <w:b/>
          <w:color w:val="7030A0"/>
          <w:sz w:val="24"/>
          <w:szCs w:val="24"/>
        </w:rPr>
        <w:t>Santé Publique</w:t>
      </w:r>
    </w:p>
    <w:p w14:paraId="2CD8905D" w14:textId="2A1EF6E3" w:rsidR="00CB55F5" w:rsidRPr="0087274E" w:rsidRDefault="00347437" w:rsidP="00F57B7A">
      <w:pPr>
        <w:spacing w:after="0" w:line="240" w:lineRule="auto"/>
        <w:rPr>
          <w:rFonts w:ascii="Century Gothic" w:hAnsi="Century Gothic" w:cs="Arial"/>
          <w:bCs/>
          <w:color w:val="538135" w:themeColor="accent6" w:themeShade="BF"/>
          <w:sz w:val="18"/>
          <w:szCs w:val="18"/>
        </w:rPr>
      </w:pPr>
      <w:r w:rsidRPr="0087274E">
        <w:rPr>
          <w:rFonts w:ascii="Century Gothic" w:hAnsi="Century Gothic" w:cs="Arial"/>
          <w:bCs/>
          <w:color w:val="538135" w:themeColor="accent6" w:themeShade="BF"/>
          <w:sz w:val="18"/>
          <w:szCs w:val="18"/>
        </w:rPr>
        <w:t>Le CIC précise de façon détaillée</w:t>
      </w:r>
      <w:r w:rsidR="00A36AE8" w:rsidRPr="0087274E">
        <w:rPr>
          <w:rFonts w:ascii="Century Gothic" w:hAnsi="Century Gothic" w:cs="Arial"/>
          <w:bCs/>
          <w:color w:val="538135" w:themeColor="accent6" w:themeShade="BF"/>
          <w:sz w:val="18"/>
          <w:szCs w:val="18"/>
        </w:rPr>
        <w:t xml:space="preserve"> </w:t>
      </w:r>
      <w:r w:rsidR="00E70834">
        <w:rPr>
          <w:rFonts w:ascii="Century Gothic" w:hAnsi="Century Gothic" w:cs="Arial"/>
          <w:bCs/>
          <w:color w:val="538135" w:themeColor="accent6" w:themeShade="BF"/>
          <w:sz w:val="18"/>
          <w:szCs w:val="18"/>
        </w:rPr>
        <w:t>son expertise</w:t>
      </w:r>
      <w:r w:rsidR="00A36AE8" w:rsidRPr="0087274E">
        <w:rPr>
          <w:rFonts w:ascii="Century Gothic" w:hAnsi="Century Gothic" w:cs="Arial"/>
          <w:bCs/>
          <w:color w:val="538135" w:themeColor="accent6" w:themeShade="BF"/>
          <w:sz w:val="18"/>
          <w:szCs w:val="18"/>
        </w:rPr>
        <w:t xml:space="preserve"> dans ce </w:t>
      </w:r>
      <w:r w:rsidR="00E70834">
        <w:rPr>
          <w:rFonts w:ascii="Century Gothic" w:hAnsi="Century Gothic" w:cs="Arial"/>
          <w:bCs/>
          <w:color w:val="538135" w:themeColor="accent6" w:themeShade="BF"/>
          <w:sz w:val="18"/>
          <w:szCs w:val="18"/>
        </w:rPr>
        <w:t>domaine de compétence</w:t>
      </w:r>
      <w:r w:rsidR="00A36AE8" w:rsidRPr="0087274E">
        <w:rPr>
          <w:rFonts w:ascii="Century Gothic" w:hAnsi="Century Gothic" w:cs="Arial"/>
          <w:bCs/>
          <w:color w:val="538135" w:themeColor="accent6" w:themeShade="BF"/>
          <w:sz w:val="18"/>
          <w:szCs w:val="18"/>
        </w:rPr>
        <w:t xml:space="preserve"> </w:t>
      </w:r>
      <w:r w:rsidR="00F1798B" w:rsidRPr="0087274E">
        <w:rPr>
          <w:rFonts w:ascii="Century Gothic" w:hAnsi="Century Gothic" w:cs="Arial"/>
          <w:bCs/>
          <w:color w:val="538135" w:themeColor="accent6" w:themeShade="BF"/>
          <w:sz w:val="18"/>
          <w:szCs w:val="18"/>
        </w:rPr>
        <w:t>en termes de :</w:t>
      </w:r>
    </w:p>
    <w:p w14:paraId="2792DCEE" w14:textId="1CF0321A" w:rsidR="00347437" w:rsidRPr="0087274E" w:rsidRDefault="0011013E" w:rsidP="00F57B7A">
      <w:pPr>
        <w:numPr>
          <w:ilvl w:val="0"/>
          <w:numId w:val="5"/>
        </w:numPr>
        <w:spacing w:line="240" w:lineRule="auto"/>
        <w:ind w:right="33"/>
        <w:rPr>
          <w:rFonts w:ascii="Century Gothic" w:hAnsi="Century Gothic"/>
          <w:color w:val="538135" w:themeColor="accent6" w:themeShade="BF"/>
          <w:sz w:val="18"/>
          <w:szCs w:val="18"/>
        </w:rPr>
      </w:pPr>
      <w:r>
        <w:rPr>
          <w:rFonts w:ascii="Century Gothic" w:hAnsi="Century Gothic"/>
          <w:color w:val="538135" w:themeColor="accent6" w:themeShade="BF"/>
          <w:sz w:val="18"/>
          <w:szCs w:val="18"/>
        </w:rPr>
        <w:t>É</w:t>
      </w:r>
      <w:r w:rsidR="00347437" w:rsidRPr="0087274E">
        <w:rPr>
          <w:rFonts w:ascii="Century Gothic" w:hAnsi="Century Gothic"/>
          <w:color w:val="538135" w:themeColor="accent6" w:themeShade="BF"/>
          <w:sz w:val="18"/>
          <w:szCs w:val="18"/>
        </w:rPr>
        <w:t>pidémiologie (épidémiologie clinique et épidémiologie populationnelle)</w:t>
      </w:r>
      <w:r w:rsidR="008D56C8">
        <w:rPr>
          <w:rFonts w:ascii="Century Gothic" w:hAnsi="Century Gothic"/>
          <w:color w:val="538135" w:themeColor="accent6" w:themeShade="BF"/>
          <w:sz w:val="18"/>
          <w:szCs w:val="18"/>
        </w:rPr>
        <w:t>.</w:t>
      </w:r>
      <w:r w:rsidR="00347437" w:rsidRPr="0087274E">
        <w:rPr>
          <w:rFonts w:ascii="Century Gothic" w:hAnsi="Century Gothic"/>
          <w:color w:val="538135" w:themeColor="accent6" w:themeShade="BF"/>
          <w:sz w:val="18"/>
          <w:szCs w:val="18"/>
        </w:rPr>
        <w:t xml:space="preserve"> </w:t>
      </w:r>
    </w:p>
    <w:p w14:paraId="48326536" w14:textId="5FB2D1B8" w:rsidR="00347437" w:rsidRPr="0087274E" w:rsidRDefault="00347437" w:rsidP="00F57B7A">
      <w:pPr>
        <w:numPr>
          <w:ilvl w:val="0"/>
          <w:numId w:val="5"/>
        </w:numPr>
        <w:spacing w:line="240" w:lineRule="auto"/>
        <w:ind w:right="33"/>
        <w:rPr>
          <w:rFonts w:ascii="Century Gothic" w:hAnsi="Century Gothic"/>
          <w:color w:val="538135" w:themeColor="accent6" w:themeShade="BF"/>
          <w:sz w:val="18"/>
          <w:szCs w:val="18"/>
        </w:rPr>
      </w:pPr>
      <w:r w:rsidRPr="0087274E">
        <w:rPr>
          <w:rFonts w:ascii="Century Gothic" w:hAnsi="Century Gothic"/>
          <w:color w:val="538135" w:themeColor="accent6" w:themeShade="BF"/>
          <w:sz w:val="18"/>
          <w:szCs w:val="18"/>
        </w:rPr>
        <w:t>Biostatistique</w:t>
      </w:r>
      <w:r w:rsidR="008D56C8">
        <w:rPr>
          <w:rFonts w:ascii="Century Gothic" w:hAnsi="Century Gothic"/>
          <w:color w:val="538135" w:themeColor="accent6" w:themeShade="BF"/>
          <w:sz w:val="18"/>
          <w:szCs w:val="18"/>
        </w:rPr>
        <w:t>.</w:t>
      </w:r>
      <w:r w:rsidRPr="0087274E">
        <w:rPr>
          <w:rFonts w:ascii="Century Gothic" w:hAnsi="Century Gothic"/>
          <w:color w:val="538135" w:themeColor="accent6" w:themeShade="BF"/>
          <w:sz w:val="18"/>
          <w:szCs w:val="18"/>
        </w:rPr>
        <w:t xml:space="preserve"> </w:t>
      </w:r>
    </w:p>
    <w:p w14:paraId="50619EC9" w14:textId="1FE43F2F" w:rsidR="00347437" w:rsidRPr="0087274E" w:rsidRDefault="00347437" w:rsidP="00F57B7A">
      <w:pPr>
        <w:numPr>
          <w:ilvl w:val="0"/>
          <w:numId w:val="5"/>
        </w:numPr>
        <w:spacing w:line="240" w:lineRule="auto"/>
        <w:ind w:right="33"/>
        <w:rPr>
          <w:rFonts w:ascii="Century Gothic" w:hAnsi="Century Gothic"/>
          <w:color w:val="538135" w:themeColor="accent6" w:themeShade="BF"/>
          <w:sz w:val="18"/>
          <w:szCs w:val="18"/>
        </w:rPr>
      </w:pPr>
      <w:r w:rsidRPr="0087274E">
        <w:rPr>
          <w:rFonts w:ascii="Century Gothic" w:hAnsi="Century Gothic"/>
          <w:color w:val="538135" w:themeColor="accent6" w:themeShade="BF"/>
          <w:sz w:val="18"/>
          <w:szCs w:val="18"/>
        </w:rPr>
        <w:t>Coordination et gestion de larges cohortes ou essais multicentriques</w:t>
      </w:r>
      <w:r w:rsidR="008D56C8">
        <w:rPr>
          <w:rFonts w:ascii="Century Gothic" w:hAnsi="Century Gothic"/>
          <w:color w:val="538135" w:themeColor="accent6" w:themeShade="BF"/>
          <w:sz w:val="18"/>
          <w:szCs w:val="18"/>
        </w:rPr>
        <w:t>.</w:t>
      </w:r>
      <w:r w:rsidRPr="0087274E">
        <w:rPr>
          <w:rFonts w:ascii="Century Gothic" w:hAnsi="Century Gothic"/>
          <w:color w:val="538135" w:themeColor="accent6" w:themeShade="BF"/>
          <w:sz w:val="18"/>
          <w:szCs w:val="18"/>
        </w:rPr>
        <w:t xml:space="preserve"> </w:t>
      </w:r>
    </w:p>
    <w:p w14:paraId="4334292F" w14:textId="4E29F15D" w:rsidR="00347437" w:rsidRPr="0087274E" w:rsidRDefault="00347437" w:rsidP="00F57B7A">
      <w:pPr>
        <w:numPr>
          <w:ilvl w:val="0"/>
          <w:numId w:val="5"/>
        </w:numPr>
        <w:spacing w:after="0" w:line="240" w:lineRule="auto"/>
        <w:ind w:right="33"/>
        <w:rPr>
          <w:rFonts w:ascii="Century Gothic" w:hAnsi="Century Gothic"/>
          <w:color w:val="538135" w:themeColor="accent6" w:themeShade="BF"/>
          <w:sz w:val="18"/>
          <w:szCs w:val="18"/>
        </w:rPr>
      </w:pPr>
      <w:r w:rsidRPr="0087274E">
        <w:rPr>
          <w:rFonts w:ascii="Century Gothic" w:hAnsi="Century Gothic"/>
          <w:color w:val="538135" w:themeColor="accent6" w:themeShade="BF"/>
          <w:sz w:val="18"/>
          <w:szCs w:val="18"/>
        </w:rPr>
        <w:t>SHS, et notamment</w:t>
      </w:r>
      <w:r w:rsidR="00AF1389">
        <w:rPr>
          <w:rFonts w:ascii="Century Gothic" w:hAnsi="Century Gothic"/>
          <w:color w:val="538135" w:themeColor="accent6" w:themeShade="BF"/>
          <w:sz w:val="18"/>
          <w:szCs w:val="18"/>
        </w:rPr>
        <w:t xml:space="preserve"> </w:t>
      </w:r>
      <w:r w:rsidRPr="0087274E">
        <w:rPr>
          <w:rFonts w:ascii="Century Gothic" w:hAnsi="Century Gothic"/>
          <w:color w:val="538135" w:themeColor="accent6" w:themeShade="BF"/>
          <w:sz w:val="18"/>
          <w:szCs w:val="18"/>
        </w:rPr>
        <w:t>économie de la santé</w:t>
      </w:r>
      <w:r w:rsidR="008D56C8">
        <w:rPr>
          <w:rFonts w:ascii="Century Gothic" w:hAnsi="Century Gothic"/>
          <w:color w:val="538135" w:themeColor="accent6" w:themeShade="BF"/>
          <w:sz w:val="18"/>
          <w:szCs w:val="18"/>
        </w:rPr>
        <w:t>.</w:t>
      </w:r>
      <w:r w:rsidRPr="0087274E">
        <w:rPr>
          <w:rFonts w:ascii="Century Gothic" w:hAnsi="Century Gothic"/>
          <w:color w:val="538135" w:themeColor="accent6" w:themeShade="BF"/>
          <w:sz w:val="18"/>
          <w:szCs w:val="18"/>
        </w:rPr>
        <w:t xml:space="preserve"> </w:t>
      </w:r>
    </w:p>
    <w:p w14:paraId="6A3E3718" w14:textId="1DD16972" w:rsidR="00347437" w:rsidRPr="0087274E" w:rsidRDefault="00347437" w:rsidP="00F57B7A">
      <w:pPr>
        <w:numPr>
          <w:ilvl w:val="0"/>
          <w:numId w:val="5"/>
        </w:numPr>
        <w:spacing w:after="0" w:line="240" w:lineRule="auto"/>
        <w:ind w:right="33"/>
        <w:rPr>
          <w:rFonts w:ascii="Century Gothic" w:hAnsi="Century Gothic"/>
          <w:color w:val="538135" w:themeColor="accent6" w:themeShade="BF"/>
          <w:sz w:val="18"/>
          <w:szCs w:val="18"/>
        </w:rPr>
      </w:pPr>
      <w:r w:rsidRPr="0087274E">
        <w:rPr>
          <w:rFonts w:ascii="Century Gothic" w:hAnsi="Century Gothic"/>
          <w:color w:val="538135" w:themeColor="accent6" w:themeShade="BF"/>
          <w:sz w:val="18"/>
          <w:szCs w:val="18"/>
        </w:rPr>
        <w:t>Science des données définie par l’exploitation scientifique des grandes bases de données complexes, massives et sensibles (</w:t>
      </w:r>
      <w:r w:rsidR="0011013E">
        <w:rPr>
          <w:rFonts w:ascii="Century Gothic" w:hAnsi="Century Gothic"/>
          <w:color w:val="538135" w:themeColor="accent6" w:themeShade="BF"/>
          <w:sz w:val="18"/>
          <w:szCs w:val="18"/>
        </w:rPr>
        <w:t>utilisation des</w:t>
      </w:r>
      <w:r w:rsidRPr="0087274E">
        <w:rPr>
          <w:rFonts w:ascii="Century Gothic" w:hAnsi="Century Gothic"/>
          <w:color w:val="538135" w:themeColor="accent6" w:themeShade="BF"/>
          <w:sz w:val="18"/>
          <w:szCs w:val="18"/>
        </w:rPr>
        <w:t xml:space="preserve"> données des entrepôts de données de santé, du SNDS, de données d’imagerie et de données de type OMICS issues en particulier d’études de cohortes ; méthod</w:t>
      </w:r>
      <w:r w:rsidR="008D56C8">
        <w:rPr>
          <w:rFonts w:ascii="Century Gothic" w:hAnsi="Century Gothic"/>
          <w:color w:val="538135" w:themeColor="accent6" w:themeShade="BF"/>
          <w:sz w:val="18"/>
          <w:szCs w:val="18"/>
        </w:rPr>
        <w:t>es d’intelligence artificielle).</w:t>
      </w:r>
    </w:p>
    <w:p w14:paraId="247DCDB6" w14:textId="41893F64" w:rsidR="00A36AE8" w:rsidRPr="008D56C8" w:rsidRDefault="008D56C8" w:rsidP="00F57B7A">
      <w:pPr>
        <w:spacing w:after="0" w:line="240" w:lineRule="auto"/>
        <w:ind w:left="360" w:right="33" w:firstLine="0"/>
        <w:rPr>
          <w:rFonts w:ascii="Century Gothic" w:hAnsi="Century Gothic"/>
          <w:i/>
          <w:color w:val="538135" w:themeColor="accent6" w:themeShade="BF"/>
          <w:sz w:val="18"/>
          <w:szCs w:val="18"/>
          <w:highlight w:val="cyan"/>
        </w:rPr>
      </w:pPr>
      <w:r>
        <w:rPr>
          <w:rFonts w:ascii="Century Gothic" w:hAnsi="Century Gothic"/>
          <w:i/>
          <w:color w:val="538135" w:themeColor="accent6" w:themeShade="BF"/>
          <w:sz w:val="18"/>
          <w:szCs w:val="18"/>
        </w:rPr>
        <w:t>(</w:t>
      </w:r>
      <w:r w:rsidR="00716239" w:rsidRPr="008D56C8">
        <w:rPr>
          <w:rFonts w:ascii="Century Gothic" w:hAnsi="Century Gothic"/>
          <w:i/>
          <w:color w:val="538135" w:themeColor="accent6" w:themeShade="BF"/>
          <w:sz w:val="18"/>
          <w:szCs w:val="18"/>
        </w:rPr>
        <w:t>P</w:t>
      </w:r>
      <w:r w:rsidR="00A36AE8" w:rsidRPr="008D56C8">
        <w:rPr>
          <w:rFonts w:ascii="Century Gothic" w:hAnsi="Century Gothic"/>
          <w:i/>
          <w:color w:val="538135" w:themeColor="accent6" w:themeShade="BF"/>
          <w:sz w:val="18"/>
          <w:szCs w:val="18"/>
        </w:rPr>
        <w:t>our rappel</w:t>
      </w:r>
      <w:r w:rsidR="00CB55F5" w:rsidRPr="008D56C8">
        <w:rPr>
          <w:rFonts w:ascii="Century Gothic" w:hAnsi="Century Gothic"/>
          <w:i/>
          <w:color w:val="538135" w:themeColor="accent6" w:themeShade="BF"/>
          <w:sz w:val="18"/>
          <w:szCs w:val="18"/>
        </w:rPr>
        <w:t>, au moins</w:t>
      </w:r>
      <w:r w:rsidR="00A36AE8" w:rsidRPr="008D56C8">
        <w:rPr>
          <w:rFonts w:ascii="Century Gothic" w:hAnsi="Century Gothic"/>
          <w:i/>
          <w:color w:val="538135" w:themeColor="accent6" w:themeShade="BF"/>
          <w:sz w:val="18"/>
          <w:szCs w:val="18"/>
        </w:rPr>
        <w:t xml:space="preserve"> </w:t>
      </w:r>
      <w:r w:rsidR="00716239" w:rsidRPr="008D56C8">
        <w:rPr>
          <w:rFonts w:ascii="Century Gothic" w:hAnsi="Century Gothic"/>
          <w:i/>
          <w:color w:val="538135" w:themeColor="accent6" w:themeShade="BF"/>
          <w:sz w:val="18"/>
          <w:szCs w:val="18"/>
        </w:rPr>
        <w:t>2 des 3 premi</w:t>
      </w:r>
      <w:r w:rsidR="00E70834">
        <w:rPr>
          <w:rFonts w:ascii="Century Gothic" w:hAnsi="Century Gothic"/>
          <w:i/>
          <w:color w:val="538135" w:themeColor="accent6" w:themeShade="BF"/>
          <w:sz w:val="18"/>
          <w:szCs w:val="18"/>
        </w:rPr>
        <w:t>ers champs d’expertise</w:t>
      </w:r>
      <w:r w:rsidR="00CB55F5" w:rsidRPr="008D56C8">
        <w:rPr>
          <w:rFonts w:ascii="Century Gothic" w:hAnsi="Century Gothic"/>
          <w:i/>
          <w:color w:val="538135" w:themeColor="accent6" w:themeShade="BF"/>
          <w:sz w:val="18"/>
          <w:szCs w:val="18"/>
        </w:rPr>
        <w:t xml:space="preserve"> listés ci-dessus</w:t>
      </w:r>
      <w:r w:rsidR="00716239" w:rsidRPr="008D56C8">
        <w:rPr>
          <w:rFonts w:ascii="Century Gothic" w:hAnsi="Century Gothic"/>
          <w:i/>
          <w:color w:val="538135" w:themeColor="accent6" w:themeShade="BF"/>
          <w:sz w:val="18"/>
          <w:szCs w:val="18"/>
        </w:rPr>
        <w:t xml:space="preserve"> constituent un prérequis, les autres sont optionnels</w:t>
      </w:r>
      <w:r>
        <w:rPr>
          <w:rFonts w:ascii="Century Gothic" w:hAnsi="Century Gothic"/>
          <w:i/>
          <w:color w:val="538135" w:themeColor="accent6" w:themeShade="BF"/>
          <w:sz w:val="18"/>
          <w:szCs w:val="18"/>
        </w:rPr>
        <w:t>).</w:t>
      </w:r>
    </w:p>
    <w:p w14:paraId="2CEB7A68" w14:textId="77777777" w:rsidR="0001231E" w:rsidRPr="0087274E" w:rsidRDefault="0001231E" w:rsidP="00F57B7A">
      <w:pPr>
        <w:spacing w:after="0" w:line="240" w:lineRule="auto"/>
        <w:ind w:left="707" w:right="33" w:firstLine="0"/>
        <w:rPr>
          <w:rFonts w:ascii="Century Gothic" w:hAnsi="Century Gothic"/>
          <w:color w:val="538135" w:themeColor="accent6" w:themeShade="BF"/>
          <w:sz w:val="18"/>
          <w:szCs w:val="18"/>
          <w:highlight w:val="cyan"/>
        </w:rPr>
      </w:pPr>
    </w:p>
    <w:p w14:paraId="13D0B8F0" w14:textId="73AB60FE" w:rsidR="00716239" w:rsidRPr="008D56C8" w:rsidRDefault="00716239" w:rsidP="00F57B7A">
      <w:pPr>
        <w:spacing w:after="0" w:line="240" w:lineRule="auto"/>
        <w:rPr>
          <w:rFonts w:ascii="Century Gothic" w:hAnsi="Century Gothic" w:cs="Arial"/>
          <w:bCs/>
          <w:color w:val="538135" w:themeColor="accent6" w:themeShade="BF"/>
          <w:sz w:val="18"/>
          <w:szCs w:val="18"/>
        </w:rPr>
      </w:pPr>
      <w:r w:rsidRPr="008D56C8">
        <w:rPr>
          <w:rFonts w:ascii="Century Gothic" w:hAnsi="Century Gothic" w:cs="Arial"/>
          <w:bCs/>
          <w:color w:val="538135" w:themeColor="accent6" w:themeShade="BF"/>
          <w:sz w:val="18"/>
          <w:szCs w:val="18"/>
        </w:rPr>
        <w:t>Le CIC précise les thématiques développées dans le cadre de ce domaine</w:t>
      </w:r>
      <w:r w:rsidR="00984496">
        <w:rPr>
          <w:rFonts w:ascii="Century Gothic" w:hAnsi="Century Gothic" w:cs="Arial"/>
          <w:bCs/>
          <w:color w:val="538135" w:themeColor="accent6" w:themeShade="BF"/>
          <w:sz w:val="18"/>
          <w:szCs w:val="18"/>
        </w:rPr>
        <w:t xml:space="preserve"> de compétence</w:t>
      </w:r>
      <w:r w:rsidR="008D56C8">
        <w:rPr>
          <w:rFonts w:ascii="Century Gothic" w:hAnsi="Century Gothic" w:cs="Arial"/>
          <w:bCs/>
          <w:color w:val="538135" w:themeColor="accent6" w:themeShade="BF"/>
          <w:sz w:val="18"/>
          <w:szCs w:val="18"/>
        </w:rPr>
        <w:t>.</w:t>
      </w:r>
    </w:p>
    <w:p w14:paraId="7CBE43ED" w14:textId="77777777" w:rsidR="00CB55F5" w:rsidRPr="00C749F6" w:rsidRDefault="00CB55F5" w:rsidP="00F57B7A">
      <w:pPr>
        <w:spacing w:after="0" w:line="240" w:lineRule="auto"/>
        <w:ind w:left="0" w:firstLine="0"/>
        <w:rPr>
          <w:rFonts w:ascii="Century Gothic" w:hAnsi="Century Gothic" w:cs="Arial"/>
          <w:bCs/>
          <w:color w:val="538135" w:themeColor="accent6" w:themeShade="BF"/>
          <w:sz w:val="18"/>
          <w:szCs w:val="18"/>
        </w:rPr>
      </w:pPr>
    </w:p>
    <w:p w14:paraId="5EF01CC0" w14:textId="62610958" w:rsidR="00716239" w:rsidRPr="008D56C8" w:rsidRDefault="00716239" w:rsidP="00F57B7A">
      <w:pPr>
        <w:spacing w:after="0" w:line="240" w:lineRule="auto"/>
        <w:rPr>
          <w:rFonts w:ascii="Century Gothic" w:hAnsi="Century Gothic" w:cs="Arial"/>
          <w:bCs/>
          <w:color w:val="538135" w:themeColor="accent6" w:themeShade="BF"/>
          <w:sz w:val="18"/>
          <w:szCs w:val="18"/>
        </w:rPr>
      </w:pPr>
      <w:r w:rsidRPr="008D56C8">
        <w:rPr>
          <w:rFonts w:ascii="Century Gothic" w:hAnsi="Century Gothic" w:cs="Arial"/>
          <w:bCs/>
          <w:color w:val="538135" w:themeColor="accent6" w:themeShade="BF"/>
          <w:sz w:val="18"/>
          <w:szCs w:val="18"/>
        </w:rPr>
        <w:t>Le CIC précise</w:t>
      </w:r>
      <w:r w:rsidR="008D56C8">
        <w:rPr>
          <w:rFonts w:ascii="Century Gothic" w:hAnsi="Century Gothic" w:cs="Arial"/>
          <w:bCs/>
          <w:color w:val="538135" w:themeColor="accent6" w:themeShade="BF"/>
          <w:sz w:val="18"/>
          <w:szCs w:val="18"/>
        </w:rPr>
        <w:t> :</w:t>
      </w:r>
    </w:p>
    <w:p w14:paraId="01BC57FE" w14:textId="1DB6F6EE" w:rsidR="00716239" w:rsidRPr="0087274E" w:rsidRDefault="008D56C8" w:rsidP="00F57B7A">
      <w:pPr>
        <w:pStyle w:val="Paragraphedeliste"/>
        <w:numPr>
          <w:ilvl w:val="0"/>
          <w:numId w:val="2"/>
        </w:numPr>
        <w:spacing w:after="0" w:line="240" w:lineRule="auto"/>
        <w:rPr>
          <w:rFonts w:ascii="Century Gothic" w:hAnsi="Century Gothic" w:cs="Arial"/>
          <w:bCs/>
          <w:color w:val="538135" w:themeColor="accent6" w:themeShade="BF"/>
          <w:sz w:val="18"/>
          <w:szCs w:val="18"/>
        </w:rPr>
      </w:pPr>
      <w:r w:rsidRPr="0087274E">
        <w:rPr>
          <w:rFonts w:ascii="Century Gothic" w:hAnsi="Century Gothic" w:cs="Arial"/>
          <w:bCs/>
          <w:color w:val="538135" w:themeColor="accent6" w:themeShade="BF"/>
          <w:sz w:val="18"/>
          <w:szCs w:val="18"/>
        </w:rPr>
        <w:t>Les</w:t>
      </w:r>
      <w:r w:rsidR="00716239" w:rsidRPr="0087274E">
        <w:rPr>
          <w:rFonts w:ascii="Century Gothic" w:hAnsi="Century Gothic" w:cs="Arial"/>
          <w:bCs/>
          <w:color w:val="538135" w:themeColor="accent6" w:themeShade="BF"/>
          <w:sz w:val="18"/>
          <w:szCs w:val="18"/>
        </w:rPr>
        <w:t xml:space="preserve"> locaux et le matériel dont il dispose (en propres ou mutualisés) et l’exi</w:t>
      </w:r>
      <w:r>
        <w:rPr>
          <w:rFonts w:ascii="Century Gothic" w:hAnsi="Century Gothic" w:cs="Arial"/>
          <w:bCs/>
          <w:color w:val="538135" w:themeColor="accent6" w:themeShade="BF"/>
          <w:sz w:val="18"/>
          <w:szCs w:val="18"/>
        </w:rPr>
        <w:t xml:space="preserve">stence ou non de certifications ou de </w:t>
      </w:r>
      <w:r w:rsidR="00716239" w:rsidRPr="0087274E">
        <w:rPr>
          <w:rFonts w:ascii="Century Gothic" w:hAnsi="Century Gothic" w:cs="Arial"/>
          <w:bCs/>
          <w:color w:val="538135" w:themeColor="accent6" w:themeShade="BF"/>
          <w:sz w:val="18"/>
          <w:szCs w:val="18"/>
        </w:rPr>
        <w:t>labellisations spécifiques à ce champ de compétence</w:t>
      </w:r>
      <w:r>
        <w:rPr>
          <w:rFonts w:ascii="Century Gothic" w:hAnsi="Century Gothic" w:cs="Arial"/>
          <w:bCs/>
          <w:color w:val="538135" w:themeColor="accent6" w:themeShade="BF"/>
          <w:sz w:val="18"/>
          <w:szCs w:val="18"/>
        </w:rPr>
        <w:t>.</w:t>
      </w:r>
    </w:p>
    <w:p w14:paraId="75D2D67A" w14:textId="13406D60" w:rsidR="00FA3BE7" w:rsidRPr="0087274E" w:rsidRDefault="00AF1389" w:rsidP="00F57B7A">
      <w:pPr>
        <w:pStyle w:val="Paragraphedeliste"/>
        <w:numPr>
          <w:ilvl w:val="0"/>
          <w:numId w:val="2"/>
        </w:numPr>
        <w:spacing w:after="0" w:line="240" w:lineRule="auto"/>
        <w:rPr>
          <w:rFonts w:ascii="Century Gothic" w:hAnsi="Century Gothic" w:cs="Arial"/>
          <w:bCs/>
          <w:color w:val="538135" w:themeColor="accent6" w:themeShade="BF"/>
          <w:sz w:val="18"/>
          <w:szCs w:val="18"/>
        </w:rPr>
      </w:pPr>
      <w:r w:rsidRPr="00BF2703">
        <w:rPr>
          <w:rFonts w:ascii="Century Gothic" w:hAnsi="Century Gothic" w:cs="Arial"/>
          <w:bCs/>
          <w:color w:val="538135" w:themeColor="accent6" w:themeShade="BF"/>
          <w:sz w:val="18"/>
          <w:szCs w:val="18"/>
        </w:rPr>
        <w:t>Le personnel (permanent</w:t>
      </w:r>
      <w:r>
        <w:rPr>
          <w:rFonts w:ascii="Century Gothic" w:hAnsi="Century Gothic" w:cs="Arial"/>
          <w:bCs/>
          <w:color w:val="538135" w:themeColor="accent6" w:themeShade="BF"/>
          <w:sz w:val="18"/>
          <w:szCs w:val="18"/>
        </w:rPr>
        <w:t>,</w:t>
      </w:r>
      <w:r w:rsidRPr="00BF2703">
        <w:rPr>
          <w:rFonts w:ascii="Century Gothic" w:hAnsi="Century Gothic" w:cs="Arial"/>
          <w:bCs/>
          <w:color w:val="538135" w:themeColor="accent6" w:themeShade="BF"/>
          <w:sz w:val="18"/>
          <w:szCs w:val="18"/>
        </w:rPr>
        <w:t xml:space="preserve"> en ETP</w:t>
      </w:r>
      <w:r>
        <w:rPr>
          <w:rFonts w:ascii="Century Gothic" w:hAnsi="Century Gothic" w:cs="Arial"/>
          <w:bCs/>
          <w:color w:val="538135" w:themeColor="accent6" w:themeShade="BF"/>
          <w:sz w:val="18"/>
          <w:szCs w:val="18"/>
        </w:rPr>
        <w:t>)</w:t>
      </w:r>
      <w:r w:rsidRPr="00BF2703">
        <w:rPr>
          <w:rFonts w:ascii="Century Gothic" w:hAnsi="Century Gothic" w:cs="Arial"/>
          <w:bCs/>
          <w:color w:val="538135" w:themeColor="accent6" w:themeShade="BF"/>
          <w:sz w:val="18"/>
          <w:szCs w:val="18"/>
        </w:rPr>
        <w:t xml:space="preserve"> dédié </w:t>
      </w:r>
      <w:r>
        <w:rPr>
          <w:rFonts w:ascii="Century Gothic" w:hAnsi="Century Gothic" w:cs="Arial"/>
          <w:bCs/>
          <w:color w:val="538135" w:themeColor="accent6" w:themeShade="BF"/>
          <w:sz w:val="18"/>
          <w:szCs w:val="18"/>
        </w:rPr>
        <w:t xml:space="preserve">à ce domaine </w:t>
      </w:r>
      <w:r w:rsidR="00716239" w:rsidRPr="0087274E">
        <w:rPr>
          <w:rFonts w:ascii="Century Gothic" w:hAnsi="Century Gothic" w:cs="Arial"/>
          <w:bCs/>
          <w:color w:val="538135" w:themeColor="accent6" w:themeShade="BF"/>
          <w:sz w:val="18"/>
          <w:szCs w:val="18"/>
        </w:rPr>
        <w:t>(ARC, TEC, IDE, technicien de laboratoire, autres) selon les axes entrant dans ce domaine de compétence</w:t>
      </w:r>
      <w:r w:rsidR="00FA3BE7" w:rsidRPr="0087274E">
        <w:rPr>
          <w:rFonts w:ascii="Century Gothic" w:hAnsi="Century Gothic" w:cs="Arial"/>
          <w:bCs/>
          <w:color w:val="538135" w:themeColor="accent6" w:themeShade="BF"/>
          <w:sz w:val="18"/>
          <w:szCs w:val="18"/>
        </w:rPr>
        <w:t xml:space="preserve">, </w:t>
      </w:r>
      <w:r w:rsidR="00716239" w:rsidRPr="0087274E">
        <w:rPr>
          <w:rFonts w:ascii="Century Gothic" w:hAnsi="Century Gothic" w:cs="Arial"/>
          <w:bCs/>
          <w:color w:val="538135" w:themeColor="accent6" w:themeShade="BF"/>
          <w:sz w:val="18"/>
          <w:szCs w:val="18"/>
        </w:rPr>
        <w:t>le personnel mutualisé entre les différents axes ou thématiques de ce domaine</w:t>
      </w:r>
      <w:r w:rsidR="00FA3BE7" w:rsidRPr="0087274E">
        <w:rPr>
          <w:rFonts w:ascii="Century Gothic" w:hAnsi="Century Gothic" w:cs="Arial"/>
          <w:bCs/>
          <w:color w:val="538135" w:themeColor="accent6" w:themeShade="BF"/>
          <w:sz w:val="18"/>
          <w:szCs w:val="18"/>
        </w:rPr>
        <w:t xml:space="preserve"> et le personnel mut</w:t>
      </w:r>
      <w:r w:rsidR="008D56C8">
        <w:rPr>
          <w:rFonts w:ascii="Century Gothic" w:hAnsi="Century Gothic" w:cs="Arial"/>
          <w:bCs/>
          <w:color w:val="538135" w:themeColor="accent6" w:themeShade="BF"/>
          <w:sz w:val="18"/>
          <w:szCs w:val="18"/>
        </w:rPr>
        <w:t>ualisé avec d’autres structures ou services ou plateforme</w:t>
      </w:r>
      <w:r w:rsidR="00FA3BE7" w:rsidRPr="0087274E">
        <w:rPr>
          <w:rFonts w:ascii="Century Gothic" w:hAnsi="Century Gothic" w:cs="Arial"/>
          <w:bCs/>
          <w:color w:val="538135" w:themeColor="accent6" w:themeShade="BF"/>
          <w:sz w:val="18"/>
          <w:szCs w:val="18"/>
        </w:rPr>
        <w:t>s.</w:t>
      </w:r>
    </w:p>
    <w:p w14:paraId="3375E811" w14:textId="77777777" w:rsidR="00716239" w:rsidRPr="0087274E" w:rsidRDefault="00716239" w:rsidP="00F57B7A">
      <w:pPr>
        <w:pStyle w:val="Paragraphedeliste"/>
        <w:spacing w:after="0" w:line="240" w:lineRule="auto"/>
        <w:ind w:right="33" w:firstLine="0"/>
        <w:rPr>
          <w:rFonts w:ascii="Century Gothic" w:hAnsi="Century Gothic"/>
          <w:color w:val="538135" w:themeColor="accent6" w:themeShade="BF"/>
          <w:sz w:val="18"/>
          <w:szCs w:val="18"/>
        </w:rPr>
      </w:pPr>
    </w:p>
    <w:p w14:paraId="60EFF659" w14:textId="261CA465" w:rsidR="0001231E" w:rsidRPr="008D56C8" w:rsidRDefault="0001231E" w:rsidP="00F57B7A">
      <w:pPr>
        <w:spacing w:after="0" w:line="240" w:lineRule="auto"/>
        <w:rPr>
          <w:rFonts w:ascii="Century Gothic" w:hAnsi="Century Gothic" w:cs="Arial"/>
          <w:bCs/>
          <w:color w:val="538135" w:themeColor="accent6" w:themeShade="BF"/>
          <w:sz w:val="18"/>
          <w:szCs w:val="18"/>
        </w:rPr>
      </w:pPr>
      <w:r w:rsidRPr="008D56C8">
        <w:rPr>
          <w:rFonts w:ascii="Century Gothic" w:hAnsi="Century Gothic" w:cs="Arial"/>
          <w:bCs/>
          <w:color w:val="538135" w:themeColor="accent6" w:themeShade="BF"/>
          <w:sz w:val="18"/>
          <w:szCs w:val="18"/>
        </w:rPr>
        <w:t xml:space="preserve">Le CIC détaille les collaborations qu’il </w:t>
      </w:r>
      <w:r w:rsidR="006F1495" w:rsidRPr="008D56C8">
        <w:rPr>
          <w:rFonts w:ascii="Century Gothic" w:hAnsi="Century Gothic" w:cs="Arial"/>
          <w:bCs/>
          <w:color w:val="538135" w:themeColor="accent6" w:themeShade="BF"/>
          <w:sz w:val="18"/>
          <w:szCs w:val="18"/>
        </w:rPr>
        <w:t>a développé</w:t>
      </w:r>
      <w:r w:rsidR="00CB55F5" w:rsidRPr="008D56C8">
        <w:rPr>
          <w:rFonts w:ascii="Century Gothic" w:hAnsi="Century Gothic" w:cs="Arial"/>
          <w:bCs/>
          <w:color w:val="538135" w:themeColor="accent6" w:themeShade="BF"/>
          <w:sz w:val="18"/>
          <w:szCs w:val="18"/>
        </w:rPr>
        <w:t>es</w:t>
      </w:r>
      <w:r w:rsidR="006F1495" w:rsidRPr="008D56C8">
        <w:rPr>
          <w:rFonts w:ascii="Century Gothic" w:hAnsi="Century Gothic" w:cs="Arial"/>
          <w:bCs/>
          <w:color w:val="538135" w:themeColor="accent6" w:themeShade="BF"/>
          <w:sz w:val="18"/>
          <w:szCs w:val="18"/>
        </w:rPr>
        <w:t xml:space="preserve"> sur le plan local</w:t>
      </w:r>
      <w:r w:rsidRPr="008D56C8">
        <w:rPr>
          <w:rFonts w:ascii="Century Gothic" w:hAnsi="Century Gothic" w:cs="Arial"/>
          <w:bCs/>
          <w:color w:val="538135" w:themeColor="accent6" w:themeShade="BF"/>
          <w:sz w:val="18"/>
          <w:szCs w:val="18"/>
        </w:rPr>
        <w:t xml:space="preserve"> avec </w:t>
      </w:r>
      <w:r w:rsidR="008D56C8">
        <w:rPr>
          <w:rFonts w:ascii="Century Gothic" w:hAnsi="Century Gothic" w:cs="Arial"/>
          <w:bCs/>
          <w:color w:val="538135" w:themeColor="accent6" w:themeShade="BF"/>
          <w:sz w:val="18"/>
          <w:szCs w:val="18"/>
        </w:rPr>
        <w:t xml:space="preserve">le </w:t>
      </w:r>
      <w:r w:rsidRPr="008D56C8">
        <w:rPr>
          <w:rFonts w:ascii="Century Gothic" w:hAnsi="Century Gothic" w:cs="Arial"/>
          <w:bCs/>
          <w:color w:val="538135" w:themeColor="accent6" w:themeShade="BF"/>
          <w:sz w:val="18"/>
          <w:szCs w:val="18"/>
        </w:rPr>
        <w:t xml:space="preserve">pôle de santé publique du CHU, </w:t>
      </w:r>
      <w:r w:rsidR="00AF1389">
        <w:rPr>
          <w:rFonts w:ascii="Century Gothic" w:hAnsi="Century Gothic" w:cs="Arial"/>
          <w:bCs/>
          <w:color w:val="538135" w:themeColor="accent6" w:themeShade="BF"/>
          <w:sz w:val="18"/>
          <w:szCs w:val="18"/>
        </w:rPr>
        <w:t xml:space="preserve">avec </w:t>
      </w:r>
      <w:r w:rsidRPr="008D56C8">
        <w:rPr>
          <w:rFonts w:ascii="Century Gothic" w:hAnsi="Century Gothic" w:cs="Arial"/>
          <w:bCs/>
          <w:color w:val="538135" w:themeColor="accent6" w:themeShade="BF"/>
          <w:sz w:val="18"/>
          <w:szCs w:val="18"/>
        </w:rPr>
        <w:t xml:space="preserve">les </w:t>
      </w:r>
      <w:r w:rsidR="00984496">
        <w:rPr>
          <w:rFonts w:ascii="Century Gothic" w:hAnsi="Century Gothic" w:cs="Arial"/>
          <w:bCs/>
          <w:color w:val="538135" w:themeColor="accent6" w:themeShade="BF"/>
          <w:sz w:val="18"/>
          <w:szCs w:val="18"/>
        </w:rPr>
        <w:t xml:space="preserve">autres </w:t>
      </w:r>
      <w:r w:rsidR="008D56C8">
        <w:rPr>
          <w:rFonts w:ascii="Century Gothic" w:hAnsi="Century Gothic" w:cs="Arial"/>
          <w:bCs/>
          <w:color w:val="538135" w:themeColor="accent6" w:themeShade="BF"/>
          <w:sz w:val="18"/>
          <w:szCs w:val="18"/>
        </w:rPr>
        <w:t>établissements</w:t>
      </w:r>
      <w:r w:rsidR="00984496">
        <w:rPr>
          <w:rFonts w:ascii="Century Gothic" w:hAnsi="Century Gothic" w:cs="Arial"/>
          <w:bCs/>
          <w:color w:val="538135" w:themeColor="accent6" w:themeShade="BF"/>
          <w:sz w:val="18"/>
          <w:szCs w:val="18"/>
        </w:rPr>
        <w:t xml:space="preserve"> de santé</w:t>
      </w:r>
      <w:r w:rsidR="008D56C8">
        <w:rPr>
          <w:rFonts w:ascii="Century Gothic" w:hAnsi="Century Gothic" w:cs="Arial"/>
          <w:bCs/>
          <w:color w:val="538135" w:themeColor="accent6" w:themeShade="BF"/>
          <w:sz w:val="18"/>
          <w:szCs w:val="18"/>
        </w:rPr>
        <w:t xml:space="preserve">, </w:t>
      </w:r>
      <w:r w:rsidR="00AF1389">
        <w:rPr>
          <w:rFonts w:ascii="Century Gothic" w:hAnsi="Century Gothic" w:cs="Arial"/>
          <w:bCs/>
          <w:color w:val="538135" w:themeColor="accent6" w:themeShade="BF"/>
          <w:sz w:val="18"/>
          <w:szCs w:val="18"/>
        </w:rPr>
        <w:t xml:space="preserve">avec </w:t>
      </w:r>
      <w:r w:rsidR="008D56C8">
        <w:rPr>
          <w:rFonts w:ascii="Century Gothic" w:hAnsi="Century Gothic" w:cs="Arial"/>
          <w:bCs/>
          <w:color w:val="538135" w:themeColor="accent6" w:themeShade="BF"/>
          <w:sz w:val="18"/>
          <w:szCs w:val="18"/>
        </w:rPr>
        <w:t xml:space="preserve">les </w:t>
      </w:r>
      <w:r w:rsidRPr="008D56C8">
        <w:rPr>
          <w:rFonts w:ascii="Century Gothic" w:hAnsi="Century Gothic" w:cs="Arial"/>
          <w:bCs/>
          <w:color w:val="538135" w:themeColor="accent6" w:themeShade="BF"/>
          <w:sz w:val="18"/>
          <w:szCs w:val="18"/>
        </w:rPr>
        <w:t>autres</w:t>
      </w:r>
      <w:r w:rsidR="006F1495" w:rsidRPr="008D56C8">
        <w:rPr>
          <w:rFonts w:ascii="Century Gothic" w:hAnsi="Century Gothic" w:cs="Arial"/>
          <w:bCs/>
          <w:color w:val="538135" w:themeColor="accent6" w:themeShade="BF"/>
          <w:sz w:val="18"/>
          <w:szCs w:val="18"/>
        </w:rPr>
        <w:t xml:space="preserve"> structures locales régionales </w:t>
      </w:r>
      <w:r w:rsidRPr="008D56C8">
        <w:rPr>
          <w:rFonts w:ascii="Century Gothic" w:hAnsi="Century Gothic" w:cs="Arial"/>
          <w:bCs/>
          <w:color w:val="538135" w:themeColor="accent6" w:themeShade="BF"/>
          <w:sz w:val="18"/>
          <w:szCs w:val="18"/>
        </w:rPr>
        <w:t>ou nationales ainsi qu</w:t>
      </w:r>
      <w:r w:rsidR="00AF1389">
        <w:rPr>
          <w:rFonts w:ascii="Century Gothic" w:hAnsi="Century Gothic" w:cs="Arial"/>
          <w:bCs/>
          <w:color w:val="538135" w:themeColor="accent6" w:themeShade="BF"/>
          <w:sz w:val="18"/>
          <w:szCs w:val="18"/>
        </w:rPr>
        <w:t xml:space="preserve">e les </w:t>
      </w:r>
      <w:r w:rsidRPr="008D56C8">
        <w:rPr>
          <w:rFonts w:ascii="Century Gothic" w:hAnsi="Century Gothic" w:cs="Arial"/>
          <w:bCs/>
          <w:color w:val="538135" w:themeColor="accent6" w:themeShade="BF"/>
          <w:sz w:val="18"/>
          <w:szCs w:val="18"/>
        </w:rPr>
        <w:t>réseaux qu’il</w:t>
      </w:r>
      <w:r w:rsidR="00716239" w:rsidRPr="008D56C8">
        <w:rPr>
          <w:rFonts w:ascii="Century Gothic" w:hAnsi="Century Gothic" w:cs="Arial"/>
          <w:bCs/>
          <w:color w:val="538135" w:themeColor="accent6" w:themeShade="BF"/>
          <w:sz w:val="18"/>
          <w:szCs w:val="18"/>
        </w:rPr>
        <w:t xml:space="preserve"> coordonne ou auxque</w:t>
      </w:r>
      <w:r w:rsidRPr="008D56C8">
        <w:rPr>
          <w:rFonts w:ascii="Century Gothic" w:hAnsi="Century Gothic" w:cs="Arial"/>
          <w:bCs/>
          <w:color w:val="538135" w:themeColor="accent6" w:themeShade="BF"/>
          <w:sz w:val="18"/>
          <w:szCs w:val="18"/>
        </w:rPr>
        <w:t>l</w:t>
      </w:r>
      <w:r w:rsidR="00716239" w:rsidRPr="008D56C8">
        <w:rPr>
          <w:rFonts w:ascii="Century Gothic" w:hAnsi="Century Gothic" w:cs="Arial"/>
          <w:bCs/>
          <w:color w:val="538135" w:themeColor="accent6" w:themeShade="BF"/>
          <w:sz w:val="18"/>
          <w:szCs w:val="18"/>
        </w:rPr>
        <w:t>s</w:t>
      </w:r>
      <w:r w:rsidRPr="008D56C8">
        <w:rPr>
          <w:rFonts w:ascii="Century Gothic" w:hAnsi="Century Gothic" w:cs="Arial"/>
          <w:bCs/>
          <w:color w:val="538135" w:themeColor="accent6" w:themeShade="BF"/>
          <w:sz w:val="18"/>
          <w:szCs w:val="18"/>
        </w:rPr>
        <w:t xml:space="preserve"> il participe</w:t>
      </w:r>
      <w:r w:rsidR="008D56C8">
        <w:rPr>
          <w:rFonts w:ascii="Century Gothic" w:hAnsi="Century Gothic" w:cs="Arial"/>
          <w:bCs/>
          <w:color w:val="538135" w:themeColor="accent6" w:themeShade="BF"/>
          <w:sz w:val="18"/>
          <w:szCs w:val="18"/>
        </w:rPr>
        <w:t>.</w:t>
      </w:r>
      <w:r w:rsidRPr="008D56C8">
        <w:rPr>
          <w:rFonts w:ascii="Century Gothic" w:hAnsi="Century Gothic" w:cs="Arial"/>
          <w:bCs/>
          <w:color w:val="538135" w:themeColor="accent6" w:themeShade="BF"/>
          <w:sz w:val="18"/>
          <w:szCs w:val="18"/>
        </w:rPr>
        <w:t xml:space="preserve"> </w:t>
      </w:r>
    </w:p>
    <w:p w14:paraId="0FBA6280" w14:textId="31BBF89D" w:rsidR="00716239" w:rsidRPr="0087274E" w:rsidRDefault="00716239" w:rsidP="00F57B7A">
      <w:pPr>
        <w:pStyle w:val="Paragraphedeliste"/>
        <w:spacing w:after="0" w:line="240" w:lineRule="auto"/>
        <w:ind w:left="426" w:firstLine="0"/>
        <w:rPr>
          <w:rFonts w:ascii="Century Gothic" w:hAnsi="Century Gothic" w:cs="Arial"/>
          <w:bCs/>
          <w:color w:val="538135" w:themeColor="accent6" w:themeShade="BF"/>
          <w:sz w:val="18"/>
          <w:szCs w:val="18"/>
        </w:rPr>
      </w:pPr>
    </w:p>
    <w:p w14:paraId="133D7D39" w14:textId="618B0F4C" w:rsidR="00716239" w:rsidRPr="008D56C8" w:rsidRDefault="00716239" w:rsidP="00F57B7A">
      <w:pPr>
        <w:spacing w:after="0" w:line="240" w:lineRule="auto"/>
        <w:rPr>
          <w:rFonts w:ascii="Century Gothic" w:hAnsi="Century Gothic" w:cs="Arial"/>
          <w:bCs/>
          <w:color w:val="538135" w:themeColor="accent6" w:themeShade="BF"/>
          <w:sz w:val="18"/>
          <w:szCs w:val="18"/>
        </w:rPr>
      </w:pPr>
      <w:r w:rsidRPr="008D56C8">
        <w:rPr>
          <w:rFonts w:ascii="Century Gothic" w:hAnsi="Century Gothic" w:cs="Arial"/>
          <w:bCs/>
          <w:color w:val="538135" w:themeColor="accent6" w:themeShade="BF"/>
          <w:sz w:val="18"/>
          <w:szCs w:val="18"/>
        </w:rPr>
        <w:t>Le CIC précise le type et le nombre d’AAP académique</w:t>
      </w:r>
      <w:r w:rsidR="008D56C8">
        <w:rPr>
          <w:rFonts w:ascii="Century Gothic" w:hAnsi="Century Gothic" w:cs="Arial"/>
          <w:bCs/>
          <w:color w:val="538135" w:themeColor="accent6" w:themeShade="BF"/>
          <w:sz w:val="18"/>
          <w:szCs w:val="18"/>
        </w:rPr>
        <w:t xml:space="preserve">s ou </w:t>
      </w:r>
      <w:r w:rsidRPr="008D56C8">
        <w:rPr>
          <w:rFonts w:ascii="Century Gothic" w:hAnsi="Century Gothic" w:cs="Arial"/>
          <w:bCs/>
          <w:color w:val="538135" w:themeColor="accent6" w:themeShade="BF"/>
          <w:sz w:val="18"/>
          <w:szCs w:val="18"/>
        </w:rPr>
        <w:t>associatifs</w:t>
      </w:r>
      <w:r w:rsidR="008D56C8">
        <w:rPr>
          <w:rFonts w:ascii="Century Gothic" w:hAnsi="Century Gothic" w:cs="Arial"/>
          <w:bCs/>
          <w:color w:val="538135" w:themeColor="accent6" w:themeShade="BF"/>
          <w:sz w:val="18"/>
          <w:szCs w:val="18"/>
        </w:rPr>
        <w:t>,</w:t>
      </w:r>
      <w:r w:rsidRPr="008D56C8">
        <w:rPr>
          <w:rFonts w:ascii="Century Gothic" w:hAnsi="Century Gothic" w:cs="Arial"/>
          <w:bCs/>
          <w:color w:val="538135" w:themeColor="accent6" w:themeShade="BF"/>
          <w:sz w:val="18"/>
          <w:szCs w:val="18"/>
        </w:rPr>
        <w:t xml:space="preserve"> nationa</w:t>
      </w:r>
      <w:r w:rsidR="008D56C8">
        <w:rPr>
          <w:rFonts w:ascii="Century Gothic" w:hAnsi="Century Gothic" w:cs="Arial"/>
          <w:bCs/>
          <w:color w:val="538135" w:themeColor="accent6" w:themeShade="BF"/>
          <w:sz w:val="18"/>
          <w:szCs w:val="18"/>
        </w:rPr>
        <w:t>ux</w:t>
      </w:r>
      <w:r w:rsidRPr="008D56C8">
        <w:rPr>
          <w:rFonts w:ascii="Century Gothic" w:hAnsi="Century Gothic" w:cs="Arial"/>
          <w:bCs/>
          <w:color w:val="538135" w:themeColor="accent6" w:themeShade="BF"/>
          <w:sz w:val="18"/>
          <w:szCs w:val="18"/>
        </w:rPr>
        <w:t xml:space="preserve"> ou int</w:t>
      </w:r>
      <w:r w:rsidR="008D56C8">
        <w:rPr>
          <w:rFonts w:ascii="Century Gothic" w:hAnsi="Century Gothic" w:cs="Arial"/>
          <w:bCs/>
          <w:color w:val="538135" w:themeColor="accent6" w:themeShade="BF"/>
          <w:sz w:val="18"/>
          <w:szCs w:val="18"/>
        </w:rPr>
        <w:t>ernationaux,</w:t>
      </w:r>
      <w:r w:rsidRPr="008D56C8">
        <w:rPr>
          <w:rFonts w:ascii="Century Gothic" w:hAnsi="Century Gothic" w:cs="Arial"/>
          <w:bCs/>
          <w:color w:val="538135" w:themeColor="accent6" w:themeShade="BF"/>
          <w:sz w:val="18"/>
          <w:szCs w:val="18"/>
        </w:rPr>
        <w:t xml:space="preserve"> </w:t>
      </w:r>
      <w:r w:rsidR="008D56C8">
        <w:rPr>
          <w:rFonts w:ascii="Century Gothic" w:hAnsi="Century Gothic" w:cs="Arial"/>
          <w:bCs/>
          <w:color w:val="538135" w:themeColor="accent6" w:themeShade="BF"/>
          <w:sz w:val="18"/>
          <w:szCs w:val="18"/>
        </w:rPr>
        <w:t xml:space="preserve">dont il est lauréat en tant que responsable scientifique et technique. </w:t>
      </w:r>
      <w:r w:rsidRPr="008D56C8">
        <w:rPr>
          <w:rFonts w:ascii="Century Gothic" w:hAnsi="Century Gothic" w:cs="Arial"/>
          <w:bCs/>
          <w:color w:val="538135" w:themeColor="accent6" w:themeShade="BF"/>
          <w:sz w:val="18"/>
          <w:szCs w:val="18"/>
        </w:rPr>
        <w:t xml:space="preserve"> </w:t>
      </w:r>
    </w:p>
    <w:p w14:paraId="24A9BAC3" w14:textId="14C4C78B" w:rsidR="00347437" w:rsidRPr="0087274E" w:rsidRDefault="00347437" w:rsidP="00F57B7A">
      <w:pPr>
        <w:pStyle w:val="Paragraphedeliste"/>
        <w:spacing w:after="0" w:line="240" w:lineRule="auto"/>
        <w:ind w:left="426" w:firstLine="0"/>
        <w:rPr>
          <w:rFonts w:ascii="Century Gothic" w:hAnsi="Century Gothic" w:cs="Arial"/>
          <w:bCs/>
          <w:color w:val="538135" w:themeColor="accent6" w:themeShade="BF"/>
          <w:sz w:val="18"/>
          <w:szCs w:val="18"/>
        </w:rPr>
      </w:pPr>
    </w:p>
    <w:p w14:paraId="1569B3FB" w14:textId="02B8E3CA" w:rsidR="00383F6D" w:rsidRDefault="00383F6D" w:rsidP="00F57B7A">
      <w:pPr>
        <w:spacing w:after="0" w:line="240" w:lineRule="auto"/>
        <w:rPr>
          <w:rFonts w:ascii="Century Gothic" w:hAnsi="Century Gothic" w:cs="Arial"/>
          <w:bCs/>
          <w:color w:val="538135" w:themeColor="accent6" w:themeShade="BF"/>
          <w:sz w:val="18"/>
          <w:szCs w:val="18"/>
        </w:rPr>
      </w:pPr>
      <w:r w:rsidRPr="008D56C8">
        <w:rPr>
          <w:rFonts w:ascii="Century Gothic" w:hAnsi="Century Gothic" w:cs="Arial"/>
          <w:bCs/>
          <w:color w:val="538135" w:themeColor="accent6" w:themeShade="BF"/>
          <w:sz w:val="18"/>
          <w:szCs w:val="18"/>
        </w:rPr>
        <w:t xml:space="preserve">Le CIC complète le </w:t>
      </w:r>
      <w:proofErr w:type="spellStart"/>
      <w:r w:rsidR="00B4531D">
        <w:rPr>
          <w:rFonts w:ascii="Century Gothic" w:hAnsi="Century Gothic" w:cs="Arial"/>
          <w:b/>
          <w:color w:val="538135" w:themeColor="accent6" w:themeShade="BF"/>
          <w:sz w:val="18"/>
          <w:szCs w:val="20"/>
        </w:rPr>
        <w:t>tableau_</w:t>
      </w:r>
      <w:r w:rsidR="00B4531D" w:rsidRPr="00EC5408">
        <w:rPr>
          <w:rFonts w:ascii="Century Gothic" w:hAnsi="Century Gothic" w:cs="Arial"/>
          <w:b/>
          <w:color w:val="538135" w:themeColor="accent6" w:themeShade="BF"/>
          <w:sz w:val="18"/>
          <w:szCs w:val="20"/>
        </w:rPr>
        <w:t>productions</w:t>
      </w:r>
      <w:r w:rsidR="00B4531D">
        <w:rPr>
          <w:rFonts w:ascii="Century Gothic" w:hAnsi="Century Gothic" w:cs="Arial"/>
          <w:b/>
          <w:color w:val="538135" w:themeColor="accent6" w:themeShade="BF"/>
          <w:sz w:val="18"/>
          <w:szCs w:val="20"/>
        </w:rPr>
        <w:t>_cic</w:t>
      </w:r>
      <w:proofErr w:type="spellEnd"/>
      <w:r w:rsidR="00B4531D">
        <w:rPr>
          <w:rFonts w:ascii="Century Gothic" w:hAnsi="Century Gothic" w:cs="Arial"/>
          <w:bCs/>
          <w:color w:val="538135" w:themeColor="accent6" w:themeShade="BF"/>
          <w:sz w:val="18"/>
          <w:szCs w:val="18"/>
        </w:rPr>
        <w:t>.</w:t>
      </w:r>
    </w:p>
    <w:p w14:paraId="4FBD16F5" w14:textId="77777777" w:rsidR="00F57B7A" w:rsidRDefault="00F57B7A" w:rsidP="00F57B7A">
      <w:pPr>
        <w:spacing w:after="0" w:line="240" w:lineRule="auto"/>
        <w:ind w:left="0" w:firstLine="0"/>
        <w:rPr>
          <w:rFonts w:ascii="Century Gothic" w:hAnsi="Century Gothic" w:cs="Arial"/>
          <w:bCs/>
          <w:color w:val="538135" w:themeColor="accent6" w:themeShade="BF"/>
          <w:sz w:val="18"/>
          <w:szCs w:val="18"/>
        </w:rPr>
      </w:pPr>
    </w:p>
    <w:p w14:paraId="3258983B" w14:textId="1D5E8FBD" w:rsidR="00501C33" w:rsidRPr="00B4531D" w:rsidRDefault="00501C33" w:rsidP="00F57B7A">
      <w:pPr>
        <w:spacing w:after="0"/>
        <w:ind w:left="0" w:firstLine="0"/>
        <w:rPr>
          <w:rFonts w:ascii="Century Gothic" w:hAnsi="Century Gothic" w:cs="Arial"/>
          <w:bCs/>
          <w:color w:val="538135" w:themeColor="accent6" w:themeShade="BF"/>
          <w:sz w:val="18"/>
          <w:szCs w:val="18"/>
        </w:rPr>
      </w:pPr>
      <w:r w:rsidRPr="00B4531D">
        <w:rPr>
          <w:rFonts w:ascii="Century Gothic" w:hAnsi="Century Gothic" w:cs="Arial"/>
          <w:bCs/>
          <w:color w:val="538135" w:themeColor="accent6" w:themeShade="BF"/>
          <w:sz w:val="18"/>
          <w:szCs w:val="18"/>
        </w:rPr>
        <w:t>Le CIC précise le nombre total de publications scientifiques de ce domaine ainsi que le nombre de publication</w:t>
      </w:r>
      <w:r w:rsidR="00CB55F5" w:rsidRPr="00B4531D">
        <w:rPr>
          <w:rFonts w:ascii="Century Gothic" w:hAnsi="Century Gothic" w:cs="Arial"/>
          <w:bCs/>
          <w:color w:val="538135" w:themeColor="accent6" w:themeShade="BF"/>
          <w:sz w:val="18"/>
          <w:szCs w:val="18"/>
        </w:rPr>
        <w:t>s</w:t>
      </w:r>
      <w:r w:rsidRPr="00B4531D">
        <w:rPr>
          <w:rFonts w:ascii="Century Gothic" w:hAnsi="Century Gothic" w:cs="Arial"/>
          <w:bCs/>
          <w:color w:val="538135" w:themeColor="accent6" w:themeShade="BF"/>
          <w:sz w:val="18"/>
          <w:szCs w:val="18"/>
        </w:rPr>
        <w:t xml:space="preserve"> de rang A, B, C signées par le CIC ou un de ses membres et le nombre de publications de rang A, B, C signées en premier ou dernier auteur p</w:t>
      </w:r>
      <w:r w:rsidR="00B4531D">
        <w:rPr>
          <w:rFonts w:ascii="Century Gothic" w:hAnsi="Century Gothic" w:cs="Arial"/>
          <w:bCs/>
          <w:color w:val="538135" w:themeColor="accent6" w:themeShade="BF"/>
          <w:sz w:val="18"/>
          <w:szCs w:val="18"/>
        </w:rPr>
        <w:t>ar le CIC ou un de ses membres.</w:t>
      </w:r>
      <w:r w:rsidRPr="00B4531D">
        <w:rPr>
          <w:rFonts w:ascii="Century Gothic" w:hAnsi="Century Gothic" w:cs="Arial"/>
          <w:bCs/>
          <w:color w:val="538135" w:themeColor="accent6" w:themeShade="BF"/>
          <w:sz w:val="18"/>
          <w:szCs w:val="18"/>
        </w:rPr>
        <w:t xml:space="preserve"> </w:t>
      </w:r>
    </w:p>
    <w:p w14:paraId="121DD530" w14:textId="1E4D075B" w:rsidR="006F1495" w:rsidRPr="0087274E" w:rsidRDefault="006F1495" w:rsidP="00CB55F5">
      <w:pPr>
        <w:pStyle w:val="Paragraphedeliste"/>
        <w:spacing w:after="0"/>
        <w:ind w:left="426" w:firstLine="0"/>
        <w:rPr>
          <w:rFonts w:ascii="Century Gothic" w:hAnsi="Century Gothic" w:cs="Arial"/>
          <w:bCs/>
          <w:color w:val="538135" w:themeColor="accent6" w:themeShade="BF"/>
          <w:sz w:val="18"/>
          <w:szCs w:val="18"/>
        </w:rPr>
      </w:pPr>
    </w:p>
    <w:p w14:paraId="0526191C" w14:textId="2B55B2D3" w:rsidR="006F1495" w:rsidRPr="00B4531D" w:rsidRDefault="006F1495" w:rsidP="00B4531D">
      <w:pPr>
        <w:spacing w:after="0"/>
        <w:rPr>
          <w:rFonts w:ascii="Century Gothic" w:hAnsi="Century Gothic" w:cs="Arial"/>
          <w:bCs/>
          <w:color w:val="538135" w:themeColor="accent6" w:themeShade="BF"/>
          <w:sz w:val="18"/>
          <w:szCs w:val="18"/>
        </w:rPr>
      </w:pPr>
      <w:r w:rsidRPr="00B4531D">
        <w:rPr>
          <w:rFonts w:ascii="Century Gothic" w:hAnsi="Century Gothic" w:cs="Arial"/>
          <w:bCs/>
          <w:color w:val="538135" w:themeColor="accent6" w:themeShade="BF"/>
          <w:sz w:val="18"/>
          <w:szCs w:val="18"/>
        </w:rPr>
        <w:lastRenderedPageBreak/>
        <w:t xml:space="preserve">Le CIC précise le nombre de stagiaires BTS, </w:t>
      </w:r>
      <w:r w:rsidR="00F1798B">
        <w:rPr>
          <w:rFonts w:ascii="Century Gothic" w:hAnsi="Century Gothic" w:cs="Arial"/>
          <w:bCs/>
          <w:color w:val="538135" w:themeColor="accent6" w:themeShade="BF"/>
          <w:sz w:val="18"/>
          <w:szCs w:val="18"/>
        </w:rPr>
        <w:t>master</w:t>
      </w:r>
      <w:r w:rsidRPr="00B4531D">
        <w:rPr>
          <w:rFonts w:ascii="Century Gothic" w:hAnsi="Century Gothic" w:cs="Arial"/>
          <w:bCs/>
          <w:color w:val="538135" w:themeColor="accent6" w:themeShade="BF"/>
          <w:sz w:val="18"/>
          <w:szCs w:val="18"/>
        </w:rPr>
        <w:t>1-2, doctorants ou autres qu’il a encadré</w:t>
      </w:r>
      <w:r w:rsidR="00CB55F5" w:rsidRPr="00B4531D">
        <w:rPr>
          <w:rFonts w:ascii="Century Gothic" w:hAnsi="Century Gothic" w:cs="Arial"/>
          <w:bCs/>
          <w:color w:val="538135" w:themeColor="accent6" w:themeShade="BF"/>
          <w:sz w:val="18"/>
          <w:szCs w:val="18"/>
        </w:rPr>
        <w:t>s</w:t>
      </w:r>
      <w:r w:rsidRPr="00B4531D">
        <w:rPr>
          <w:rFonts w:ascii="Century Gothic" w:hAnsi="Century Gothic" w:cs="Arial"/>
          <w:bCs/>
          <w:color w:val="538135" w:themeColor="accent6" w:themeShade="BF"/>
          <w:sz w:val="18"/>
          <w:szCs w:val="18"/>
        </w:rPr>
        <w:t xml:space="preserve"> en s</w:t>
      </w:r>
      <w:r w:rsidR="00B4531D">
        <w:rPr>
          <w:rFonts w:ascii="Century Gothic" w:hAnsi="Century Gothic" w:cs="Arial"/>
          <w:bCs/>
          <w:color w:val="538135" w:themeColor="accent6" w:themeShade="BF"/>
          <w:sz w:val="18"/>
          <w:szCs w:val="18"/>
        </w:rPr>
        <w:t>on nom propre et en codirection.</w:t>
      </w:r>
    </w:p>
    <w:p w14:paraId="0C46DB24" w14:textId="77777777" w:rsidR="0098641A" w:rsidRPr="0087274E" w:rsidRDefault="0098641A" w:rsidP="00347437">
      <w:pPr>
        <w:spacing w:after="0"/>
        <w:rPr>
          <w:rFonts w:ascii="Century Gothic" w:hAnsi="Century Gothic" w:cs="Arial"/>
          <w:color w:val="538135" w:themeColor="accent6" w:themeShade="BF"/>
          <w:sz w:val="18"/>
          <w:szCs w:val="18"/>
        </w:rPr>
      </w:pPr>
    </w:p>
    <w:p w14:paraId="39774F5C" w14:textId="75CD84C6" w:rsidR="00347437" w:rsidRPr="00B4531D" w:rsidRDefault="00501C33" w:rsidP="007D0314">
      <w:pPr>
        <w:pStyle w:val="Paragraphedeliste"/>
        <w:numPr>
          <w:ilvl w:val="2"/>
          <w:numId w:val="9"/>
        </w:numPr>
        <w:spacing w:after="119" w:line="259" w:lineRule="auto"/>
        <w:jc w:val="left"/>
        <w:rPr>
          <w:b/>
          <w:color w:val="7030A0"/>
          <w:sz w:val="24"/>
          <w:szCs w:val="24"/>
        </w:rPr>
      </w:pPr>
      <w:r w:rsidRPr="00B4531D">
        <w:rPr>
          <w:b/>
          <w:color w:val="7030A0"/>
          <w:sz w:val="24"/>
          <w:szCs w:val="24"/>
        </w:rPr>
        <w:t>Soins Primaires</w:t>
      </w:r>
    </w:p>
    <w:p w14:paraId="42A100E0" w14:textId="601B23BC" w:rsidR="00BA22E1" w:rsidRPr="00C20620" w:rsidRDefault="00CC4842" w:rsidP="00C20620">
      <w:pPr>
        <w:spacing w:after="0"/>
        <w:ind w:left="0" w:firstLine="0"/>
        <w:rPr>
          <w:rFonts w:ascii="Century Gothic" w:hAnsi="Century Gothic" w:cs="Arial"/>
          <w:bCs/>
          <w:color w:val="538135" w:themeColor="accent6" w:themeShade="BF"/>
          <w:sz w:val="18"/>
          <w:szCs w:val="18"/>
        </w:rPr>
      </w:pPr>
      <w:r w:rsidRPr="00C20620">
        <w:rPr>
          <w:rFonts w:ascii="Century Gothic" w:hAnsi="Century Gothic" w:cs="Arial"/>
          <w:bCs/>
          <w:color w:val="538135" w:themeColor="accent6" w:themeShade="BF"/>
          <w:sz w:val="18"/>
          <w:szCs w:val="18"/>
        </w:rPr>
        <w:t xml:space="preserve">Le CIC rapporte comment ce </w:t>
      </w:r>
      <w:r w:rsidR="00984496">
        <w:rPr>
          <w:rFonts w:ascii="Century Gothic" w:hAnsi="Century Gothic" w:cs="Arial"/>
          <w:bCs/>
          <w:color w:val="538135" w:themeColor="accent6" w:themeShade="BF"/>
          <w:sz w:val="18"/>
          <w:szCs w:val="18"/>
        </w:rPr>
        <w:t>domaine de compétence</w:t>
      </w:r>
      <w:r w:rsidRPr="00C20620">
        <w:rPr>
          <w:rFonts w:ascii="Century Gothic" w:hAnsi="Century Gothic" w:cs="Arial"/>
          <w:bCs/>
          <w:color w:val="538135" w:themeColor="accent6" w:themeShade="BF"/>
          <w:sz w:val="18"/>
          <w:szCs w:val="18"/>
        </w:rPr>
        <w:t xml:space="preserve"> s’inscrit dans le DUMG</w:t>
      </w:r>
      <w:r w:rsidR="0011013E">
        <w:rPr>
          <w:rFonts w:ascii="Century Gothic" w:hAnsi="Century Gothic" w:cs="Arial"/>
          <w:bCs/>
          <w:color w:val="538135" w:themeColor="accent6" w:themeShade="BF"/>
          <w:sz w:val="18"/>
          <w:szCs w:val="18"/>
        </w:rPr>
        <w:t xml:space="preserve"> </w:t>
      </w:r>
      <w:r w:rsidR="00FD51B6" w:rsidRPr="00C20620">
        <w:rPr>
          <w:rFonts w:ascii="Century Gothic" w:hAnsi="Century Gothic" w:cs="Arial"/>
          <w:bCs/>
          <w:color w:val="538135" w:themeColor="accent6" w:themeShade="BF"/>
          <w:sz w:val="18"/>
          <w:szCs w:val="18"/>
        </w:rPr>
        <w:t xml:space="preserve">ou </w:t>
      </w:r>
      <w:r w:rsidR="00984496">
        <w:rPr>
          <w:rFonts w:ascii="Century Gothic" w:hAnsi="Century Gothic" w:cs="Arial"/>
          <w:bCs/>
          <w:color w:val="538135" w:themeColor="accent6" w:themeShade="BF"/>
          <w:sz w:val="18"/>
          <w:szCs w:val="18"/>
        </w:rPr>
        <w:t xml:space="preserve">dans </w:t>
      </w:r>
      <w:r w:rsidR="00FD51B6" w:rsidRPr="00C20620">
        <w:rPr>
          <w:rFonts w:ascii="Century Gothic" w:hAnsi="Century Gothic" w:cs="Arial"/>
          <w:bCs/>
          <w:color w:val="538135" w:themeColor="accent6" w:themeShade="BF"/>
          <w:sz w:val="18"/>
          <w:szCs w:val="18"/>
        </w:rPr>
        <w:t>le CNMG</w:t>
      </w:r>
      <w:r w:rsidR="00FA3BE7" w:rsidRPr="00C20620">
        <w:rPr>
          <w:rFonts w:ascii="Century Gothic" w:hAnsi="Century Gothic" w:cs="Arial"/>
          <w:bCs/>
          <w:color w:val="538135" w:themeColor="accent6" w:themeShade="BF"/>
          <w:sz w:val="18"/>
          <w:szCs w:val="18"/>
        </w:rPr>
        <w:t xml:space="preserve"> </w:t>
      </w:r>
      <w:r w:rsidR="00984496">
        <w:rPr>
          <w:rFonts w:ascii="Century Gothic" w:hAnsi="Century Gothic" w:cs="Arial"/>
          <w:bCs/>
          <w:color w:val="538135" w:themeColor="accent6" w:themeShade="BF"/>
          <w:sz w:val="18"/>
          <w:szCs w:val="18"/>
        </w:rPr>
        <w:t xml:space="preserve">par des </w:t>
      </w:r>
      <w:r w:rsidR="00FD51B6" w:rsidRPr="00C20620">
        <w:rPr>
          <w:rFonts w:ascii="Century Gothic" w:hAnsi="Century Gothic" w:cs="Arial"/>
          <w:bCs/>
          <w:color w:val="538135" w:themeColor="accent6" w:themeShade="BF"/>
          <w:sz w:val="18"/>
          <w:szCs w:val="18"/>
        </w:rPr>
        <w:t>conventions</w:t>
      </w:r>
      <w:r w:rsidR="00984496">
        <w:rPr>
          <w:rFonts w:ascii="Century Gothic" w:hAnsi="Century Gothic" w:cs="Arial"/>
          <w:bCs/>
          <w:color w:val="538135" w:themeColor="accent6" w:themeShade="BF"/>
          <w:sz w:val="18"/>
          <w:szCs w:val="18"/>
        </w:rPr>
        <w:t xml:space="preserve"> ou des</w:t>
      </w:r>
      <w:r w:rsidR="00FD51B6" w:rsidRPr="00C20620">
        <w:rPr>
          <w:rFonts w:ascii="Century Gothic" w:hAnsi="Century Gothic" w:cs="Arial"/>
          <w:bCs/>
          <w:color w:val="538135" w:themeColor="accent6" w:themeShade="BF"/>
          <w:sz w:val="18"/>
          <w:szCs w:val="18"/>
        </w:rPr>
        <w:t xml:space="preserve"> projets communs) </w:t>
      </w:r>
      <w:r w:rsidRPr="00C20620">
        <w:rPr>
          <w:rFonts w:ascii="Century Gothic" w:hAnsi="Century Gothic" w:cs="Arial"/>
          <w:bCs/>
          <w:color w:val="538135" w:themeColor="accent6" w:themeShade="BF"/>
          <w:sz w:val="18"/>
          <w:szCs w:val="18"/>
        </w:rPr>
        <w:t>et quel</w:t>
      </w:r>
      <w:r w:rsidR="0001231E" w:rsidRPr="00C20620">
        <w:rPr>
          <w:rFonts w:ascii="Century Gothic" w:hAnsi="Century Gothic" w:cs="Arial"/>
          <w:bCs/>
          <w:color w:val="538135" w:themeColor="accent6" w:themeShade="BF"/>
          <w:sz w:val="18"/>
          <w:szCs w:val="18"/>
        </w:rPr>
        <w:t>le</w:t>
      </w:r>
      <w:r w:rsidRPr="00C20620">
        <w:rPr>
          <w:rFonts w:ascii="Century Gothic" w:hAnsi="Century Gothic" w:cs="Arial"/>
          <w:bCs/>
          <w:color w:val="538135" w:themeColor="accent6" w:themeShade="BF"/>
          <w:sz w:val="18"/>
          <w:szCs w:val="18"/>
        </w:rPr>
        <w:t xml:space="preserve"> est la valeur ajoutée du CIC</w:t>
      </w:r>
      <w:r w:rsidR="00984496">
        <w:rPr>
          <w:rFonts w:ascii="Century Gothic" w:hAnsi="Century Gothic" w:cs="Arial"/>
          <w:bCs/>
          <w:color w:val="538135" w:themeColor="accent6" w:themeShade="BF"/>
          <w:sz w:val="18"/>
          <w:szCs w:val="18"/>
        </w:rPr>
        <w:t xml:space="preserve"> en la matière</w:t>
      </w:r>
      <w:r w:rsidR="00C20620">
        <w:rPr>
          <w:rFonts w:ascii="Century Gothic" w:hAnsi="Century Gothic" w:cs="Arial"/>
          <w:bCs/>
          <w:color w:val="538135" w:themeColor="accent6" w:themeShade="BF"/>
          <w:sz w:val="18"/>
          <w:szCs w:val="18"/>
        </w:rPr>
        <w:t>.</w:t>
      </w:r>
      <w:r w:rsidRPr="00C20620">
        <w:rPr>
          <w:rFonts w:ascii="Century Gothic" w:hAnsi="Century Gothic" w:cs="Arial"/>
          <w:bCs/>
          <w:color w:val="538135" w:themeColor="accent6" w:themeShade="BF"/>
          <w:sz w:val="18"/>
          <w:szCs w:val="18"/>
        </w:rPr>
        <w:t xml:space="preserve"> </w:t>
      </w:r>
    </w:p>
    <w:p w14:paraId="6304906A" w14:textId="77777777" w:rsidR="00CB55F5" w:rsidRPr="00B4531D" w:rsidRDefault="00CB55F5" w:rsidP="00CB55F5">
      <w:pPr>
        <w:pStyle w:val="Paragraphedeliste"/>
        <w:spacing w:after="0"/>
        <w:ind w:left="426" w:firstLine="0"/>
        <w:rPr>
          <w:rFonts w:ascii="Century Gothic" w:hAnsi="Century Gothic" w:cs="Arial"/>
          <w:bCs/>
          <w:color w:val="538135" w:themeColor="accent6" w:themeShade="BF"/>
          <w:sz w:val="18"/>
          <w:szCs w:val="18"/>
        </w:rPr>
      </w:pPr>
    </w:p>
    <w:p w14:paraId="2EE19A15" w14:textId="63D8BB6D" w:rsidR="00CC4842" w:rsidRPr="00C20620" w:rsidRDefault="00BA22E1" w:rsidP="00C20620">
      <w:pPr>
        <w:spacing w:after="0"/>
        <w:rPr>
          <w:rFonts w:ascii="Century Gothic" w:hAnsi="Century Gothic" w:cs="Arial"/>
          <w:bCs/>
          <w:color w:val="538135" w:themeColor="accent6" w:themeShade="BF"/>
          <w:sz w:val="18"/>
          <w:szCs w:val="18"/>
        </w:rPr>
      </w:pPr>
      <w:r w:rsidRPr="00C20620">
        <w:rPr>
          <w:rFonts w:ascii="Century Gothic" w:hAnsi="Century Gothic" w:cs="Arial"/>
          <w:bCs/>
          <w:color w:val="538135" w:themeColor="accent6" w:themeShade="BF"/>
          <w:sz w:val="18"/>
          <w:szCs w:val="18"/>
        </w:rPr>
        <w:t>CIC détaille quels sont ses champs de recherche (prévention primaire, secondaire, organisation</w:t>
      </w:r>
      <w:r w:rsidR="0011013E">
        <w:rPr>
          <w:rFonts w:ascii="Century Gothic" w:hAnsi="Century Gothic" w:cs="Arial"/>
          <w:bCs/>
          <w:color w:val="538135" w:themeColor="accent6" w:themeShade="BF"/>
          <w:sz w:val="18"/>
          <w:szCs w:val="18"/>
        </w:rPr>
        <w:t>,</w:t>
      </w:r>
      <w:r w:rsidRPr="00C20620">
        <w:rPr>
          <w:rFonts w:ascii="Century Gothic" w:hAnsi="Century Gothic" w:cs="Arial"/>
          <w:bCs/>
          <w:color w:val="538135" w:themeColor="accent6" w:themeShade="BF"/>
          <w:sz w:val="18"/>
          <w:szCs w:val="18"/>
        </w:rPr>
        <w:t xml:space="preserve"> filière de soins</w:t>
      </w:r>
      <w:r w:rsidR="00C20620">
        <w:rPr>
          <w:rFonts w:ascii="Century Gothic" w:hAnsi="Century Gothic" w:cs="Arial"/>
          <w:bCs/>
          <w:color w:val="538135" w:themeColor="accent6" w:themeShade="BF"/>
          <w:sz w:val="18"/>
          <w:szCs w:val="18"/>
        </w:rPr>
        <w:t>, etc.</w:t>
      </w:r>
      <w:r w:rsidRPr="00C20620">
        <w:rPr>
          <w:rFonts w:ascii="Century Gothic" w:hAnsi="Century Gothic" w:cs="Arial"/>
          <w:bCs/>
          <w:color w:val="538135" w:themeColor="accent6" w:themeShade="BF"/>
          <w:sz w:val="18"/>
          <w:szCs w:val="18"/>
        </w:rPr>
        <w:t>)</w:t>
      </w:r>
      <w:r w:rsidR="00FD51B6" w:rsidRPr="00C20620">
        <w:rPr>
          <w:rFonts w:ascii="Century Gothic" w:hAnsi="Century Gothic" w:cs="Arial"/>
          <w:bCs/>
          <w:color w:val="538135" w:themeColor="accent6" w:themeShade="BF"/>
          <w:sz w:val="18"/>
          <w:szCs w:val="18"/>
        </w:rPr>
        <w:t xml:space="preserve"> et le nombre de projets associant un ou plusieurs professionnels de santé</w:t>
      </w:r>
      <w:r w:rsidR="00C20620">
        <w:rPr>
          <w:rFonts w:ascii="Century Gothic" w:hAnsi="Century Gothic" w:cs="Arial"/>
          <w:bCs/>
          <w:color w:val="538135" w:themeColor="accent6" w:themeShade="BF"/>
          <w:sz w:val="18"/>
          <w:szCs w:val="18"/>
        </w:rPr>
        <w:t>.</w:t>
      </w:r>
    </w:p>
    <w:p w14:paraId="455D977E" w14:textId="77777777" w:rsidR="00CB55F5" w:rsidRPr="00B4531D" w:rsidRDefault="00CB55F5" w:rsidP="00CB55F5">
      <w:pPr>
        <w:pStyle w:val="Paragraphedeliste"/>
        <w:rPr>
          <w:rFonts w:ascii="Century Gothic" w:hAnsi="Century Gothic" w:cs="Arial"/>
          <w:bCs/>
          <w:color w:val="538135" w:themeColor="accent6" w:themeShade="BF"/>
          <w:sz w:val="18"/>
          <w:szCs w:val="18"/>
        </w:rPr>
      </w:pPr>
    </w:p>
    <w:p w14:paraId="2A85537F" w14:textId="6434DBCB" w:rsidR="00BA22E1" w:rsidRPr="00C20620" w:rsidRDefault="00CB55F5" w:rsidP="00C20620">
      <w:pPr>
        <w:spacing w:after="0"/>
        <w:rPr>
          <w:rFonts w:ascii="Century Gothic" w:hAnsi="Century Gothic" w:cs="Arial"/>
          <w:bCs/>
          <w:color w:val="538135" w:themeColor="accent6" w:themeShade="BF"/>
          <w:sz w:val="18"/>
          <w:szCs w:val="18"/>
        </w:rPr>
      </w:pPr>
      <w:r w:rsidRPr="00C20620">
        <w:rPr>
          <w:rFonts w:ascii="Century Gothic" w:hAnsi="Century Gothic" w:cs="Arial"/>
          <w:bCs/>
          <w:color w:val="538135" w:themeColor="accent6" w:themeShade="BF"/>
          <w:sz w:val="18"/>
          <w:szCs w:val="18"/>
        </w:rPr>
        <w:t>L</w:t>
      </w:r>
      <w:r w:rsidR="00BA22E1" w:rsidRPr="00C20620">
        <w:rPr>
          <w:rFonts w:ascii="Century Gothic" w:hAnsi="Century Gothic" w:cs="Arial"/>
          <w:bCs/>
          <w:color w:val="538135" w:themeColor="accent6" w:themeShade="BF"/>
          <w:sz w:val="18"/>
          <w:szCs w:val="18"/>
        </w:rPr>
        <w:t xml:space="preserve">e CIC détaille le personnel </w:t>
      </w:r>
      <w:r w:rsidR="005B0FB2">
        <w:rPr>
          <w:rFonts w:ascii="Century Gothic" w:hAnsi="Century Gothic" w:cs="Arial"/>
          <w:bCs/>
          <w:color w:val="538135" w:themeColor="accent6" w:themeShade="BF"/>
          <w:sz w:val="18"/>
          <w:szCs w:val="18"/>
        </w:rPr>
        <w:t xml:space="preserve">(compté </w:t>
      </w:r>
      <w:r w:rsidR="00BA22E1" w:rsidRPr="00C20620">
        <w:rPr>
          <w:rFonts w:ascii="Century Gothic" w:hAnsi="Century Gothic" w:cs="Arial"/>
          <w:bCs/>
          <w:color w:val="538135" w:themeColor="accent6" w:themeShade="BF"/>
          <w:sz w:val="18"/>
          <w:szCs w:val="18"/>
        </w:rPr>
        <w:t>en ETP</w:t>
      </w:r>
      <w:r w:rsidR="005B0FB2">
        <w:rPr>
          <w:rFonts w:ascii="Century Gothic" w:hAnsi="Century Gothic" w:cs="Arial"/>
          <w:bCs/>
          <w:color w:val="538135" w:themeColor="accent6" w:themeShade="BF"/>
          <w:sz w:val="18"/>
          <w:szCs w:val="18"/>
        </w:rPr>
        <w:t>)</w:t>
      </w:r>
      <w:r w:rsidR="00BA22E1" w:rsidRPr="00C20620">
        <w:rPr>
          <w:rFonts w:ascii="Century Gothic" w:hAnsi="Century Gothic" w:cs="Arial"/>
          <w:bCs/>
          <w:color w:val="538135" w:themeColor="accent6" w:themeShade="BF"/>
          <w:sz w:val="18"/>
          <w:szCs w:val="18"/>
        </w:rPr>
        <w:t xml:space="preserve"> contribuant à ce domaine </w:t>
      </w:r>
      <w:r w:rsidR="00984496">
        <w:rPr>
          <w:rFonts w:ascii="Century Gothic" w:hAnsi="Century Gothic" w:cs="Arial"/>
          <w:bCs/>
          <w:color w:val="538135" w:themeColor="accent6" w:themeShade="BF"/>
          <w:sz w:val="18"/>
          <w:szCs w:val="18"/>
        </w:rPr>
        <w:t xml:space="preserve">de compétence </w:t>
      </w:r>
      <w:r w:rsidR="00BA22E1" w:rsidRPr="00C20620">
        <w:rPr>
          <w:rFonts w:ascii="Century Gothic" w:hAnsi="Century Gothic" w:cs="Arial"/>
          <w:bCs/>
          <w:color w:val="538135" w:themeColor="accent6" w:themeShade="BF"/>
          <w:sz w:val="18"/>
          <w:szCs w:val="18"/>
        </w:rPr>
        <w:t>et rattach</w:t>
      </w:r>
      <w:r w:rsidR="00C20620">
        <w:rPr>
          <w:rFonts w:ascii="Century Gothic" w:hAnsi="Century Gothic" w:cs="Arial"/>
          <w:bCs/>
          <w:color w:val="538135" w:themeColor="accent6" w:themeShade="BF"/>
          <w:sz w:val="18"/>
          <w:szCs w:val="18"/>
        </w:rPr>
        <w:t>é au CIC (médecin, pharmacien, m</w:t>
      </w:r>
      <w:r w:rsidRPr="00C20620">
        <w:rPr>
          <w:rFonts w:ascii="Century Gothic" w:hAnsi="Century Gothic" w:cs="Arial"/>
          <w:bCs/>
          <w:color w:val="538135" w:themeColor="accent6" w:themeShade="BF"/>
          <w:sz w:val="18"/>
          <w:szCs w:val="18"/>
        </w:rPr>
        <w:t>é</w:t>
      </w:r>
      <w:r w:rsidR="00BA22E1" w:rsidRPr="00C20620">
        <w:rPr>
          <w:rFonts w:ascii="Century Gothic" w:hAnsi="Century Gothic" w:cs="Arial"/>
          <w:bCs/>
          <w:color w:val="538135" w:themeColor="accent6" w:themeShade="BF"/>
          <w:sz w:val="18"/>
          <w:szCs w:val="18"/>
        </w:rPr>
        <w:t xml:space="preserve">thodologiste, statisticien, ARC, TEC, IDE, </w:t>
      </w:r>
      <w:r w:rsidR="00C20620">
        <w:rPr>
          <w:rFonts w:ascii="Century Gothic" w:hAnsi="Century Gothic" w:cs="Arial"/>
          <w:bCs/>
          <w:color w:val="538135" w:themeColor="accent6" w:themeShade="BF"/>
          <w:sz w:val="18"/>
          <w:szCs w:val="18"/>
        </w:rPr>
        <w:t>psychologue, etc.</w:t>
      </w:r>
      <w:r w:rsidR="00BA22E1" w:rsidRPr="00C20620">
        <w:rPr>
          <w:rFonts w:ascii="Century Gothic" w:hAnsi="Century Gothic" w:cs="Arial"/>
          <w:bCs/>
          <w:color w:val="538135" w:themeColor="accent6" w:themeShade="BF"/>
          <w:sz w:val="18"/>
          <w:szCs w:val="18"/>
        </w:rPr>
        <w:t xml:space="preserve">) selon les axes </w:t>
      </w:r>
      <w:r w:rsidR="00984496">
        <w:rPr>
          <w:rFonts w:ascii="Century Gothic" w:hAnsi="Century Gothic" w:cs="Arial"/>
          <w:bCs/>
          <w:color w:val="538135" w:themeColor="accent6" w:themeShade="BF"/>
          <w:sz w:val="18"/>
          <w:szCs w:val="18"/>
        </w:rPr>
        <w:t>du</w:t>
      </w:r>
      <w:r w:rsidR="00BA22E1" w:rsidRPr="00C20620">
        <w:rPr>
          <w:rFonts w:ascii="Century Gothic" w:hAnsi="Century Gothic" w:cs="Arial"/>
          <w:bCs/>
          <w:color w:val="538135" w:themeColor="accent6" w:themeShade="BF"/>
          <w:sz w:val="18"/>
          <w:szCs w:val="18"/>
        </w:rPr>
        <w:t xml:space="preserve"> domaine de compétence et le personnel mutualisé entre les différents axes ou thématiques de ce domaine</w:t>
      </w:r>
      <w:r w:rsidR="00984496">
        <w:rPr>
          <w:rFonts w:ascii="Century Gothic" w:hAnsi="Century Gothic" w:cs="Arial"/>
          <w:bCs/>
          <w:color w:val="538135" w:themeColor="accent6" w:themeShade="BF"/>
          <w:sz w:val="18"/>
          <w:szCs w:val="18"/>
        </w:rPr>
        <w:t xml:space="preserve"> de compétence</w:t>
      </w:r>
      <w:r w:rsidR="00C20620">
        <w:rPr>
          <w:rFonts w:ascii="Century Gothic" w:hAnsi="Century Gothic" w:cs="Arial"/>
          <w:bCs/>
          <w:color w:val="538135" w:themeColor="accent6" w:themeShade="BF"/>
          <w:sz w:val="18"/>
          <w:szCs w:val="18"/>
        </w:rPr>
        <w:t>.</w:t>
      </w:r>
    </w:p>
    <w:p w14:paraId="3A8766B4" w14:textId="77777777" w:rsidR="00CB55F5" w:rsidRPr="00B4531D" w:rsidRDefault="00CB55F5" w:rsidP="00CB55F5">
      <w:pPr>
        <w:pStyle w:val="Paragraphedeliste"/>
        <w:rPr>
          <w:rFonts w:ascii="Century Gothic" w:hAnsi="Century Gothic" w:cs="Arial"/>
          <w:bCs/>
          <w:color w:val="538135" w:themeColor="accent6" w:themeShade="BF"/>
          <w:sz w:val="18"/>
          <w:szCs w:val="18"/>
        </w:rPr>
      </w:pPr>
    </w:p>
    <w:p w14:paraId="175BA1A5" w14:textId="1102CD64" w:rsidR="00501C33" w:rsidRPr="00C20620" w:rsidRDefault="00CC4842" w:rsidP="00C20620">
      <w:pPr>
        <w:spacing w:after="0"/>
        <w:rPr>
          <w:rFonts w:ascii="Century Gothic" w:hAnsi="Century Gothic" w:cs="Arial"/>
          <w:bCs/>
          <w:color w:val="538135" w:themeColor="accent6" w:themeShade="BF"/>
          <w:sz w:val="18"/>
          <w:szCs w:val="18"/>
        </w:rPr>
      </w:pPr>
      <w:r w:rsidRPr="00C20620">
        <w:rPr>
          <w:rFonts w:ascii="Century Gothic" w:hAnsi="Century Gothic" w:cs="Arial"/>
          <w:bCs/>
          <w:color w:val="538135" w:themeColor="accent6" w:themeShade="BF"/>
          <w:sz w:val="18"/>
          <w:szCs w:val="18"/>
        </w:rPr>
        <w:t>Le CIC détail</w:t>
      </w:r>
      <w:r w:rsidR="00C20620">
        <w:rPr>
          <w:rFonts w:ascii="Century Gothic" w:hAnsi="Century Gothic" w:cs="Arial"/>
          <w:bCs/>
          <w:color w:val="538135" w:themeColor="accent6" w:themeShade="BF"/>
          <w:sz w:val="18"/>
          <w:szCs w:val="18"/>
        </w:rPr>
        <w:t>le</w:t>
      </w:r>
      <w:r w:rsidR="00984496">
        <w:rPr>
          <w:rFonts w:ascii="Century Gothic" w:hAnsi="Century Gothic" w:cs="Arial"/>
          <w:bCs/>
          <w:color w:val="538135" w:themeColor="accent6" w:themeShade="BF"/>
          <w:sz w:val="18"/>
          <w:szCs w:val="18"/>
        </w:rPr>
        <w:t xml:space="preserve"> </w:t>
      </w:r>
      <w:r w:rsidR="00C20620">
        <w:rPr>
          <w:rFonts w:ascii="Century Gothic" w:hAnsi="Century Gothic" w:cs="Arial"/>
          <w:bCs/>
          <w:color w:val="538135" w:themeColor="accent6" w:themeShade="BF"/>
          <w:sz w:val="18"/>
          <w:szCs w:val="18"/>
        </w:rPr>
        <w:t xml:space="preserve">les réseaux locaux </w:t>
      </w:r>
      <w:r w:rsidRPr="00C20620">
        <w:rPr>
          <w:rFonts w:ascii="Century Gothic" w:hAnsi="Century Gothic" w:cs="Arial"/>
          <w:bCs/>
          <w:color w:val="538135" w:themeColor="accent6" w:themeShade="BF"/>
          <w:sz w:val="18"/>
          <w:szCs w:val="18"/>
        </w:rPr>
        <w:t>ou r</w:t>
      </w:r>
      <w:r w:rsidR="00CB55F5" w:rsidRPr="00C20620">
        <w:rPr>
          <w:rFonts w:ascii="Century Gothic" w:hAnsi="Century Gothic" w:cs="Arial"/>
          <w:bCs/>
          <w:color w:val="538135" w:themeColor="accent6" w:themeShade="BF"/>
          <w:sz w:val="18"/>
          <w:szCs w:val="18"/>
        </w:rPr>
        <w:t xml:space="preserve">égionaux </w:t>
      </w:r>
      <w:r w:rsidRPr="00C20620">
        <w:rPr>
          <w:rFonts w:ascii="Century Gothic" w:hAnsi="Century Gothic" w:cs="Arial"/>
          <w:bCs/>
          <w:color w:val="538135" w:themeColor="accent6" w:themeShade="BF"/>
          <w:sz w:val="18"/>
          <w:szCs w:val="18"/>
        </w:rPr>
        <w:t>des professionn</w:t>
      </w:r>
      <w:r w:rsidR="00FD51B6" w:rsidRPr="00C20620">
        <w:rPr>
          <w:rFonts w:ascii="Century Gothic" w:hAnsi="Century Gothic" w:cs="Arial"/>
          <w:bCs/>
          <w:color w:val="538135" w:themeColor="accent6" w:themeShade="BF"/>
          <w:sz w:val="18"/>
          <w:szCs w:val="18"/>
        </w:rPr>
        <w:t>els de santé partenaire</w:t>
      </w:r>
      <w:r w:rsidR="0011013E">
        <w:rPr>
          <w:rFonts w:ascii="Century Gothic" w:hAnsi="Century Gothic" w:cs="Arial"/>
          <w:bCs/>
          <w:color w:val="538135" w:themeColor="accent6" w:themeShade="BF"/>
          <w:sz w:val="18"/>
          <w:szCs w:val="18"/>
        </w:rPr>
        <w:t>s</w:t>
      </w:r>
      <w:r w:rsidR="00FD51B6" w:rsidRPr="00C20620">
        <w:rPr>
          <w:rFonts w:ascii="Century Gothic" w:hAnsi="Century Gothic" w:cs="Arial"/>
          <w:bCs/>
          <w:color w:val="538135" w:themeColor="accent6" w:themeShade="BF"/>
          <w:sz w:val="18"/>
          <w:szCs w:val="18"/>
        </w:rPr>
        <w:t xml:space="preserve"> de ce</w:t>
      </w:r>
      <w:r w:rsidR="00984496">
        <w:rPr>
          <w:rFonts w:ascii="Century Gothic" w:hAnsi="Century Gothic" w:cs="Arial"/>
          <w:bCs/>
          <w:color w:val="538135" w:themeColor="accent6" w:themeShade="BF"/>
          <w:sz w:val="18"/>
          <w:szCs w:val="18"/>
        </w:rPr>
        <w:t xml:space="preserve"> domaine</w:t>
      </w:r>
      <w:r w:rsidR="002219F6" w:rsidRPr="00C20620">
        <w:rPr>
          <w:rFonts w:ascii="Century Gothic" w:hAnsi="Century Gothic" w:cs="Arial"/>
          <w:bCs/>
          <w:color w:val="538135" w:themeColor="accent6" w:themeShade="BF"/>
          <w:sz w:val="18"/>
          <w:szCs w:val="18"/>
        </w:rPr>
        <w:t xml:space="preserve"> de compétence</w:t>
      </w:r>
      <w:r w:rsidRPr="00C20620">
        <w:rPr>
          <w:rFonts w:ascii="Century Gothic" w:hAnsi="Century Gothic" w:cs="Arial"/>
          <w:bCs/>
          <w:color w:val="538135" w:themeColor="accent6" w:themeShade="BF"/>
          <w:sz w:val="18"/>
          <w:szCs w:val="18"/>
        </w:rPr>
        <w:t xml:space="preserve"> et </w:t>
      </w:r>
      <w:r w:rsidR="0001231E" w:rsidRPr="00C20620">
        <w:rPr>
          <w:rFonts w:ascii="Century Gothic" w:hAnsi="Century Gothic" w:cs="Arial"/>
          <w:bCs/>
          <w:color w:val="538135" w:themeColor="accent6" w:themeShade="BF"/>
          <w:sz w:val="18"/>
          <w:szCs w:val="18"/>
        </w:rPr>
        <w:t>précise</w:t>
      </w:r>
      <w:r w:rsidRPr="00C20620">
        <w:rPr>
          <w:rFonts w:ascii="Century Gothic" w:hAnsi="Century Gothic" w:cs="Arial"/>
          <w:bCs/>
          <w:color w:val="538135" w:themeColor="accent6" w:themeShade="BF"/>
          <w:sz w:val="18"/>
          <w:szCs w:val="18"/>
        </w:rPr>
        <w:t xml:space="preserve"> l’existence ou non de partenaires paramédicaux</w:t>
      </w:r>
      <w:r w:rsidR="00C20620">
        <w:rPr>
          <w:rFonts w:ascii="Century Gothic" w:hAnsi="Century Gothic" w:cs="Arial"/>
          <w:bCs/>
          <w:color w:val="538135" w:themeColor="accent6" w:themeShade="BF"/>
          <w:sz w:val="18"/>
          <w:szCs w:val="18"/>
        </w:rPr>
        <w:t>.</w:t>
      </w:r>
    </w:p>
    <w:p w14:paraId="5DD0FEE6" w14:textId="77777777" w:rsidR="00CB55F5" w:rsidRPr="00B4531D" w:rsidRDefault="00CB55F5" w:rsidP="00CB55F5">
      <w:pPr>
        <w:pStyle w:val="Paragraphedeliste"/>
        <w:rPr>
          <w:rFonts w:ascii="Century Gothic" w:hAnsi="Century Gothic" w:cs="Arial"/>
          <w:bCs/>
          <w:color w:val="538135" w:themeColor="accent6" w:themeShade="BF"/>
          <w:sz w:val="18"/>
          <w:szCs w:val="18"/>
        </w:rPr>
      </w:pPr>
    </w:p>
    <w:p w14:paraId="73395763" w14:textId="26778FCB" w:rsidR="00FD51B6" w:rsidRPr="00C20620" w:rsidRDefault="00FD51B6" w:rsidP="00C20620">
      <w:pPr>
        <w:spacing w:after="0"/>
        <w:rPr>
          <w:rFonts w:ascii="Century Gothic" w:hAnsi="Century Gothic" w:cs="Arial"/>
          <w:bCs/>
          <w:color w:val="538135" w:themeColor="accent6" w:themeShade="BF"/>
          <w:sz w:val="18"/>
          <w:szCs w:val="18"/>
        </w:rPr>
      </w:pPr>
      <w:r w:rsidRPr="00C20620">
        <w:rPr>
          <w:rFonts w:ascii="Century Gothic" w:hAnsi="Century Gothic" w:cs="Arial"/>
          <w:bCs/>
          <w:color w:val="538135" w:themeColor="accent6" w:themeShade="BF"/>
          <w:sz w:val="18"/>
          <w:szCs w:val="18"/>
        </w:rPr>
        <w:t>Le CIC précise le type et le nombre d’AAP académiques</w:t>
      </w:r>
      <w:r w:rsidR="00C20620">
        <w:rPr>
          <w:rFonts w:ascii="Century Gothic" w:hAnsi="Century Gothic" w:cs="Arial"/>
          <w:bCs/>
          <w:color w:val="538135" w:themeColor="accent6" w:themeShade="BF"/>
          <w:sz w:val="18"/>
          <w:szCs w:val="18"/>
        </w:rPr>
        <w:t xml:space="preserve"> ou </w:t>
      </w:r>
      <w:r w:rsidRPr="00C20620">
        <w:rPr>
          <w:rFonts w:ascii="Century Gothic" w:hAnsi="Century Gothic" w:cs="Arial"/>
          <w:bCs/>
          <w:color w:val="538135" w:themeColor="accent6" w:themeShade="BF"/>
          <w:sz w:val="18"/>
          <w:szCs w:val="18"/>
        </w:rPr>
        <w:t>associatifs</w:t>
      </w:r>
      <w:r w:rsidR="00C20620">
        <w:rPr>
          <w:rFonts w:ascii="Century Gothic" w:hAnsi="Century Gothic" w:cs="Arial"/>
          <w:bCs/>
          <w:color w:val="538135" w:themeColor="accent6" w:themeShade="BF"/>
          <w:sz w:val="18"/>
          <w:szCs w:val="18"/>
        </w:rPr>
        <w:t>,</w:t>
      </w:r>
      <w:r w:rsidRPr="00C20620">
        <w:rPr>
          <w:rFonts w:ascii="Century Gothic" w:hAnsi="Century Gothic" w:cs="Arial"/>
          <w:bCs/>
          <w:color w:val="538135" w:themeColor="accent6" w:themeShade="BF"/>
          <w:sz w:val="18"/>
          <w:szCs w:val="18"/>
        </w:rPr>
        <w:t xml:space="preserve"> nationa</w:t>
      </w:r>
      <w:r w:rsidR="00CB55F5" w:rsidRPr="00C20620">
        <w:rPr>
          <w:rFonts w:ascii="Century Gothic" w:hAnsi="Century Gothic" w:cs="Arial"/>
          <w:bCs/>
          <w:color w:val="538135" w:themeColor="accent6" w:themeShade="BF"/>
          <w:sz w:val="18"/>
          <w:szCs w:val="18"/>
        </w:rPr>
        <w:t>ux</w:t>
      </w:r>
      <w:r w:rsidRPr="00C20620">
        <w:rPr>
          <w:rFonts w:ascii="Century Gothic" w:hAnsi="Century Gothic" w:cs="Arial"/>
          <w:bCs/>
          <w:color w:val="538135" w:themeColor="accent6" w:themeShade="BF"/>
          <w:sz w:val="18"/>
          <w:szCs w:val="18"/>
        </w:rPr>
        <w:t xml:space="preserve"> ou </w:t>
      </w:r>
      <w:r w:rsidR="00C20620" w:rsidRPr="00C20620">
        <w:rPr>
          <w:rFonts w:ascii="Century Gothic" w:hAnsi="Century Gothic" w:cs="Arial"/>
          <w:bCs/>
          <w:color w:val="538135" w:themeColor="accent6" w:themeShade="BF"/>
          <w:sz w:val="18"/>
          <w:szCs w:val="18"/>
        </w:rPr>
        <w:t>internationaux</w:t>
      </w:r>
      <w:r w:rsidR="00C20620">
        <w:rPr>
          <w:rFonts w:ascii="Century Gothic" w:hAnsi="Century Gothic" w:cs="Arial"/>
          <w:bCs/>
          <w:color w:val="538135" w:themeColor="accent6" w:themeShade="BF"/>
          <w:sz w:val="18"/>
          <w:szCs w:val="18"/>
        </w:rPr>
        <w:t xml:space="preserve">, </w:t>
      </w:r>
      <w:r w:rsidR="00C20620" w:rsidRPr="00C20620">
        <w:rPr>
          <w:rFonts w:ascii="Century Gothic" w:hAnsi="Century Gothic" w:cs="Arial"/>
          <w:bCs/>
          <w:color w:val="538135" w:themeColor="accent6" w:themeShade="BF"/>
          <w:sz w:val="18"/>
          <w:szCs w:val="18"/>
        </w:rPr>
        <w:t>dont</w:t>
      </w:r>
      <w:r w:rsidR="00C20620">
        <w:rPr>
          <w:rFonts w:ascii="Century Gothic" w:hAnsi="Century Gothic" w:cs="Arial"/>
          <w:bCs/>
          <w:color w:val="538135" w:themeColor="accent6" w:themeShade="BF"/>
          <w:sz w:val="18"/>
          <w:szCs w:val="18"/>
        </w:rPr>
        <w:t xml:space="preserve"> il a été lauréat en tant que responsable scientifique et technique. </w:t>
      </w:r>
    </w:p>
    <w:p w14:paraId="72CDE069" w14:textId="77777777" w:rsidR="00CB55F5" w:rsidRPr="00B4531D" w:rsidRDefault="00CB55F5" w:rsidP="00CB55F5">
      <w:pPr>
        <w:pStyle w:val="Paragraphedeliste"/>
        <w:rPr>
          <w:rFonts w:ascii="Century Gothic" w:hAnsi="Century Gothic" w:cs="Arial"/>
          <w:bCs/>
          <w:color w:val="538135" w:themeColor="accent6" w:themeShade="BF"/>
          <w:sz w:val="18"/>
          <w:szCs w:val="18"/>
        </w:rPr>
      </w:pPr>
    </w:p>
    <w:p w14:paraId="263CA8B3" w14:textId="77377A7A" w:rsidR="00CB55F5" w:rsidRPr="00C20620" w:rsidRDefault="006779FF" w:rsidP="00C20620">
      <w:pPr>
        <w:spacing w:after="0"/>
        <w:rPr>
          <w:rFonts w:ascii="Century Gothic" w:hAnsi="Century Gothic" w:cs="Arial"/>
          <w:bCs/>
          <w:color w:val="538135" w:themeColor="accent6" w:themeShade="BF"/>
          <w:sz w:val="18"/>
          <w:szCs w:val="18"/>
        </w:rPr>
      </w:pPr>
      <w:r w:rsidRPr="00C20620">
        <w:rPr>
          <w:rFonts w:ascii="Century Gothic" w:hAnsi="Century Gothic" w:cs="Arial"/>
          <w:bCs/>
          <w:color w:val="538135" w:themeColor="accent6" w:themeShade="BF"/>
          <w:sz w:val="18"/>
          <w:szCs w:val="18"/>
        </w:rPr>
        <w:t xml:space="preserve">Le CIC complète le </w:t>
      </w:r>
      <w:proofErr w:type="spellStart"/>
      <w:r w:rsidR="005B0FB2">
        <w:rPr>
          <w:rFonts w:ascii="Century Gothic" w:hAnsi="Century Gothic" w:cs="Arial"/>
          <w:b/>
          <w:color w:val="538135" w:themeColor="accent6" w:themeShade="BF"/>
          <w:sz w:val="18"/>
          <w:szCs w:val="20"/>
        </w:rPr>
        <w:t>tableau_</w:t>
      </w:r>
      <w:r w:rsidR="005B0FB2" w:rsidRPr="00EC5408">
        <w:rPr>
          <w:rFonts w:ascii="Century Gothic" w:hAnsi="Century Gothic" w:cs="Arial"/>
          <w:b/>
          <w:color w:val="538135" w:themeColor="accent6" w:themeShade="BF"/>
          <w:sz w:val="18"/>
          <w:szCs w:val="20"/>
        </w:rPr>
        <w:t>productions</w:t>
      </w:r>
      <w:r w:rsidR="005B0FB2">
        <w:rPr>
          <w:rFonts w:ascii="Century Gothic" w:hAnsi="Century Gothic" w:cs="Arial"/>
          <w:b/>
          <w:color w:val="538135" w:themeColor="accent6" w:themeShade="BF"/>
          <w:sz w:val="18"/>
          <w:szCs w:val="20"/>
        </w:rPr>
        <w:t>_</w:t>
      </w:r>
      <w:proofErr w:type="gramStart"/>
      <w:r w:rsidR="005B0FB2">
        <w:rPr>
          <w:rFonts w:ascii="Century Gothic" w:hAnsi="Century Gothic" w:cs="Arial"/>
          <w:b/>
          <w:color w:val="538135" w:themeColor="accent6" w:themeShade="BF"/>
          <w:sz w:val="18"/>
          <w:szCs w:val="20"/>
        </w:rPr>
        <w:t>cic</w:t>
      </w:r>
      <w:proofErr w:type="spellEnd"/>
      <w:r w:rsidR="005B0FB2">
        <w:rPr>
          <w:rFonts w:ascii="Century Gothic" w:hAnsi="Century Gothic" w:cs="Arial"/>
          <w:bCs/>
          <w:color w:val="538135" w:themeColor="accent6" w:themeShade="BF"/>
          <w:sz w:val="18"/>
          <w:szCs w:val="18"/>
        </w:rPr>
        <w:t xml:space="preserve"> </w:t>
      </w:r>
      <w:r w:rsidR="00C20620">
        <w:rPr>
          <w:rFonts w:ascii="Century Gothic" w:hAnsi="Century Gothic" w:cs="Arial"/>
          <w:bCs/>
          <w:color w:val="538135" w:themeColor="accent6" w:themeShade="BF"/>
          <w:sz w:val="18"/>
          <w:szCs w:val="18"/>
        </w:rPr>
        <w:t>.</w:t>
      </w:r>
      <w:proofErr w:type="gramEnd"/>
    </w:p>
    <w:p w14:paraId="5F249544" w14:textId="77777777" w:rsidR="00CB55F5" w:rsidRPr="00B4531D" w:rsidRDefault="00CB55F5" w:rsidP="00CB55F5">
      <w:pPr>
        <w:pStyle w:val="Paragraphedeliste"/>
        <w:rPr>
          <w:rFonts w:ascii="Century Gothic" w:hAnsi="Century Gothic" w:cs="Arial"/>
          <w:bCs/>
          <w:color w:val="538135" w:themeColor="accent6" w:themeShade="BF"/>
          <w:sz w:val="18"/>
          <w:szCs w:val="18"/>
        </w:rPr>
      </w:pPr>
    </w:p>
    <w:p w14:paraId="06184122" w14:textId="4C8FDFEE" w:rsidR="00FD51B6" w:rsidRPr="00C20620" w:rsidRDefault="00FD51B6" w:rsidP="00C20620">
      <w:pPr>
        <w:spacing w:after="0"/>
        <w:rPr>
          <w:rFonts w:ascii="Century Gothic" w:hAnsi="Century Gothic" w:cs="Arial"/>
          <w:bCs/>
          <w:color w:val="538135" w:themeColor="accent6" w:themeShade="BF"/>
          <w:sz w:val="18"/>
          <w:szCs w:val="18"/>
        </w:rPr>
      </w:pPr>
      <w:r w:rsidRPr="00C20620">
        <w:rPr>
          <w:rFonts w:ascii="Century Gothic" w:hAnsi="Century Gothic" w:cs="Arial"/>
          <w:bCs/>
          <w:color w:val="538135" w:themeColor="accent6" w:themeShade="BF"/>
          <w:sz w:val="18"/>
          <w:szCs w:val="18"/>
        </w:rPr>
        <w:t>Le CIC précise le nombre total de publications scientifiques de ce domaine ainsi que le nombre de publication</w:t>
      </w:r>
      <w:r w:rsidR="00CB55F5" w:rsidRPr="00C20620">
        <w:rPr>
          <w:rFonts w:ascii="Century Gothic" w:hAnsi="Century Gothic" w:cs="Arial"/>
          <w:bCs/>
          <w:color w:val="538135" w:themeColor="accent6" w:themeShade="BF"/>
          <w:sz w:val="18"/>
          <w:szCs w:val="18"/>
        </w:rPr>
        <w:t>s</w:t>
      </w:r>
      <w:r w:rsidRPr="00C20620">
        <w:rPr>
          <w:rFonts w:ascii="Century Gothic" w:hAnsi="Century Gothic" w:cs="Arial"/>
          <w:bCs/>
          <w:color w:val="538135" w:themeColor="accent6" w:themeShade="BF"/>
          <w:sz w:val="18"/>
          <w:szCs w:val="18"/>
        </w:rPr>
        <w:t xml:space="preserve"> de rang A, B, C signées par le CIC ou un de ses membres et le nombre de publications de rang A, B, C signées en premier ou dernier auteur par le CIC ou un de ses membres</w:t>
      </w:r>
      <w:r w:rsidR="00C20620">
        <w:rPr>
          <w:rFonts w:ascii="Century Gothic" w:hAnsi="Century Gothic" w:cs="Arial"/>
          <w:bCs/>
          <w:color w:val="538135" w:themeColor="accent6" w:themeShade="BF"/>
          <w:sz w:val="18"/>
          <w:szCs w:val="18"/>
        </w:rPr>
        <w:t>.</w:t>
      </w:r>
      <w:r w:rsidRPr="00C20620">
        <w:rPr>
          <w:rFonts w:ascii="Century Gothic" w:hAnsi="Century Gothic" w:cs="Arial"/>
          <w:bCs/>
          <w:color w:val="538135" w:themeColor="accent6" w:themeShade="BF"/>
          <w:sz w:val="18"/>
          <w:szCs w:val="18"/>
        </w:rPr>
        <w:t xml:space="preserve">   </w:t>
      </w:r>
    </w:p>
    <w:p w14:paraId="5401A5D6" w14:textId="2136C752" w:rsidR="00C20620" w:rsidRPr="0087274E" w:rsidRDefault="00C20620" w:rsidP="00C20620">
      <w:pPr>
        <w:spacing w:after="0"/>
        <w:ind w:left="0" w:firstLine="0"/>
        <w:rPr>
          <w:rFonts w:ascii="Century Gothic" w:hAnsi="Century Gothic" w:cs="Arial"/>
          <w:color w:val="538135" w:themeColor="accent6" w:themeShade="BF"/>
          <w:sz w:val="18"/>
          <w:szCs w:val="18"/>
        </w:rPr>
      </w:pPr>
    </w:p>
    <w:p w14:paraId="23A3494B" w14:textId="5A3D1F85" w:rsidR="001343C3" w:rsidRDefault="001343C3" w:rsidP="001343C3">
      <w:pPr>
        <w:spacing w:after="0"/>
        <w:rPr>
          <w:rFonts w:ascii="Century Gothic" w:hAnsi="Century Gothic" w:cs="Arial"/>
          <w:b/>
          <w:color w:val="7030A0"/>
        </w:rPr>
      </w:pPr>
      <w:r w:rsidRPr="008A048B">
        <w:rPr>
          <w:rFonts w:ascii="Century Gothic" w:hAnsi="Century Gothic" w:cs="Arial"/>
          <w:b/>
          <w:color w:val="7030A0"/>
        </w:rPr>
        <w:t>3-</w:t>
      </w:r>
      <w:r w:rsidR="00926D64">
        <w:rPr>
          <w:rFonts w:ascii="Century Gothic" w:hAnsi="Century Gothic" w:cs="Arial"/>
          <w:b/>
          <w:color w:val="7030A0"/>
        </w:rPr>
        <w:t>5</w:t>
      </w:r>
      <w:r>
        <w:rPr>
          <w:rFonts w:ascii="Century Gothic" w:hAnsi="Century Gothic" w:cs="Arial"/>
          <w:b/>
          <w:color w:val="7030A0"/>
        </w:rPr>
        <w:t xml:space="preserve"> Synthèse de l’autoévaluation </w:t>
      </w:r>
    </w:p>
    <w:p w14:paraId="4A3F8DB3" w14:textId="77777777" w:rsidR="001343C3" w:rsidRDefault="001343C3" w:rsidP="001343C3">
      <w:pPr>
        <w:spacing w:after="0"/>
        <w:rPr>
          <w:rFonts w:ascii="Century Gothic" w:hAnsi="Century Gothic" w:cs="Arial"/>
          <w:b/>
          <w:color w:val="7030A0"/>
        </w:rPr>
      </w:pPr>
    </w:p>
    <w:p w14:paraId="408AB089" w14:textId="266289D1" w:rsidR="001343C3" w:rsidRPr="00C20620" w:rsidRDefault="001343C3" w:rsidP="00C749F6">
      <w:pPr>
        <w:spacing w:after="100"/>
        <w:rPr>
          <w:rFonts w:ascii="Century Gothic" w:hAnsi="Century Gothic" w:cs="Arial"/>
          <w:color w:val="538135" w:themeColor="accent6" w:themeShade="BF"/>
          <w:sz w:val="18"/>
          <w:szCs w:val="20"/>
        </w:rPr>
      </w:pPr>
      <w:r w:rsidRPr="00F1798B">
        <w:rPr>
          <w:rFonts w:ascii="Century Gothic" w:hAnsi="Century Gothic" w:cs="Arial"/>
          <w:bCs/>
          <w:color w:val="538135" w:themeColor="accent6" w:themeShade="BF"/>
          <w:sz w:val="18"/>
          <w:szCs w:val="18"/>
        </w:rPr>
        <w:t>Le CIC et ses domaines de compétence, évaluent leurs forces et faiblesses au regard des références des trois domaines d’évaluation.</w:t>
      </w:r>
    </w:p>
    <w:p w14:paraId="5CD7E759" w14:textId="6E46D24E" w:rsidR="0008209E" w:rsidRPr="00372511" w:rsidRDefault="00926D64" w:rsidP="00C20620">
      <w:pPr>
        <w:pStyle w:val="1-TITRE1"/>
        <w:numPr>
          <w:ilvl w:val="0"/>
          <w:numId w:val="0"/>
        </w:numPr>
      </w:pPr>
      <w:r>
        <w:t>4</w:t>
      </w:r>
      <w:r w:rsidR="0008209E">
        <w:t xml:space="preserve">- </w:t>
      </w:r>
      <w:r w:rsidR="0008209E" w:rsidRPr="00372511">
        <w:t xml:space="preserve">trajectoire dU CIC </w:t>
      </w:r>
    </w:p>
    <w:p w14:paraId="4C6A0547" w14:textId="187EC1F7" w:rsidR="0008209E" w:rsidRPr="004F6014" w:rsidRDefault="0008209E" w:rsidP="0008209E">
      <w:pPr>
        <w:spacing w:after="100"/>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Le CIC précise comment il s’inscrit aujourd’hui dans les champs de ses diverses interventions (</w:t>
      </w:r>
      <w:r w:rsidR="00F1798B">
        <w:rPr>
          <w:rFonts w:ascii="Century Gothic" w:eastAsia="Century Gothic" w:hAnsi="Century Gothic" w:cs="Century Gothic"/>
          <w:color w:val="538135"/>
          <w:kern w:val="24"/>
          <w:sz w:val="18"/>
          <w:szCs w:val="18"/>
        </w:rPr>
        <w:t xml:space="preserve">clinique, </w:t>
      </w:r>
      <w:r w:rsidRPr="004F6014">
        <w:rPr>
          <w:rFonts w:ascii="Century Gothic" w:eastAsia="Century Gothic" w:hAnsi="Century Gothic" w:cs="Century Gothic"/>
          <w:color w:val="538135"/>
          <w:kern w:val="24"/>
          <w:sz w:val="18"/>
          <w:szCs w:val="18"/>
        </w:rPr>
        <w:t>scientifique, expertise, valorisation, formation, dissémination, etc.), aux niveaux national et international, en s’appuyant sur une analyse de l’état de l’art.</w:t>
      </w:r>
    </w:p>
    <w:p w14:paraId="1A5953BB" w14:textId="2D5EFAC5" w:rsidR="0008209E" w:rsidRPr="004F6014" w:rsidRDefault="0008209E" w:rsidP="0008209E">
      <w:pPr>
        <w:spacing w:after="100"/>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 xml:space="preserve">Le CIC décrit sa projection scientifique sur la base de son autoévaluation, de ses acquis de recherche et des nouveaux enjeux de recherche identifiés. En se plaçant dans la perspective de son projet scientifique à cinq ans, le CIC présente sa vision prospective de l’évolution de ses domaines </w:t>
      </w:r>
      <w:r w:rsidR="00FA3BE7">
        <w:rPr>
          <w:rFonts w:ascii="Century Gothic" w:eastAsia="Century Gothic" w:hAnsi="Century Gothic" w:cs="Century Gothic"/>
          <w:color w:val="538135"/>
          <w:kern w:val="24"/>
          <w:sz w:val="18"/>
          <w:szCs w:val="18"/>
        </w:rPr>
        <w:t>de compétences</w:t>
      </w:r>
      <w:r w:rsidRPr="004F6014">
        <w:rPr>
          <w:rFonts w:ascii="Century Gothic" w:eastAsia="Century Gothic" w:hAnsi="Century Gothic" w:cs="Century Gothic"/>
          <w:color w:val="538135"/>
          <w:kern w:val="24"/>
          <w:sz w:val="18"/>
          <w:szCs w:val="18"/>
        </w:rPr>
        <w:t xml:space="preserve">, sa contribution aux questionnements en cours et le positionnement du projet dans le champ scientifique national ou international. Il indique ses points d’appui, les points à améliorer et les possibilités offertes par son environnement. Il précise les risques liés à cet environnement. Il présente comment il envisage ou non </w:t>
      </w:r>
      <w:r w:rsidR="00F70441">
        <w:rPr>
          <w:rFonts w:ascii="Century Gothic" w:eastAsia="Century Gothic" w:hAnsi="Century Gothic" w:cs="Century Gothic"/>
          <w:color w:val="538135"/>
          <w:kern w:val="24"/>
          <w:sz w:val="18"/>
          <w:szCs w:val="18"/>
        </w:rPr>
        <w:t xml:space="preserve">des changements organisationnels et </w:t>
      </w:r>
      <w:r w:rsidRPr="004F6014">
        <w:rPr>
          <w:rFonts w:ascii="Century Gothic" w:eastAsia="Century Gothic" w:hAnsi="Century Gothic" w:cs="Century Gothic"/>
          <w:color w:val="538135"/>
          <w:kern w:val="24"/>
          <w:sz w:val="18"/>
          <w:szCs w:val="18"/>
        </w:rPr>
        <w:t>l’émergence de nouveaux domaines.</w:t>
      </w:r>
    </w:p>
    <w:p w14:paraId="6FEDE5BA" w14:textId="41BDC097" w:rsidR="0008209E" w:rsidRPr="004F6014" w:rsidRDefault="0008209E" w:rsidP="0008209E">
      <w:pPr>
        <w:spacing w:after="100"/>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Le CIC expose, dans une vision prospective, sa stratégie partenariale avec le monde académique (aux échelles</w:t>
      </w:r>
      <w:r w:rsidR="00847E6D">
        <w:rPr>
          <w:rFonts w:ascii="Century Gothic" w:eastAsia="Century Gothic" w:hAnsi="Century Gothic" w:cs="Century Gothic"/>
          <w:color w:val="538135"/>
          <w:kern w:val="24"/>
          <w:sz w:val="18"/>
          <w:szCs w:val="18"/>
        </w:rPr>
        <w:t> ;</w:t>
      </w:r>
      <w:r w:rsidRPr="004F6014">
        <w:rPr>
          <w:rFonts w:ascii="Century Gothic" w:eastAsia="Century Gothic" w:hAnsi="Century Gothic" w:cs="Century Gothic"/>
          <w:color w:val="538135"/>
          <w:kern w:val="24"/>
          <w:sz w:val="18"/>
          <w:szCs w:val="18"/>
        </w:rPr>
        <w:t xml:space="preserve"> locale, nationale, européenne et internationale</w:t>
      </w:r>
      <w:r w:rsidR="00917827">
        <w:rPr>
          <w:rFonts w:ascii="Century Gothic" w:eastAsia="Century Gothic" w:hAnsi="Century Gothic" w:cs="Century Gothic"/>
          <w:color w:val="538135"/>
          <w:kern w:val="24"/>
          <w:sz w:val="18"/>
          <w:szCs w:val="18"/>
        </w:rPr>
        <w:t>),</w:t>
      </w:r>
      <w:r w:rsidRPr="004F6014">
        <w:rPr>
          <w:rFonts w:ascii="Century Gothic" w:eastAsia="Century Gothic" w:hAnsi="Century Gothic" w:cs="Century Gothic"/>
          <w:color w:val="538135"/>
          <w:kern w:val="24"/>
          <w:sz w:val="18"/>
          <w:szCs w:val="18"/>
        </w:rPr>
        <w:t xml:space="preserve"> le monde</w:t>
      </w:r>
      <w:r w:rsidR="00917827">
        <w:rPr>
          <w:rFonts w:ascii="Century Gothic" w:eastAsia="Century Gothic" w:hAnsi="Century Gothic" w:cs="Century Gothic"/>
          <w:color w:val="538135"/>
          <w:kern w:val="24"/>
          <w:sz w:val="18"/>
          <w:szCs w:val="18"/>
        </w:rPr>
        <w:t xml:space="preserve"> de la santé et le monde</w:t>
      </w:r>
      <w:r w:rsidRPr="004F6014">
        <w:rPr>
          <w:rFonts w:ascii="Century Gothic" w:eastAsia="Century Gothic" w:hAnsi="Century Gothic" w:cs="Century Gothic"/>
          <w:color w:val="538135"/>
          <w:kern w:val="24"/>
          <w:sz w:val="18"/>
          <w:szCs w:val="18"/>
        </w:rPr>
        <w:t xml:space="preserve"> socio-économique. Le CIC est également invité à montrer comment son projet s’intègre dans la stratégie des établissements </w:t>
      </w:r>
      <w:r w:rsidR="0011013E">
        <w:rPr>
          <w:rFonts w:ascii="Century Gothic" w:eastAsia="Century Gothic" w:hAnsi="Century Gothic" w:cs="Century Gothic"/>
          <w:color w:val="538135"/>
          <w:kern w:val="24"/>
          <w:sz w:val="18"/>
          <w:szCs w:val="18"/>
        </w:rPr>
        <w:t xml:space="preserve">de </w:t>
      </w:r>
      <w:r w:rsidRPr="004F6014">
        <w:rPr>
          <w:rFonts w:ascii="Century Gothic" w:eastAsia="Century Gothic" w:hAnsi="Century Gothic" w:cs="Century Gothic"/>
          <w:color w:val="538135"/>
          <w:kern w:val="24"/>
          <w:sz w:val="18"/>
          <w:szCs w:val="18"/>
        </w:rPr>
        <w:t xml:space="preserve">tutelles et </w:t>
      </w:r>
      <w:r>
        <w:rPr>
          <w:rFonts w:ascii="Century Gothic" w:eastAsia="Century Gothic" w:hAnsi="Century Gothic" w:cs="Century Gothic"/>
          <w:color w:val="538135"/>
          <w:kern w:val="24"/>
          <w:sz w:val="18"/>
          <w:szCs w:val="18"/>
        </w:rPr>
        <w:t xml:space="preserve">dans </w:t>
      </w:r>
      <w:r w:rsidRPr="004F6014">
        <w:rPr>
          <w:rFonts w:ascii="Century Gothic" w:eastAsia="Century Gothic" w:hAnsi="Century Gothic" w:cs="Century Gothic"/>
          <w:color w:val="538135"/>
          <w:kern w:val="24"/>
          <w:sz w:val="18"/>
          <w:szCs w:val="18"/>
        </w:rPr>
        <w:t>celles des structures de recherche locales du site</w:t>
      </w:r>
      <w:r>
        <w:rPr>
          <w:rFonts w:ascii="Century Gothic" w:eastAsia="Century Gothic" w:hAnsi="Century Gothic" w:cs="Century Gothic"/>
          <w:color w:val="538135"/>
          <w:kern w:val="24"/>
          <w:sz w:val="18"/>
          <w:szCs w:val="18"/>
        </w:rPr>
        <w:t xml:space="preserve"> </w:t>
      </w:r>
      <w:r w:rsidRPr="004F6014">
        <w:rPr>
          <w:rFonts w:ascii="Century Gothic" w:eastAsia="Century Gothic" w:hAnsi="Century Gothic" w:cs="Century Gothic"/>
          <w:color w:val="538135"/>
          <w:kern w:val="24"/>
          <w:sz w:val="18"/>
          <w:szCs w:val="18"/>
        </w:rPr>
        <w:t xml:space="preserve">: universités, </w:t>
      </w:r>
      <w:r w:rsidR="00917827">
        <w:rPr>
          <w:rFonts w:ascii="Century Gothic" w:eastAsia="Century Gothic" w:hAnsi="Century Gothic" w:cs="Century Gothic"/>
          <w:color w:val="538135"/>
          <w:kern w:val="24"/>
          <w:sz w:val="18"/>
          <w:szCs w:val="18"/>
        </w:rPr>
        <w:t>ONR</w:t>
      </w:r>
      <w:r w:rsidRPr="004F6014">
        <w:rPr>
          <w:rFonts w:ascii="Century Gothic" w:eastAsia="Century Gothic" w:hAnsi="Century Gothic" w:cs="Century Gothic"/>
          <w:color w:val="538135"/>
          <w:kern w:val="24"/>
          <w:sz w:val="18"/>
          <w:szCs w:val="18"/>
        </w:rPr>
        <w:t xml:space="preserve"> et autres st</w:t>
      </w:r>
      <w:r>
        <w:rPr>
          <w:rFonts w:ascii="Century Gothic" w:eastAsia="Century Gothic" w:hAnsi="Century Gothic" w:cs="Century Gothic"/>
          <w:color w:val="538135"/>
          <w:kern w:val="24"/>
          <w:sz w:val="18"/>
          <w:szCs w:val="18"/>
        </w:rPr>
        <w:t>r</w:t>
      </w:r>
      <w:r w:rsidRPr="004F6014">
        <w:rPr>
          <w:rFonts w:ascii="Century Gothic" w:eastAsia="Century Gothic" w:hAnsi="Century Gothic" w:cs="Century Gothic"/>
          <w:color w:val="538135"/>
          <w:kern w:val="24"/>
          <w:sz w:val="18"/>
          <w:szCs w:val="18"/>
        </w:rPr>
        <w:t>uctures ayant une activité de recherche et de formation dans la stratégie du site universitaire.</w:t>
      </w:r>
    </w:p>
    <w:p w14:paraId="149304A3" w14:textId="00FCDCD3" w:rsidR="0008209E" w:rsidRPr="00262594" w:rsidRDefault="0008209E" w:rsidP="0008209E">
      <w:pPr>
        <w:spacing w:after="100"/>
        <w:rPr>
          <w:rFonts w:ascii="Century Gothic" w:eastAsia="Century Gothic" w:hAnsi="Century Gothic" w:cs="Century Gothic"/>
          <w:color w:val="538135"/>
          <w:kern w:val="24"/>
          <w:sz w:val="18"/>
          <w:szCs w:val="18"/>
        </w:rPr>
      </w:pPr>
      <w:r w:rsidRPr="004F6014">
        <w:rPr>
          <w:rFonts w:ascii="Century Gothic" w:eastAsia="Century Gothic" w:hAnsi="Century Gothic" w:cs="Century Gothic"/>
          <w:color w:val="538135"/>
          <w:kern w:val="24"/>
          <w:sz w:val="18"/>
          <w:szCs w:val="18"/>
        </w:rPr>
        <w:t>Le CIC justifie la mise en cohérence de sa stratégie avec ses moyens et son organisation : comment son organisation et ses évolutions ont servi ses object</w:t>
      </w:r>
      <w:r>
        <w:rPr>
          <w:rFonts w:ascii="Century Gothic" w:eastAsia="Century Gothic" w:hAnsi="Century Gothic" w:cs="Century Gothic"/>
          <w:color w:val="538135"/>
          <w:kern w:val="24"/>
          <w:sz w:val="18"/>
          <w:szCs w:val="18"/>
        </w:rPr>
        <w:t xml:space="preserve">ifs scientifiques et comment sa </w:t>
      </w:r>
      <w:r w:rsidRPr="004F6014">
        <w:rPr>
          <w:rFonts w:ascii="Century Gothic" w:eastAsia="Century Gothic" w:hAnsi="Century Gothic" w:cs="Century Gothic"/>
          <w:color w:val="538135"/>
          <w:kern w:val="24"/>
          <w:sz w:val="18"/>
          <w:szCs w:val="18"/>
        </w:rPr>
        <w:t xml:space="preserve">future organisation et ses demandes de moyens répondront à ses ambitions. Le CIC précise, dans ce paragraphe, les effectifs, les moyens à mobiliser et le mode de structuration (organisation, </w:t>
      </w:r>
      <w:r>
        <w:rPr>
          <w:rFonts w:ascii="Century Gothic" w:eastAsia="Century Gothic" w:hAnsi="Century Gothic" w:cs="Century Gothic"/>
          <w:color w:val="538135"/>
          <w:kern w:val="24"/>
          <w:sz w:val="18"/>
          <w:szCs w:val="18"/>
        </w:rPr>
        <w:t>positionnement</w:t>
      </w:r>
      <w:r w:rsidRPr="004F6014">
        <w:rPr>
          <w:rFonts w:ascii="Century Gothic" w:eastAsia="Century Gothic" w:hAnsi="Century Gothic" w:cs="Century Gothic"/>
          <w:color w:val="538135"/>
          <w:kern w:val="24"/>
          <w:sz w:val="18"/>
          <w:szCs w:val="18"/>
        </w:rPr>
        <w:t xml:space="preserve"> et contribution des </w:t>
      </w:r>
      <w:r w:rsidR="00E81D65">
        <w:rPr>
          <w:rFonts w:ascii="Century Gothic" w:eastAsia="Century Gothic" w:hAnsi="Century Gothic" w:cs="Century Gothic"/>
          <w:color w:val="538135"/>
          <w:kern w:val="24"/>
          <w:sz w:val="18"/>
          <w:szCs w:val="18"/>
        </w:rPr>
        <w:t>domaines de compétence</w:t>
      </w:r>
      <w:r w:rsidRPr="004F6014">
        <w:rPr>
          <w:rFonts w:ascii="Century Gothic" w:eastAsia="Century Gothic" w:hAnsi="Century Gothic" w:cs="Century Gothic"/>
          <w:color w:val="538135"/>
          <w:kern w:val="24"/>
          <w:sz w:val="18"/>
          <w:szCs w:val="18"/>
        </w:rPr>
        <w:t xml:space="preserve">, synergies entre les </w:t>
      </w:r>
      <w:r w:rsidR="00E81D65">
        <w:rPr>
          <w:rFonts w:ascii="Century Gothic" w:eastAsia="Century Gothic" w:hAnsi="Century Gothic" w:cs="Century Gothic"/>
          <w:color w:val="538135"/>
          <w:kern w:val="24"/>
          <w:sz w:val="18"/>
          <w:szCs w:val="18"/>
        </w:rPr>
        <w:t>domaines</w:t>
      </w:r>
      <w:r w:rsidRPr="004F6014">
        <w:rPr>
          <w:rFonts w:ascii="Century Gothic" w:eastAsia="Century Gothic" w:hAnsi="Century Gothic" w:cs="Century Gothic"/>
          <w:color w:val="538135"/>
          <w:kern w:val="24"/>
          <w:sz w:val="18"/>
          <w:szCs w:val="18"/>
        </w:rPr>
        <w:t>, plateformes) pour accompagner ses orientations, ses objectifs et ses choix stratégiques.</w:t>
      </w:r>
      <w:r w:rsidRPr="00262594">
        <w:rPr>
          <w:rFonts w:ascii="Century Gothic" w:eastAsia="Century Gothic" w:hAnsi="Century Gothic" w:cs="Century Gothic"/>
          <w:color w:val="538135"/>
          <w:kern w:val="24"/>
          <w:sz w:val="18"/>
          <w:szCs w:val="18"/>
        </w:rPr>
        <w:t xml:space="preserve"> </w:t>
      </w:r>
    </w:p>
    <w:p w14:paraId="7ABD0EF0" w14:textId="77777777" w:rsidR="001343C3" w:rsidRPr="00501C33" w:rsidRDefault="001343C3" w:rsidP="00501C33">
      <w:pPr>
        <w:spacing w:after="119" w:line="259" w:lineRule="auto"/>
        <w:jc w:val="left"/>
        <w:rPr>
          <w:rFonts w:asciiTheme="majorHAnsi" w:hAnsiTheme="majorHAnsi" w:cstheme="majorHAnsi"/>
          <w:color w:val="0070C0"/>
          <w:sz w:val="24"/>
          <w:szCs w:val="24"/>
        </w:rPr>
      </w:pPr>
    </w:p>
    <w:sectPr w:rsidR="001343C3" w:rsidRPr="00501C33" w:rsidSect="00284BD4">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457" w:right="1372" w:bottom="1134" w:left="1418" w:header="25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E7FF" w14:textId="77777777" w:rsidR="007D0314" w:rsidRDefault="007D0314">
      <w:pPr>
        <w:spacing w:after="0" w:line="240" w:lineRule="auto"/>
      </w:pPr>
      <w:r>
        <w:separator/>
      </w:r>
    </w:p>
  </w:endnote>
  <w:endnote w:type="continuationSeparator" w:id="0">
    <w:p w14:paraId="2C51D519" w14:textId="77777777" w:rsidR="007D0314" w:rsidRDefault="007D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5779" w14:textId="77777777" w:rsidR="004A52A5" w:rsidRDefault="004A52A5" w:rsidP="0001231E">
    <w:pPr>
      <w:tabs>
        <w:tab w:val="center" w:pos="4536"/>
        <w:tab w:val="right" w:pos="9639"/>
      </w:tabs>
      <w:rPr>
        <w:rFonts w:eastAsia="MS Mincho"/>
        <w:i/>
        <w:sz w:val="16"/>
        <w:szCs w:val="16"/>
        <w:lang w:eastAsia="ja-JP"/>
      </w:rPr>
    </w:pPr>
  </w:p>
  <w:p w14:paraId="57749B71" w14:textId="77777777" w:rsidR="004A52A5" w:rsidRPr="00C1623B" w:rsidRDefault="004A52A5" w:rsidP="0001231E">
    <w:pPr>
      <w:tabs>
        <w:tab w:val="center" w:pos="4536"/>
        <w:tab w:val="right" w:pos="9639"/>
      </w:tabs>
      <w:rPr>
        <w:rFonts w:eastAsia="MS Mincho"/>
        <w:sz w:val="16"/>
        <w:szCs w:val="16"/>
        <w:lang w:eastAsia="ja-JP"/>
      </w:rPr>
    </w:pPr>
    <w:r w:rsidRPr="00C1623B">
      <w:rPr>
        <w:rFonts w:eastAsia="MS Mincho"/>
        <w:sz w:val="16"/>
        <w:szCs w:val="16"/>
        <w:lang w:eastAsia="ja-JP"/>
      </w:rPr>
      <w:t>C</w:t>
    </w:r>
    <w:proofErr w:type="spellStart"/>
    <w:r w:rsidRPr="00C1623B">
      <w:rPr>
        <w:rFonts w:eastAsia="MS Mincho"/>
        <w:sz w:val="16"/>
        <w:szCs w:val="16"/>
        <w:lang w:val="x-none" w:eastAsia="ja-JP"/>
      </w:rPr>
      <w:t>ampagne</w:t>
    </w:r>
    <w:proofErr w:type="spellEnd"/>
    <w:r w:rsidRPr="00C1623B">
      <w:rPr>
        <w:rFonts w:eastAsia="MS Mincho"/>
        <w:sz w:val="16"/>
        <w:szCs w:val="16"/>
        <w:lang w:val="x-none" w:eastAsia="ja-JP"/>
      </w:rPr>
      <w:t xml:space="preserve"> d’évaluation 2018 – 2019</w:t>
    </w:r>
    <w:r w:rsidRPr="00C1623B">
      <w:rPr>
        <w:rFonts w:eastAsia="MS Mincho"/>
        <w:sz w:val="16"/>
        <w:szCs w:val="16"/>
        <w:lang w:eastAsia="ja-JP"/>
      </w:rPr>
      <w:t xml:space="preserve"> - </w:t>
    </w:r>
    <w:r w:rsidRPr="00C1623B">
      <w:rPr>
        <w:rFonts w:eastAsia="MS Mincho"/>
        <w:sz w:val="16"/>
        <w:szCs w:val="16"/>
        <w:lang w:val="x-none" w:eastAsia="ja-JP"/>
      </w:rPr>
      <w:t xml:space="preserve">Vague E </w:t>
    </w:r>
    <w:r w:rsidRPr="00C1623B">
      <w:rPr>
        <w:rFonts w:eastAsia="MS Mincho"/>
        <w:sz w:val="16"/>
        <w:szCs w:val="16"/>
        <w:lang w:eastAsia="ja-JP"/>
      </w:rPr>
      <w:tab/>
    </w:r>
    <w:r w:rsidRPr="00C1623B">
      <w:rPr>
        <w:rFonts w:eastAsia="MS Mincho"/>
        <w:sz w:val="16"/>
        <w:szCs w:val="16"/>
        <w:lang w:eastAsia="ja-JP"/>
      </w:rPr>
      <w:tab/>
    </w:r>
    <w:r w:rsidRPr="00C1623B">
      <w:rPr>
        <w:rFonts w:eastAsia="MS Mincho"/>
        <w:sz w:val="16"/>
        <w:szCs w:val="16"/>
        <w:lang w:val="x-none" w:eastAsia="ja-JP"/>
      </w:rPr>
      <w:t>Département d’évaluation d</w:t>
    </w:r>
    <w:r w:rsidRPr="00C1623B">
      <w:rPr>
        <w:rFonts w:eastAsia="MS Mincho"/>
        <w:sz w:val="16"/>
        <w:szCs w:val="16"/>
        <w:lang w:eastAsia="ja-JP"/>
      </w:rPr>
      <w:t>es formations</w:t>
    </w:r>
  </w:p>
  <w:p w14:paraId="2F7C19C4" w14:textId="77777777" w:rsidR="004A52A5" w:rsidRPr="00615D61" w:rsidRDefault="004A52A5" w:rsidP="0001231E"/>
  <w:p w14:paraId="46F53444" w14:textId="77777777" w:rsidR="004A52A5" w:rsidRPr="00615D61" w:rsidRDefault="004A52A5" w:rsidP="0001231E">
    <w:pPr>
      <w:jc w:val="right"/>
    </w:pPr>
    <w:r w:rsidRPr="00615D61">
      <w:tab/>
    </w:r>
    <w:r w:rsidRPr="00615D61">
      <w:tab/>
    </w:r>
    <w:r w:rsidRPr="00615D61">
      <w:tab/>
    </w:r>
    <w:r w:rsidRPr="00615D61">
      <w:tab/>
    </w:r>
    <w:r w:rsidRPr="00615D61">
      <w:rPr>
        <w:rFonts w:eastAsia="MS Mincho"/>
        <w:i/>
        <w:sz w:val="16"/>
        <w:szCs w:val="16"/>
        <w:lang w:eastAsia="ja-JP"/>
      </w:rPr>
      <w:fldChar w:fldCharType="begin"/>
    </w:r>
    <w:r w:rsidRPr="00615D61">
      <w:rPr>
        <w:rFonts w:eastAsia="MS Mincho"/>
        <w:i/>
        <w:sz w:val="16"/>
        <w:szCs w:val="16"/>
        <w:lang w:eastAsia="ja-JP"/>
      </w:rPr>
      <w:instrText>PAGE   \* MERGEFORMAT</w:instrText>
    </w:r>
    <w:r w:rsidRPr="00615D61">
      <w:rPr>
        <w:rFonts w:eastAsia="MS Mincho"/>
        <w:i/>
        <w:sz w:val="16"/>
        <w:szCs w:val="16"/>
        <w:lang w:eastAsia="ja-JP"/>
      </w:rPr>
      <w:fldChar w:fldCharType="separate"/>
    </w:r>
    <w:r>
      <w:rPr>
        <w:rFonts w:eastAsia="MS Mincho"/>
        <w:i/>
        <w:noProof/>
        <w:sz w:val="16"/>
        <w:szCs w:val="16"/>
        <w:lang w:eastAsia="ja-JP"/>
      </w:rPr>
      <w:t>2</w:t>
    </w:r>
    <w:r w:rsidRPr="00615D61">
      <w:rPr>
        <w:rFonts w:eastAsia="MS Mincho"/>
        <w:i/>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20D2" w14:textId="77777777" w:rsidR="004A52A5" w:rsidRDefault="004A52A5">
    <w:pPr>
      <w:spacing w:after="0" w:line="259" w:lineRule="auto"/>
      <w:ind w:left="0" w:right="46"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F25EBD5" w14:textId="77777777" w:rsidR="004A52A5" w:rsidRDefault="004A52A5">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6D36" w14:textId="755CCCF0" w:rsidR="004A52A5" w:rsidRPr="00284BD4" w:rsidRDefault="00FF389A" w:rsidP="00FF389A">
    <w:pPr>
      <w:tabs>
        <w:tab w:val="left" w:pos="8647"/>
      </w:tabs>
      <w:spacing w:after="0" w:line="259" w:lineRule="auto"/>
      <w:ind w:left="0" w:right="46" w:firstLine="0"/>
      <w:jc w:val="left"/>
      <w:rPr>
        <w:rFonts w:ascii="Century Gothic" w:hAnsi="Century Gothic"/>
        <w:sz w:val="16"/>
        <w:szCs w:val="16"/>
      </w:rPr>
    </w:pPr>
    <w:r>
      <w:rPr>
        <w:rFonts w:ascii="Century Gothic" w:hAnsi="Century Gothic"/>
        <w:sz w:val="16"/>
        <w:szCs w:val="16"/>
      </w:rPr>
      <w:t>Campagne d’évaluation 2025-2026 - Vague A</w:t>
    </w:r>
    <w:r>
      <w:rPr>
        <w:rFonts w:ascii="Century Gothic" w:hAnsi="Century Gothic"/>
        <w:sz w:val="16"/>
        <w:szCs w:val="16"/>
      </w:rPr>
      <w:tab/>
    </w:r>
    <w:r w:rsidR="004A52A5" w:rsidRPr="00284BD4">
      <w:rPr>
        <w:rFonts w:ascii="Century Gothic" w:hAnsi="Century Gothic"/>
        <w:sz w:val="16"/>
        <w:szCs w:val="16"/>
      </w:rPr>
      <w:fldChar w:fldCharType="begin"/>
    </w:r>
    <w:r w:rsidR="004A52A5" w:rsidRPr="00284BD4">
      <w:rPr>
        <w:rFonts w:ascii="Century Gothic" w:hAnsi="Century Gothic"/>
        <w:sz w:val="16"/>
        <w:szCs w:val="16"/>
      </w:rPr>
      <w:instrText xml:space="preserve"> PAGE   \* MERGEFORMAT </w:instrText>
    </w:r>
    <w:r w:rsidR="004A52A5" w:rsidRPr="00284BD4">
      <w:rPr>
        <w:rFonts w:ascii="Century Gothic" w:hAnsi="Century Gothic"/>
        <w:sz w:val="16"/>
        <w:szCs w:val="16"/>
      </w:rPr>
      <w:fldChar w:fldCharType="separate"/>
    </w:r>
    <w:r w:rsidRPr="00FF389A">
      <w:rPr>
        <w:rFonts w:ascii="Century Gothic" w:eastAsia="Times New Roman" w:hAnsi="Century Gothic" w:cs="Times New Roman"/>
        <w:noProof/>
        <w:sz w:val="16"/>
        <w:szCs w:val="16"/>
      </w:rPr>
      <w:t>8</w:t>
    </w:r>
    <w:r w:rsidR="004A52A5" w:rsidRPr="00284BD4">
      <w:rPr>
        <w:rFonts w:ascii="Century Gothic" w:eastAsia="Times New Roman" w:hAnsi="Century Gothic" w:cs="Times New Roman"/>
        <w:sz w:val="16"/>
        <w:szCs w:val="16"/>
      </w:rPr>
      <w:fldChar w:fldCharType="end"/>
    </w:r>
    <w:r w:rsidR="004A52A5" w:rsidRPr="00284BD4">
      <w:rPr>
        <w:rFonts w:ascii="Century Gothic" w:eastAsia="Times New Roman" w:hAnsi="Century Gothic" w:cs="Times New Roman"/>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7B94" w14:textId="77777777" w:rsidR="004A52A5" w:rsidRDefault="004A52A5">
    <w:pPr>
      <w:spacing w:after="0" w:line="259" w:lineRule="auto"/>
      <w:ind w:left="0" w:right="46"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731933C" w14:textId="77777777" w:rsidR="004A52A5" w:rsidRDefault="004A52A5">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87FE" w14:textId="77777777" w:rsidR="007D0314" w:rsidRDefault="007D0314">
      <w:pPr>
        <w:spacing w:after="0" w:line="284" w:lineRule="auto"/>
        <w:ind w:left="0" w:firstLine="0"/>
        <w:jc w:val="left"/>
      </w:pPr>
      <w:r>
        <w:separator/>
      </w:r>
    </w:p>
  </w:footnote>
  <w:footnote w:type="continuationSeparator" w:id="0">
    <w:p w14:paraId="6D4901E4" w14:textId="77777777" w:rsidR="007D0314" w:rsidRDefault="007D0314">
      <w:pPr>
        <w:spacing w:after="0" w:line="284"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B51B" w14:textId="77777777" w:rsidR="004A52A5" w:rsidRPr="00C1623B" w:rsidRDefault="004A52A5" w:rsidP="0001231E">
    <w:pPr>
      <w:tabs>
        <w:tab w:val="center" w:pos="4536"/>
        <w:tab w:val="right" w:pos="9639"/>
      </w:tabs>
      <w:rPr>
        <w:rFonts w:eastAsia="MS Mincho"/>
        <w:sz w:val="16"/>
        <w:szCs w:val="16"/>
        <w:lang w:eastAsia="ja-JP"/>
      </w:rPr>
    </w:pPr>
    <w:r>
      <w:rPr>
        <w:noProof/>
      </w:rPr>
      <w:drawing>
        <wp:anchor distT="0" distB="0" distL="114300" distR="114300" simplePos="0" relativeHeight="251665408" behindDoc="1" locked="0" layoutInCell="1" allowOverlap="1" wp14:anchorId="27BE0BBF" wp14:editId="40D5615F">
          <wp:simplePos x="0" y="0"/>
          <wp:positionH relativeFrom="column">
            <wp:posOffset>-777240</wp:posOffset>
          </wp:positionH>
          <wp:positionV relativeFrom="paragraph">
            <wp:posOffset>-412115</wp:posOffset>
          </wp:positionV>
          <wp:extent cx="1800225" cy="1047750"/>
          <wp:effectExtent l="0" t="0" r="9525" b="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t="23280" b="18519"/>
                  <a:stretch/>
                </pic:blipFill>
                <pic:spPr bwMode="auto">
                  <a:xfrm>
                    <a:off x="0" y="0"/>
                    <a:ext cx="18002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53884C" w14:textId="77777777" w:rsidR="004A52A5" w:rsidRDefault="004A52A5" w:rsidP="0001231E">
    <w:pPr>
      <w:tabs>
        <w:tab w:val="center" w:pos="4536"/>
        <w:tab w:val="right" w:pos="9639"/>
      </w:tabs>
      <w:ind w:firstLine="709"/>
      <w:rPr>
        <w:rFonts w:eastAsia="MS Mincho"/>
        <w:i/>
        <w:sz w:val="16"/>
        <w:szCs w:val="16"/>
        <w:lang w:eastAsia="ja-JP"/>
      </w:rPr>
    </w:pPr>
  </w:p>
  <w:p w14:paraId="7DA0D45A" w14:textId="77777777" w:rsidR="004A52A5" w:rsidRDefault="004A52A5" w:rsidP="0001231E">
    <w:pPr>
      <w:tabs>
        <w:tab w:val="center" w:pos="4536"/>
        <w:tab w:val="right" w:pos="9639"/>
      </w:tabs>
      <w:ind w:firstLine="709"/>
      <w:rPr>
        <w:rFonts w:eastAsia="MS Mincho"/>
        <w:i/>
        <w:sz w:val="16"/>
        <w:szCs w:val="16"/>
        <w:lang w:eastAsia="ja-JP"/>
      </w:rPr>
    </w:pPr>
  </w:p>
  <w:p w14:paraId="1DFF6D92" w14:textId="77777777" w:rsidR="004A52A5" w:rsidRDefault="004A52A5" w:rsidP="0001231E">
    <w:pPr>
      <w:tabs>
        <w:tab w:val="center" w:pos="4536"/>
        <w:tab w:val="right" w:pos="9639"/>
      </w:tabs>
      <w:ind w:firstLine="709"/>
      <w:rPr>
        <w:rFonts w:eastAsia="MS Mincho"/>
        <w:i/>
        <w:sz w:val="16"/>
        <w:szCs w:val="16"/>
        <w:lang w:eastAsia="ja-JP"/>
      </w:rPr>
    </w:pPr>
  </w:p>
  <w:p w14:paraId="6B1B2AAA" w14:textId="77777777" w:rsidR="004A52A5" w:rsidRDefault="004A52A5" w:rsidP="0001231E">
    <w:pPr>
      <w:tabs>
        <w:tab w:val="center" w:pos="4536"/>
        <w:tab w:val="right" w:pos="9639"/>
      </w:tabs>
      <w:ind w:firstLine="709"/>
      <w:rPr>
        <w:rFonts w:eastAsia="MS Mincho"/>
        <w:i/>
        <w:sz w:val="16"/>
        <w:szCs w:val="16"/>
        <w:lang w:eastAsia="ja-JP"/>
      </w:rPr>
    </w:pPr>
  </w:p>
  <w:p w14:paraId="0C40B78B" w14:textId="77777777" w:rsidR="004A52A5" w:rsidRDefault="004A52A5" w:rsidP="0001231E">
    <w:pPr>
      <w:tabs>
        <w:tab w:val="center" w:pos="4536"/>
        <w:tab w:val="right" w:pos="9639"/>
      </w:tabs>
      <w:ind w:firstLine="709"/>
      <w:rPr>
        <w:rFonts w:eastAsia="MS Mincho"/>
        <w:i/>
        <w:sz w:val="16"/>
        <w:szCs w:val="16"/>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A81F" w14:textId="77777777" w:rsidR="004A52A5" w:rsidRDefault="004A52A5">
    <w:r>
      <w:rPr>
        <w:noProof/>
      </w:rPr>
      <w:drawing>
        <wp:anchor distT="0" distB="0" distL="114300" distR="114300" simplePos="0" relativeHeight="251668480" behindDoc="0" locked="0" layoutInCell="1" allowOverlap="1" wp14:anchorId="55056230" wp14:editId="4A949BC3">
          <wp:simplePos x="0" y="0"/>
          <wp:positionH relativeFrom="column">
            <wp:posOffset>-616528</wp:posOffset>
          </wp:positionH>
          <wp:positionV relativeFrom="paragraph">
            <wp:posOffset>-277726</wp:posOffset>
          </wp:positionV>
          <wp:extent cx="1486800" cy="14868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FR.jpg"/>
                  <pic:cNvPicPr/>
                </pic:nvPicPr>
                <pic:blipFill>
                  <a:blip r:embed="rId1">
                    <a:extLst>
                      <a:ext uri="{28A0092B-C50C-407E-A947-70E740481C1C}">
                        <a14:useLocalDpi xmlns:a14="http://schemas.microsoft.com/office/drawing/2010/main" val="0"/>
                      </a:ext>
                    </a:extLst>
                  </a:blip>
                  <a:stretch>
                    <a:fillRect/>
                  </a:stretch>
                </pic:blipFill>
                <pic:spPr>
                  <a:xfrm>
                    <a:off x="0" y="0"/>
                    <a:ext cx="1486800" cy="1486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22856E4" wp14:editId="209A3482">
              <wp:simplePos x="0" y="0"/>
              <wp:positionH relativeFrom="page">
                <wp:posOffset>1914525</wp:posOffset>
              </wp:positionH>
              <wp:positionV relativeFrom="paragraph">
                <wp:posOffset>483236</wp:posOffset>
              </wp:positionV>
              <wp:extent cx="3314700" cy="2857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noFill/>
                        <a:miter lim="800000"/>
                        <a:headEnd/>
                        <a:tailEnd/>
                      </a:ln>
                    </wps:spPr>
                    <wps:txbx>
                      <w:txbxContent>
                        <w:p w14:paraId="6DC2426B" w14:textId="77777777" w:rsidR="004A52A5" w:rsidRPr="0072185A" w:rsidRDefault="004A52A5" w:rsidP="0001231E">
                          <w:pPr>
                            <w:rPr>
                              <w:rFonts w:ascii="Century Gothic" w:hAnsi="Century Gothic"/>
                              <w:b/>
                              <w:color w:val="ED145B"/>
                            </w:rPr>
                          </w:pPr>
                          <w:r w:rsidRPr="0072185A">
                            <w:rPr>
                              <w:rFonts w:ascii="Century Gothic" w:hAnsi="Century Gothic"/>
                              <w:b/>
                              <w:color w:val="ED145B"/>
                            </w:rPr>
                            <w:t>Département d’évaluation de la recherche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856E4" id="_x0000_t202" coordsize="21600,21600" o:spt="202" path="m,l,21600r21600,l21600,xe">
              <v:stroke joinstyle="miter"/>
              <v:path gradientshapeok="t" o:connecttype="rect"/>
            </v:shapetype>
            <v:shape id="Zone de texte 2" o:spid="_x0000_s1026" type="#_x0000_t202" style="position:absolute;left:0;text-align:left;margin-left:150.75pt;margin-top:38.05pt;width:261pt;height: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lGHAIAABIEAAAOAAAAZHJzL2Uyb0RvYy54bWysU02P2yAQvVfqf0DcGztJ06RWnNU221SV&#10;th/StpfeMOAYFRgKJHb66zvgJLva3qpyQAPMPGbevFnfDEaTo/RBga3pdFJSIi0Hoey+pt+/7V6t&#10;KAmRWcE0WFnTkwz0ZvPyxbp3lZxBB1pITxDEhqp3Ne1idFVRBN5Jw8IEnLT42II3LOLR7wvhWY/o&#10;RhezsnxT9OCF88BlCHh7Nz7STcZvW8njl7YNMhJdU8wt5t3nvUl7sVmzau+Z6xQ/p8H+IQvDlMVP&#10;r1B3LDJy8OovKKO4hwBtnHAwBbSt4jLXgNVMy2fVPHTMyVwLkhPclabw/2D55+NXT5So6bxcUmKZ&#10;wSb9wFYRIUmUQ5RklkjqXajQ98GhdxzewYDNzgUHdw/8ZyAWth2ze3nrPfSdZAKTnKbI4knoiBMS&#10;SNN/AoF/sUOEDDS03iQGkROC6Nis07VBmAfheDmfT18vS3zi+DZbLZaL3MGCVZdo50P8IMGQZNTU&#10;owAyOjveh5iyYdXFJX0WQCuxU1rng983W+3JkaFYdnnlAp65aUv6mr5dzBYZ2UKKzzoyKqKYtTI1&#10;XZVpjfJKbLy3IrtEpvRoYybanulJjIzcxKEZ0DFx1oA4IVEeRtHikKHRgf9NSY+CrWn4dWBeUqI/&#10;WiQ7qfti+IvRXAxmOYbWNFIymtuYpyDVbeEWm9CqzM/jz+fcUHiZtvOQJGU/PWevx1He/AEAAP//&#10;AwBQSwMEFAAGAAgAAAAhAMXR7l7fAAAACgEAAA8AAABkcnMvZG93bnJldi54bWxMj8FOwzAMhu9I&#10;vENkJC6Ipe1EmUrTCTa4wWFj2jlrTFvROFWSrt3bY05wtP3p9/eX69n24ow+dI4UpIsEBFLtTEeN&#10;gsPn2/0KRIiajO4doYILBlhX11elLoybaIfnfWwEh1AotII2xqGQMtQtWh0WbkDi25fzVkcefSON&#10;1xOH215mSZJLqzviD60ecNNi/b0frYJ868dpR5u77eH1XX8MTXZ8uRyVur2Zn59ARJzjHwy/+qwO&#10;FTud3EgmiF7BMkkfGFXwmKcgGFhlS16cmMzSFGRVyv8Vqh8AAAD//wMAUEsBAi0AFAAGAAgAAAAh&#10;ALaDOJL+AAAA4QEAABMAAAAAAAAAAAAAAAAAAAAAAFtDb250ZW50X1R5cGVzXS54bWxQSwECLQAU&#10;AAYACAAAACEAOP0h/9YAAACUAQAACwAAAAAAAAAAAAAAAAAvAQAAX3JlbHMvLnJlbHNQSwECLQAU&#10;AAYACAAAACEAqulZRhwCAAASBAAADgAAAAAAAAAAAAAAAAAuAgAAZHJzL2Uyb0RvYy54bWxQSwEC&#10;LQAUAAYACAAAACEAxdHuXt8AAAAKAQAADwAAAAAAAAAAAAAAAAB2BAAAZHJzL2Rvd25yZXYueG1s&#10;UEsFBgAAAAAEAAQA8wAAAIIFAAAAAA==&#10;" stroked="f">
              <v:textbox inset="0,0,0,0">
                <w:txbxContent>
                  <w:p w14:paraId="6DC2426B" w14:textId="77777777" w:rsidR="004A52A5" w:rsidRPr="0072185A" w:rsidRDefault="004A52A5" w:rsidP="0001231E">
                    <w:pPr>
                      <w:rPr>
                        <w:rFonts w:ascii="Century Gothic" w:hAnsi="Century Gothic"/>
                        <w:b/>
                        <w:color w:val="ED145B"/>
                      </w:rPr>
                    </w:pPr>
                    <w:r w:rsidRPr="0072185A">
                      <w:rPr>
                        <w:rFonts w:ascii="Century Gothic" w:hAnsi="Century Gothic"/>
                        <w:b/>
                        <w:color w:val="ED145B"/>
                      </w:rPr>
                      <w:t>Département d’évaluation de la recherche</w:t>
                    </w:r>
                  </w:p>
                </w:txbxContent>
              </v:textbox>
              <w10:wrap anchorx="page"/>
            </v:shape>
          </w:pict>
        </mc:Fallback>
      </mc:AlternateContent>
    </w:r>
    <w:r>
      <w:rPr>
        <w:noProof/>
      </w:rPr>
      <w:drawing>
        <wp:anchor distT="0" distB="0" distL="114300" distR="114300" simplePos="0" relativeHeight="251667456" behindDoc="1" locked="0" layoutInCell="1" allowOverlap="1" wp14:anchorId="56DD243C" wp14:editId="7CC3F6CC">
          <wp:simplePos x="0" y="0"/>
          <wp:positionH relativeFrom="column">
            <wp:posOffset>989330</wp:posOffset>
          </wp:positionH>
          <wp:positionV relativeFrom="paragraph">
            <wp:posOffset>2149475</wp:posOffset>
          </wp:positionV>
          <wp:extent cx="5830570" cy="8098155"/>
          <wp:effectExtent l="0" t="0" r="0" b="0"/>
          <wp:wrapThrough wrapText="bothSides">
            <wp:wrapPolygon edited="0">
              <wp:start x="0" y="0"/>
              <wp:lineTo x="0" y="21544"/>
              <wp:lineTo x="21525" y="21544"/>
              <wp:lineTo x="2152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5830570" cy="8098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E74" w14:textId="77777777" w:rsidR="004A52A5" w:rsidRDefault="004A52A5">
    <w:pPr>
      <w:spacing w:after="0" w:line="259" w:lineRule="auto"/>
      <w:ind w:left="-19" w:firstLine="0"/>
      <w:jc w:val="left"/>
    </w:pPr>
    <w:r>
      <w:rPr>
        <w:noProof/>
      </w:rPr>
      <mc:AlternateContent>
        <mc:Choice Requires="wpg">
          <w:drawing>
            <wp:anchor distT="0" distB="0" distL="114300" distR="114300" simplePos="0" relativeHeight="251658240" behindDoc="0" locked="0" layoutInCell="1" allowOverlap="1" wp14:anchorId="31E1C4AA" wp14:editId="3D427DDB">
              <wp:simplePos x="0" y="0"/>
              <wp:positionH relativeFrom="page">
                <wp:posOffset>895350</wp:posOffset>
              </wp:positionH>
              <wp:positionV relativeFrom="page">
                <wp:posOffset>161925</wp:posOffset>
              </wp:positionV>
              <wp:extent cx="1193800" cy="485775"/>
              <wp:effectExtent l="0" t="0" r="0" b="0"/>
              <wp:wrapSquare wrapText="bothSides"/>
              <wp:docPr id="17531" name="Group 17531"/>
              <wp:cNvGraphicFramePr/>
              <a:graphic xmlns:a="http://schemas.openxmlformats.org/drawingml/2006/main">
                <a:graphicData uri="http://schemas.microsoft.com/office/word/2010/wordprocessingGroup">
                  <wpg:wgp>
                    <wpg:cNvGrpSpPr/>
                    <wpg:grpSpPr>
                      <a:xfrm>
                        <a:off x="0" y="0"/>
                        <a:ext cx="1193800" cy="485775"/>
                        <a:chOff x="0" y="0"/>
                        <a:chExt cx="1193800" cy="485775"/>
                      </a:xfrm>
                    </wpg:grpSpPr>
                    <wps:wsp>
                      <wps:cNvPr id="17533" name="Rectangle 17533"/>
                      <wps:cNvSpPr/>
                      <wps:spPr>
                        <a:xfrm>
                          <a:off x="4115" y="290774"/>
                          <a:ext cx="42059" cy="186236"/>
                        </a:xfrm>
                        <a:prstGeom prst="rect">
                          <a:avLst/>
                        </a:prstGeom>
                        <a:ln>
                          <a:noFill/>
                        </a:ln>
                      </wps:spPr>
                      <wps:txbx>
                        <w:txbxContent>
                          <w:p w14:paraId="5C2A7041" w14:textId="77777777" w:rsidR="004A52A5" w:rsidRDefault="004A52A5">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7532" name="Picture 17532"/>
                        <pic:cNvPicPr/>
                      </pic:nvPicPr>
                      <pic:blipFill>
                        <a:blip r:embed="rId1"/>
                        <a:stretch>
                          <a:fillRect/>
                        </a:stretch>
                      </pic:blipFill>
                      <pic:spPr>
                        <a:xfrm>
                          <a:off x="0" y="0"/>
                          <a:ext cx="1193800" cy="485775"/>
                        </a:xfrm>
                        <a:prstGeom prst="rect">
                          <a:avLst/>
                        </a:prstGeom>
                      </pic:spPr>
                    </pic:pic>
                  </wpg:wgp>
                </a:graphicData>
              </a:graphic>
            </wp:anchor>
          </w:drawing>
        </mc:Choice>
        <mc:Fallback>
          <w:pict>
            <v:group w14:anchorId="31E1C4AA" id="Group 17531" o:spid="_x0000_s1027" style="position:absolute;left:0;text-align:left;margin-left:70.5pt;margin-top:12.75pt;width:94pt;height:38.25pt;z-index:251658240;mso-position-horizontal-relative:page;mso-position-vertical-relative:page" coordsize="11938,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8+zvAIAAL0GAAAOAAAAZHJzL2Uyb0RvYy54bWykVW1v2yAQ/j5p/wHx&#10;vbWdlya1klTTulaTprVatx9AMLbRMCAgcbJfvzuI09dtVfch5IDj7rnnXry42HWKbIXz0uglLU5z&#10;SoTmppK6WdIf369O5pT4wHTFlNFiSffC04vV+3eL3pZiZFqjKuEIGNG+7O2StiHYMss8b0XH/Kmx&#10;QsNlbVzHAmxdk1WO9WC9U9koz8+y3rjKOsOF93B6mS7pKtqva8HDTV17EYhaUsAW4uriusY1Wy1Y&#10;2ThmW8kPMNgbUHRManB6NHXJAiMbJ5+Z6iR3xps6nHLTZaauJRcxBoimyJ9Ec+3MxsZYmrJv7JEm&#10;oPYJT282y79ubx2RFeRuNh0XlGjWQZqiZ5KOgKLeNiVoXjt7Z2/d4aBJO4x6V7sO/yEesovk7o/k&#10;il0gHA6L4nw8zyEHHO4m8+lsNk3s8xZS9OwZbz/9/WE2uM0Q3RFMb6GQ/D1X/v+4umuZFTEFHhl4&#10;wNV44OobFBnTjRKRrzEGhSBA+0iWLz3w9gJTk6KYUgKEjM7z2WySCBkYm4zy6Xniq5ifjcZneH0M&#10;m5XW+XAtTEdQWFIHOGINsu0XH5LqoIKulcZVmyupVLrFE2BvQIdS2K13qRyGONam2kPYrXG/bqDR&#10;a2X6JTUHiWLvg2+8pUR91kA3ttkguEFYD4IL6qOJzZjQfNgEU8sIF/0nbwdYkMfVwkpewu9Q/CA9&#10;S+i/hwS8Chsn6MFI9yobHXM/N/YE+tSyINdSybCPMwdIRlB6eys5ZhU3j2tjNNQGaKDjWBkjZHTQ&#10;xZeYBNw/MrRW0mKGkB2UD5BhZD1p+ReiTuPk0vBNJ3RI89EJBeiN9q20nhJXim4toN3d56pAQKz0&#10;wYnAWxRrcIzlnMrjeBFR3gNDzH+oZ8j9qzv/rZUc0ST/UQQ4sV7ijATp0RB+uI9a91+d1W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WMKA3wAAAAoBAAAPAAAAZHJzL2Rvd25y&#10;ZXYueG1sTI/BTsMwEETvSPyDtUjcqJ2UIAhxqqoCThUSLRLi5sbbJGq8jmI3Sf+e5QTH2RnNvilW&#10;s+vEiENoPWlIFgoEUuVtS7WGz/3r3SOIEA1Z03lCDRcMsCqvrwqTWz/RB467WAsuoZAbDU2MfS5l&#10;qBp0Jix8j8Te0Q/ORJZDLe1gJi53nUyVepDOtMQfGtPjpsHqtDs7DW+TmdbL5GXcno6by/c+e//a&#10;Jqj17c28fgYRcY5/YfjFZ3Qomengz2SD6FjfJ7wlakizDAQHlukTHw7sqFSBLAv5f0L5AwAA//8D&#10;AFBLAwQKAAAAAAAAACEAF9wB/zg9AAA4PQAAFAAAAGRycy9tZWRpYS9pbWFnZTEucG5niVBORw0K&#10;GgoAAAANSUhEUgAAAWMAAACQCAYAAADdswriAAAAAXNSR0IArs4c6QAAAARnQU1BAACxjwv8YQUA&#10;AAAJcEhZcwAADsMAAA7DAcdvqGQAADzNSURBVHhe7Z0JnCtFufarO510JsnMZGYyWQ6yXUBBRK8C&#10;yqKAyHIFAZVFQAUUuaKAoogiIItcPwQVF0QUUERAEBSRCwqiyKIimwIKXBAOCpwzk8lMMkvW7k73&#10;97ydSp90JutsZ2ao/+/UmapKp1NdXfXUW9XVVRJjX/syY74vsWWDOQP3R8a0yxn7668Zu7nMP2jJ&#10;88xzoMz8X/MwZTsetWSYrKwZrLD/Nqx8L48SCASCrpD532WCuZax4lGMPXsYY1/8306FmNiale/I&#10;s9zBZab/i0cJBALBimEZibExCSE+HiJ8B2NX5Hlkx1iMeZ9nLGkyBmtaIBAIVhbLSIyl2xl77CEe&#10;6JqHGRvannnfKzHpAzxKIBAIVgzLRIyNBxj77DGM/bzAI7rmbYyNbsP0ay1mfMlg5QkeLRAIBCuC&#10;ZSDGxouMFU+Ex6qE58dzrHS9yczreVAgEAhWBMtAjK1rGDvzGR6YNzHGQh7G9uJBgUAgWBEsAzHO&#10;XMeYtCBWMfFHxiY8TH6WBwUCgWBFsAzE+LmXuWdB+DRjJY2VbudBgUAgWBEsAzHeZph7Fow80+8x&#10;mLlg1rZAIBAsNsvgDbzigYx9YV5zg88999y+RCKxI7ybWZbhH336wRuOvfTWlzxM6a8csbiIN/AE&#10;AsF8WQaWsbwL98yZ888/f/rEE0+894UXXrilUNAee3pUy1lM8vGPBQKBYNmzHMT4TYzt6eeBOfP1&#10;r1/wmq233upmn8+3yc0302vU5p38I4FAIFj2LAMxZq9l7C1D3D9n1q4dyZim9edHHnnkLgpnWP5M&#10;kxnT9ocCgUCwzFnEMWPjKVinf2LMsy0CPYyVk9B+D/xB/Owg3JYIw2/QOhQ3MfbgJ+fzBl4932ZM&#10;fQ/ruRq/f6TCPLjOxUOMGQsEgvmyCJaxYcFBlKYPw+l3Z8y6j7FXDmDsnx9g7G+HM6YfzFhqb8Zy&#10;e0Cg/44vvIi/Wcbe+rHK9xcGmuKmMO1H8JqVGIFAIFi+LLBlbOgV8S2cy1jggkqc/hHGznip4m/E&#10;f3sZuwLfW1j+xtgWYdZznsk8H4ZlvKjDMcIyFggE82UBRYqGGywIsPVLxnr+H2OeCVi81zKmfIOx&#10;r+7L2AW7Mfa9AcYO6+Ff4Cy8EBN+5tlSZr5jF1uIBQKBYCFYSKG6CUIchpV9GfwQXuOvEONX8Pc8&#10;/C1ClIcZm9yWsViAscNp7LgWhf9dEB5lzBtgPZ/gQYFAIFj2LJAYG/9CZ72XMemkStjrxX/7MfbP&#10;hxg74ynGznqAsS/+irEzH2Ss38/Yzh+EpbwVYx/Fdy4+pOIWjp0Y0w2x44dAIFhBLIAYG7Q1kgWL&#10;+FCIsIow/GWNsdxZjK3H38N9jB0/yNiF+zD29SsYG3yCMfUaxvqeZ+xN04x5fgIhT1bOtTAgAbLE&#10;vMfwoEAgECx7FsIypnNsUfESVg7iejFjPbsztu/NjO1yA2Pb/xlifR4s549CsGvmFNMDP/NGxh57&#10;nEcsCHvZabKmeFAgEAiWPYswz9i4FafdEW4TaCIXe3suMflhOSt8zi9Z0PrxjJ1xLQUYu2hPxr5w&#10;H2Nf3g6H9jJ29sOV41rzPPNfKjHPDhIz1yH4ks6scS+T3mIxz1GLPb+4iphNIRAI5ssiiHE7bGsY&#10;omXAei4+j9/uY8wTgwCTeL8bB4QYy5/K2Dn/rBzfmKsZ8+/Fgj+TmXIwj9poCDEWCATzZSGGKbpA&#10;LzFm/R5/L6kMI0xPIwmbwlo+C4J8KfxeiPTR7YSY2I35DjCZ/B4eFAgEghXNIoqxnoWwTlQEmKxh&#10;7Wdw74cIv8SYegEM29sZ2/Rf8N/KmHdPfOFRxnKfZuyMtmO9N0G5ZeY5QHGGQQQCgWBlswhiZr8O&#10;DScpcGXoJo3bPoef8kB4r8TfE2AJ74T4KFwvOvk4RruMseSHGftSR7t+5KDeEpMXfFF6gUAg2Fgs&#10;lmVpQnD9FcGVaV3hSbj3IW5N5QGeLdgZuHsYK+3P2OmnMHbxK/Y3O+A4mNv4iacMZowbrCzWnhAI&#10;BCueRRBjElul7g07ZfcNcUaWMetyWMPvZew0CPFZ9yES4tw5+IHyA6zwZYOV3mOy8lcgyv/mHwkE&#10;AsGKBLr2dXpt+OOV4KIDC9k6HZbwIzy8IEDJ5RdYz1ckJv8XgjQsssRYusbyn9jOHvcWCAQCgUAg&#10;EAgEAoFAIBAIBAKBQCAQCAQCgUAgEAgEAoFAIBAIBAKBQCCYPxvhBQnBYhKJhN8jy75jPR7JfrvS&#10;NFkxm81elMvlnrQPEAgEy5L6jUEFK5x8vvhKKBTYTpKkYxVF2cHjkXfwej17Wxa7X9f1Bd3eSiAQ&#10;LBxCjFcfei6Xvy8Q6LEgyHvINp6Ionj21vXc7eWyvWiTQCBYZggxXp1YEORHe3r8qmVZO3k8HgVx&#10;g35/z1bZbP5O+Iv2UQKBYNkgxHj1YkCQ74cAPydJ5tPQ5wcsi40oirdYKpX+xY8RCATLBPEAb/7Q&#10;g7JIKBQaggXaI0mGUSgYOQheCvHT9hECgUDQBhLjTWOx2H9Xghsol0u/Gx+fpLWG2xGPxYaPgSb1&#10;8rCNZRmvjI1N/IAHXeD4M/DHXwnRbxkPj49nfs2DtfTi2JNx7gAP25imOZNKpS6DN1eJaUwiEdnR&#10;NKVD8H3e6JgzyWTqx/CMVcIb6Ovr2amnJ+TsqWdZ5gzSfw2845WY2QwMDGymqt7TJcmzK84dsywr&#10;IMuyYZoWifAIzvL70dGx78FPwuzQ3x94i98fnPdGqrKsrB8ZGbke3mo+eKPRoeMlSdmEhzticnLy&#10;R2g8XuRBG6TxzUgj5d2s3pMklbVy2cwgj15EGXkIUU3zqJahofBBsMx35MGO0DTjwUwmcxcPCgSr&#10;FmlgoHe3UKjvTzzsYBjl5MjI6OvhTVdiGoPKfxoq2MWwCl0L1RuG8ZeRkSREajaJRGxSUZR+HkSF&#10;07+XTI6dxIO1rInHY3/3epVBHrbBuUuGoX88lUqTWDYlFosc7/EoV1TThmsanZ6e2TeXy/3DPqAG&#10;XMeJquq/nAfpN9bPzOT2yWazz/CoWmQI8b5+v+9GXEeYxzUE6ZwolYyPp9PpWxEsU1w0GjlBVdUr&#10;yD8fDMN8DGJ8ALzVxiW4Zk3sD7jmnXm4I/L54rsmJibu4UEbNILHoWG5Atfn5VENQcNoIl+vzWQm&#10;v6pp2nMUVflkNriXV+BensCDHWEY2jdHRlKnwdvVBgQCwUqj6U4fiuKBwTxEW/g3rYyqyrbweLyn&#10;1wvxYgOBUOE+A29PJWZpCYfD71BV39XthJiAlg1BtK+GuJ2PoNMbWC3QXA2fz3ssrN67E4nExyiq&#10;8olAIOiGlhVHlr1HhcPB7XiwHnlwMPpdEm0eXlIgcm+CwF3Cg0tKIKB+DRZeggdZuVy24AwYiVm4&#10;HKxqneL4xwyNVS8064zh4aGP8KhVB+7HayzLvBAN1e48SiAQdEFLMSah9fmCZB3POm5wsG8fy5Le&#10;zoMbBYjcCQMDA/vz4JIAsdlj9jCANaFppUPWrRsZhIsUi9o7TbN8ta7rBfoUwpyDSH81lZq4lsL4&#10;/HF8dmEjp2nG/XRMFfqurht367p2W70zTYPG9FtOU0O78IqmaZc0+q2qQ+PRdnYFjpnCuX6NNueX&#10;mqbfiTT9HWmzh12q0HCSqqq0jVfH4Pcvqk+P2xm/w2FiiEKw6mk6ZlyFKhwq4bFjYxP0oMghHh/+&#10;lSx7DoIgNpyRgcq7aGPGVZA0WKTWXclk8lAE85XYDSzGmHE0Gj1XVb3n8aANiV0yaY9r1uKLxyNf&#10;liTPqbpe/vz4+Ph3Edd2J+t4PHq21+u9gAchVuW1mUxm/1Kp9DKPqoVESqt4bWaNGePu/Wn9+iSN&#10;K3c1s6N+zJjEd3TUPg89jKR77sUxNET1RTiax2yDe5Jbv36U7ldtumwajRm//PI62j1cr4QEglcv&#10;DS1jEmDuJevTgwp5tt/PNuVR9FT8EAjxAfjIEWLqmnPvooKkZbmX0ibh3z7Dw4NH8KhFx7IspxGp&#10;Iklmo3zURkfHv4Tew4chxDTzo60QN8ayAoEACVupgZsleIuFJDnCT79L1jjNTPm2aVqumSm4J8FQ&#10;KPQfPCgQCDqkoRiji/2HWkFGVdy6ry/yYR6I+3zq5aTRPAwh1l+0LEZTnBYddPd/TF1mHqTKT8bb&#10;N3t7e1/HoxYVSbJe4d4aPMcODIQajZXqo6OjN+Ovqzu/iphAQzRrWpvP55vVYAkEgtY0s4yvg8Xj&#10;jCOS4KGn/1l4t4hGIx+TJMl5aIducME09TMgUkvyggMs05cg/p+GIJOFZkOzGkIh/9nwqpWYxSOf&#10;n74Tv+2ySL1e74CqBn+Obvspfr9/c0Q1zNdVSFiSPHHut0HZMQuF9DoeFAgEHdJQNHTdXGsY5TNh&#10;hTpda5qiFY9HfwZRPh7i7HyvXLbuSyYzv+HBJSGVSt+M36UHOw6WJR80ONj/Dh5cNLJZ7Rn0An7B&#10;gw5erxJHo/DtgYG+u+LxoW/09vpeyz/a2AyBg6LRwffVO+TXPvh8rg2Yiob5Cygirul9CD9TKLAG&#10;vYfGRKNDh8dikSMbOXz8mspRAsHqp6kFNz4+fpOul2+BpeM8yYYF+FaI8hY8SOPEJV03zoV3phKz&#10;ZOTx09+qHaeGGPb7fOq34F3sucdWOp05D7/9NA87yLIsIX9e5/X6Tw2FBh+BpUxvGjZ8+LhUoFOz&#10;bSDgv05Ve25p4Ci/BipHtkaS2DaJROzeeDz2JNw/N9kkkVdV9QyUCXoAZ4OyQtP7ruLBjlBV//W4&#10;bzc0csPDw7vwwwSCVU/L7nSxWLzYNK1RHnRBVjO4OJ1OP8yjlpR0euoe/P53eNAGwrA9zXaAd1GH&#10;CehNs3y++CG0Bb8mAeLRLhTF0+fz+S6EcN3d39+/N49esUDUe2D5b4dGbwe4rellD/6RA8rKHWNj&#10;465ZNwKBoDNaitb09PQjlmXeBNGbNc/TNNnf6Gk6D24MTPz+5wxDe7LWevd45OP6+vrewoOLxtTU&#10;1N9GRsYOKha1j+m6XqA01KajCoTrLbBMfw7vRnk5ZinA9aN90i4ZHU2+F0HXOhwCgaAz2lqQELwv&#10;Q2NmdckNo0TzZicqoY1HuWx+DY2F8zBPlqUoxO90eBvOf15gTPQMrhkdHdscYvQZ5NMDtUMnVWBR&#10;DpCFDG9fJWbpQAMxpuvGDUjWT+odjPrbcMis+dmNoOvCv+fgnsD3XIILI3myVNLpXF2jacZPce7r&#10;GrlSqfRvfphAsOrppDufhuH3KVRAp9Kicj+QSqWv48GNytjYxE2SxB7kQXvcFu79kUjkAzxqKUiN&#10;j6e/nUwmDyiXi0fQyyU83gHJev3QUHhPHlwy0LN5HhbrybDij693Y2Pj5+CQjmbBSJKUKRS0E/C9&#10;PTSt/GkebYPPhv1+9YfwBisxnYM8wzmTH23k0DN7lB8mEKx6OhpbnZiYeiCfz+6ay03vQo53RxuO&#10;lW4EtHy+9DEIoLO/W2XusefrlsW24lFLRW5sbOrWfL6wO9LzFI+rIiNZO3D/kgGhpKETulfNXEcg&#10;Ly1AL9xMj4+P/wwW7VWwuu3ZNtQAer3KVrFYbC4PUKkn0czNGvYRCFYrHYkx0Ccnc0+m0zMPkUO4&#10;5bKaS83U1NRaWO5fhTg44gJ9SEAkjuXBBUdVVWdWST2V9OiX8mAtHc1cWAGYsGg/Ay1+jIdtPB7p&#10;yMHBwXfzoEAg6IJOxXjZgy73z8pl6288SNax7PV619TOiV4o+vr6dhocHLgnFhv+AoKhSmw9UqPl&#10;Mp1XuVcBWV2nBnDD8BXyOuTzeS+CN1qJEQgEnbJqxBiMaFrhS7COF/XVY3rtOhDwXw3LewtY3ufF&#10;48NXkjjjo+oDQykcDu/p8Sin8nAVdOmt57l/VZBOp+8wDPMGHrShaW+xWJQW/Xft/CIQCFqzmsSY&#10;ZTLTd6HrfEV1LHMR6A+FQtfD4n4DjZMqiuL3en1HhkKBhxOJ2FPxePxGCNHDPT3q3YricQ1jWBbL&#10;j41NdLKN1QIjbYMG44pYLHZdM4droh1d5kJpbCz1CcPQn0aeO+O7yJq98Zsf4sGWJBLRKxOJyI+a&#10;uUhkYCkfxAoEG41VJcbE5OTY1yzL/CcPLjTTmqZdoOv6eh62QfechHk7r9fzAXTTd4LftTsKdeU1&#10;Tad1fjt+TXihQNqiaDCQLuWDzZyqqq71JbqEJhmfYZqms3gTrt+HxuoLOO/WPKopyKpjFUX9SDMH&#10;S/ttOGwppikKBBuVVSfGpRJ70bKsrl7J7QJrYmLiV5qW39cwjBd4XEtwHLTbPBffW7Vvpk1MTN4h&#10;SdadPGjj8SibDw2F/wDvRtkaSyBYaXgUhfWi2/060yyvrbpCoXQrFGTWDsqtCAYD21tWuVQ9R7nM&#10;nsjlcg0XEOrtDe4OS2od3L+4+3Mul2+0BKe3tzf0RtM0cGzlvLD0fj8zk531Ekot2Wz+8VAo8B/4&#10;XrL6PXKWxf4vk5mkXagnK0duwO9XE5IkxatpQtRzOP72YrHoWHxVCgUtlc3mrlNV/yu4ZgPHqfhO&#10;D6xBe1lRmtVRLpvIA/M3pZJ2FoSYdvjoaJpWIODfDIcOVNNhWdIz4+Pjd+Cjljthc+RgMPgGpGm6&#10;9rrbOeTXbbjfrrnRqqpEcTkxnAvpKK/FtT07PZ2l178bzaSxcI77A4HANrQrePW8iB5XVV+qUCjS&#10;RqW4tp5tEOerXlsnDnn7R5z7EftXBIJVDHX/yDqut15ou6Bux11p9kDttu70fXvboQbQywG1XU+a&#10;U+q8RVcDHUNpqz2Wlq+k49tBq5E5ay5zSBApTY2EkY6tnQFBx9BMgXYiSukL+v0sqKqBIQiSlMmM&#10;jxWL9ndpAaVuF4CnhXecxXdANR87EnNA6em2x9PoflN+1K7oRr9Pi8q3KheNfpumG1bvLZ2v5W7T&#10;DaD86zYPBQKBQCAQCAQCgUCwIqnt/gsEgg3IoVBoW0UxnWEV0yznpqdLq2quuGD5IMRYIGhAJBL5&#10;mM/nuRBVhD9HsCaKRf2EdDpNO8x0On4vEHSMEGOBoI6hof69fT71JtpqjMLlcnmmVNI/sZqnJwo2&#10;PqtunrFAMB/6+wNvhhB/vyrEuq6nIcQnQYhvtA8QCBYJYRkLBBxVZVsODMT+5PUqCQrDIs4Wi9qx&#10;6XT6FvsAgWAREWIsEGwgADfo91fqRbFoz2+mXU26nXMvEHQNFbregYGBN1aCTbE0TZvO5XL0CnCz&#10;FzmagvNvZlnWljzYEZIklTOZzB95sGP8fv/mcK5FeiYnJ+/Hn4V46CKjG/smWVap0tZgmJnMzDPw&#10;zHqzb4HYPBYbPlqS5HdCFzZD3uSRn8/BcrszlUr/Ap93vTt3f3//f8iybFuAtSDPX8Qf19obbViD&#10;+1t3b+38oPVBxivh5gwM9O7KmOIMl+Xz+fWlUonSYINz9+NaqXzOa0iNl6e/wFtd81oJhwPbS5La&#10;ZAnUxuAcdJ+X1XregtWBhMqwWyjU9ycebgkqf9k02TOWVb4L3bc7pqam6DXVtmv0xuPRs71e7wU8&#10;2BGGYZRGRpKN1gRuCUTrPJ/PRztEO7z88joSz64bkXogxP8ZCPTdqSge1+ailC+6rp+ZSk1czKMW&#10;igSu52QIySeRf2Ee5wI/Pabr5ctnZmZ+WCwWX+bR7QgkEtHHFcW7DQ87oNH9aTKZ+iAPtgX39jSk&#10;7es8aGOaplUuGzeNjqaO5FFNSSRiJVpYiAdZqaRfOjY29ikeZENDQ3v7fMpvao+ZC0hPYf365Kbw&#10;VvdtjOK378B5afnTjikWC4eiARTDFoIFpytrwwO8Xs8bIHanBQL+X8Zi0dsHB3t34R+veny+nt0l&#10;idkPdmqhfPF45H3h7brxaEEiHo/9GCc+o5kQE/g8intyNizd24PB4PY8uiWDg/27WRYjYZoFhP8A&#10;/JnXxqm0vCis+EOGhwffz6MEAkEb5tz1g0XR7/N591TVntvRlSQLaNXPzIBF/H6IX/16Fzay7NkN&#10;griGB+dNPB45hQSeVJ5HkRUMi7OcJyuP/DzabgxgPb6xvz/0h0Ag8CYe3RTct30gmLXrTjiQ8MMa&#10;P4kH5wzKh9/rVa+hISoeJRAIWjBvAaUpQH6/+oNoNHIKgh09EISQoFtv/NYwjGubOcsyl9WczlDI&#10;t61lSbvxoA26486uItDDgKp663f3mCsRSfJ8gixMHqZhGw2/9z1NKx0Od4RhmOcbhu4aljBNaUyS&#10;9HY7nfhhte6H9DrnxnldD6jwOYnxvKxjAu1ICOJ+GrzdLg7kUCqVRiyrfH19+ag4nZbodKDrQEP1&#10;Ej57od7h3q3FIS3zRtf19TjnNSidP2zmNK1IK/oJBAtOwzHjXK5wWD6fd7ZJRxlXQ6GezSC8VInf&#10;jz7o5vjrshBR4DP5fPGwqampe3iUQ/2YMY7VdL203/j45ILvfLFYY8bRaPQaiO0xPIhr0CcgErd4&#10;vf4TeJR9XciDOPIgw6PmBBq2E1RVvYIHbTRNvy+ZHHsXvI6g0OLtAwPhW6DZ25fL5mP4/J2IbrnU&#10;Zl9fz869veGHqkKPewtr26T1n4/zeiuL4uM6dAj+oRMTk/9L4VY0GjOuBeeampnJ7ZrNZunB1yza&#10;jRm3IhodOlhV/b/iQfqtEn7rzc1+q45ZY8aGUf79yMjoIfB2slypQLCgNLSMUUHHisXiv6tO07Tn&#10;0ump342NjX9+ZCS5CyrMyfVWGQr1QE+P74s8uKqgrjYMyYN50May2A25nAZracOGnCQqgUDgcB6c&#10;B/KsmSeSxP6MPy7LDlbj89ls7shy2frR5OQUbU/UVkR6evouqLW4YUu+MjOT/Y4kWc4MBjS2itfr&#10;2x/e2iVRO4J6PWSg8iDlSX9vb4DEXuyJJxC0YC7DFOMTExM/gEifAEtimsfZyLLnXRAuegC0qlAU&#10;iSxSWoPZBhZYEZb9rTMzM8+Xy8y10L1lGXT983qQJ8v2WsguIJYH4s+sGQWwAp9OJpMfr50O1gz0&#10;GLZDo7IfD9rAMP5xLpfDNUj/4FE05AKxtq+5fp3rTshDj3/M/TaSJO8Ka/8zPCgQCBow5zHjTGb6&#10;tzCAvsWDNlSJVdVzJrzzHoteRigej3dfWJPOsIxlWS9MTEw9C28GclY3LVDaSVXV1/DAnIDQz5pq&#10;KEme1ycS0atoeh2C9fnb0UsJ4XD40NqxYl03prLZ/M/hNXVd+1kltoLHI782EgnvyYNdMTo6dhYa&#10;LKeRot9EQ30M7azNowQCQR3zEU0rmUxdqOv6Oh62gWjsgD+bVELNKZelIE3or3f4iB4czfmBzyIQ&#10;hKVKsw8cEbMs9lf8oes2Nc1w7f2G4xKhUIimuc0ZCP0DyNeneNCGxuhhYX4wGOy9m3Z7RpRrrnMH&#10;9Hk8jKzdWp6EVfwSecbHM7T1kvMyA65DVhTfOTzYLWOmaX6f+22QfVsGgz2n8+AyxaRhGRpOoTJY&#10;75yekUCwGMzXgi1Cmu7ifhtJYl6I6uY82BAaWw2FAnfATda7RCKWikaHFmDcdWGIRCLHQQeHedBG&#10;14vX4Y89tSyTydxrGGVn/ziIpuzzKSfCO58GhZ6hXYDzut6so3MjLRGv13f8mjXxtRDlbzexlGcR&#10;DAa3QCNCx9ZgPYj/qm8NFiGgP+R+G6/X+9ZEIrEjD3YDNdQ/Qvof52Geds9HhobCrrH35YSiePfa&#10;dNNNRuCm6t2aNbGW+y4KBPNl3sMJ5TKj7roDKryMbjxZuKsBv6LIn+d+m3LZeD6dnr6XB4ki4i7l&#10;fhsYlW8YHOyfUxe/CizVWyFmX4QqN9z/DcIWQNf/5J6e3ttjsaFvIIqst6b09gaPpjnEPGiTyxWc&#10;mQgEwteVy2XXG5WWVT6Ce7sll05n3o+8cV6JJmvb5/OdD2/bnpNA8Gpj3mIsSVa9WFiStOFp+kom&#10;EgnvAwFzXuSgaWCwWK+Gl66PurS2Gxsbvwoi5lixFdHxf5S8lZg5UUqlUpcVCqX9dF1/mKZt8XgH&#10;sja9XmUTj8f7qVgsdhmi6tbMcKAutjMFj4DQr52ZmXkYXuc6crncOojv3+nzKpIk7YE/s9467AR6&#10;qFgum99H3lTXg8D55B1iseGOX7cWCF4tLIAYS65FeRA2DcNqOc+WZj9BDJ6C0fdgvbMs8yF8v+0C&#10;M0uA4vGoNOfUBQTwnRC+n9S6eHz4O+gNuBogNFI79ff3u/JmLkxOTt43Ojr2bk0rfRQNwT3Iu1kL&#10;HpEow4I/OhaLfg1BZ2y7SiwW+QAalUEetEF6LaT9mrrruAxi6XqLEPdzh97e3tfyYNckk6mr0Fuy&#10;x6UJpJU4LRQKbcejlg0ok9OaZjxKjV+9Q0P8BD9MIFgU5ivGMirv3txvA+NRh8XV8i0l6ICh68WT&#10;RkZSu9W70dHUHul0+rf80I3JsCwz1xt3MHglRfHt4/MpR9c6r9f3AUVRXEMAyJctITpv5sH5kp6Y&#10;mPzpyMjYu/L57J4Qh8drrU2CrHFo8jGJROItPKqKD4J6NPc7wKLeqtF1eDyKa7wf1xAMBHo+zINz&#10;4d+lkvY5pNdprHDOaDAYuAbeeS3+swg8kkwm90Lj97bZLrVsx7oFq4N5iXE0OnQkBMC1OA0sQno5&#10;IVkJrVwikTA9uJq1qlmnQHAUVVWO4sEFY3Iy+0CppO+l69pnyZLj0VX85bK2M/fbhMPh1+GubMuD&#10;cwJtEF2H6yFmN6Bx/aVhmNdTj4hHoZywN0YikQ/xoEDwqmfOYuzz+baFLXYxWWQ8ygaW29ncu6JR&#10;FPUUWLvznGJnv7XX7RS0tmQymalUKn2paZa/w6OqeCzLPcyARmE33KJ5LWBEVn80GpllXXeDpmUv&#10;Qa9phAfJkvd5vZ7PwWqn8WqB4FXPXMRYofUsBgcHrqqt5DSWaZrs5qmpPM3BXdGEQr7Xwxp0Db/o&#10;unE3rLuPt3Kapp1Z2x0nMae1G3iwK/r7+wdiseFv9Pb2vo1HzQK/6ZrJAmGDyLnGjCWfz/MRCHLN&#10;ix76JNJ5Sn3aa12xWPwkrG7XUBMa3sPwp6uF2GuZnMw/ydfAsKE0IX+2w18hxgIB6EaMvRCIvePx&#10;4etUted/vV5l99pKDiFOZrPZr/LgiiYY7P8ors154w76aszMZD83MjJyRSuXTKYusizJmVtbQT4U&#10;/0Uq/s7x+33norE7JRQK3hiJ9L6bR7uAZXkQ99pYlmXif9omyAZCvoskya7F03GfrkU6v9so/VWX&#10;Sk18H6e6nWaP8K+RyL+ur69vPg/drFQqdZGmGbQhgUAgqKPhqm00N9SymM6DZHGR9TJYK1C1GIYx&#10;Yhj6yc12QKhftY3EDRX9ElT453jULDSt/Cy6411vu9Ro1Takr+U2Qrlc4b3T09NVkYgivXchvc4L&#10;ErCK/zg6mtwH3lnTy+rB75+OfLoQzrb4cK25Ukk/amJiou0KaBwlGo2cid8/D2JsN3Y0rQ15dStO&#10;+Yt8vrRelq1Bn089Dpala/F2/Fa2UMjtl8nM0MscMhrOn9JDucqnlbSsXz9KryS73ppsRCQSfo+i&#10;+G5GOux1NkiYIaRfJEG1D+DUr9qG35jBbzSd8zwwMPB2VfXehu8M8CgXG3fVNuNpdPBo0aSGc7uJ&#10;qanUPcUi+zcPCgQLRkPLmN7yQiFNVB1EIArXTIifLhRKR3WzFQ2dC5Xx8xCUq5o5VfXQPN0FAdew&#10;ppVDepyF1mH9vx4iuBUPkriUTbNMbxm2FWICeUFr7Fa39iECOH9Xr0ej7YtXhZhAGlUSVTSQN/b0&#10;qL+BAN2CuFm7aECwfwshfoz8tNMxzvR2+wMOroSuo60QE7S8Kaxq581CSo+iyM4SonMFDSzNbV6W&#10;2xYhT1+PhuL7aMx/1Mz19g7O5Y1EgaAtc3qAB32CBhvrNU37/shI8h00F5Z/tOKB2L0P4lm73GOx&#10;WNRcr3y3Ahb2kxBvZywX55JgI9NwQqcPA41kMvlJWOPfRj673obDueiV4l44V8NIDQbNhR0ZGSOx&#10;tK26/v6hXdGjcYZH8LlmWeVf8mAnzKC38z3utyGxGhwcpB7CfNAymbH/QflZrM1bBYIViVwuSzq0&#10;NdXKQRhGUTH/iW7q/ZqmX46K/VF0B9+VTKZoR4i2O+Wii5szjHKyG2dZ1hT/elfgt7KNztfKQcuq&#10;3VLaBeNdddf/Rwhs3ThwSzQIzWW158A5A+Fw2LV0ZTtGR5NnlErFo2khIuR3kUfPAumfNgzz8kzG&#10;vZ4xfpP265uupgFW9TNTUxMdbTxbBee9Avf9udprQY/mI/jIsdqRd7QNlPM5fqftCzulEvsX2oYT&#10;qVzVfpecJFkd73RtGFax9j7ieuE01/zrFphIa6b+99s5XTc76iEJBN3iVCrB8qW/v/8//H4appDe&#10;Dmt3U1mmKWzsFVjgd46NjV+LQ5bDG4sCgUAgEAgEAoFAIBDMEzFMIRDMRqXdWnw+n/OgdGZmhp6N&#10;OHO4BYKFRoixQFBHLBY5XpaVsyXJsmfAWJaVLZUKx6XTM3+xDxAIFgEhxgLBBuRIZOC/fD71Zx6P&#10;x3712zDKo6WSdlI63fk8eoFgLsxpnrFAsBqhOdQQ4qurQlwuG+OaVviEEGLBUiAsY4EA0Ga4fr//&#10;95Jk8YX0rZKmaZ8aH8/cUAkLBIuLEGOBAECMN5MkydnRpFwup6emplb8CoSClQOJMTlnbYYOodW8&#10;qm8i0fdpx4aFEHZ6E85ZgLxDKO3tfpvSS47O3ekbWlXmkj8E5c+sLZLaQE/v69cAmct5mkEPpBot&#10;WUnLfjoLQy0Q7e5L7f1odX00lNZqRxD6Ljm6BtfWV23opNzUU3sv7AWUaphLHja6NjpH9Toofd3W&#10;LUof1aP6PG1UtgjK/07qRH1+1X+v3X3qlEbpp/PWDql2m9d03Wp/f/8uPp+yoyzLtMa4VS5bL5dK&#10;pYdnZmb+hnBtvndCs/LTSX2l79Vriib19fXtHAz6f8MjOmViZGSMVv+yLQq/33sTvFtTeK7AKrGK&#10;xcLR6fT03TyqIxKJ4ScsS3oNDzZEklgex2RQ91+0LPa4YWj3T0xM0Y4khcoRzUHXdfOBgT578Z1u&#10;SKen3oYb/QIPdkQsNvwFWZZO50GOuf/IyHjXv98AP/LqSuTDATxcy+9GR+11LaoN7HwJx+PDv0bO&#10;22VkNjIqm5nFfXkF9+MfhqH/Znw8Q/d9VgULh8Pv8PtVlC9rVkXH96nQ5+GjPRefN03jL/n8zG0z&#10;M5prnedGIC/+jLxokr7G+HylnV96aWotvKFEIvpXpL1mo1brj6OjKVq8qeMKHYlEPq0o8jk8yHDv&#10;zWy2cOD09DQtpsR6e33bBIPhW3CdCfuADsA1TRYKxSPqrfrh4SFaTfAMHnSwLIuWVKUd0KtLAjQi&#10;FI9HH8DfzSpB+3uX43vORhK0+qOqBq5FNZ7vzvDpbHbyQNzDf/JwbywWvUmWmbODTbls3jA2Nn4K&#10;D7ZiKJFIHIpvHCJJ8jtoXRce7wK9oDHTLP/BMKxbxsfHUW6Za02YRiA/HsKfes0roix/FmX5Zzzc&#10;EFqjPBjsod9xyOUKBzRcQrMdSPj4unWj9jY8qqpuOTg4cKeieOa8aSVBSzSWSvrByIzbeVRHrFkT&#10;+7fHoziFpB3IeAs/VcQvPprJpI4tldiL/KOG0KvIfX2hrkSVmJyc3hYtbltRqCWRiJ2vKIpTOQnc&#10;pF3T6fRCTKnaHALyR0Xxzmq4dN14KZ3O/JemaZ0sPdkJg7gW/JbS0frHhmEUacU5iBntGu2qCEND&#10;Q3vDmvkNztXW6sK9LdM0NJTP05LJ8R/y6IYgfU/Rwkc82BG4p6/FPbVFIhaLXYF0OTtu06L9xaK2&#10;x+TkpGt37RYE4/H4Q16vx9m2DBX5CRg5tG+ibVnRpq2hUPBu2gGcwp2AvMygHr0bZYbEwgHicY7X&#10;6z2fBx2QZdlcbnqPqak8WYfN6Esk4k+gjjsb7MKg+ebISOqzPIj71L+Xz+f/JfLUtRdktyAPJmZm&#10;8u+oLoNaGcv3QV+UXewDAPL6xzAeaI2UpgSDwTdC9H5K63DXL6zVDORdCWXnXpQd2kihpSBvskn8&#10;WVl2a15FW8ynkLYdeFRDaBnZUChAjZtDNpt/x6tuNgVujITC3eP1+t4xNBR/IhYbPJmiK5+uXmKx&#10;yD4oPA0rNSyyTdBD2pUHlxxUND/ux8G0/jIav4brHHcC7q0H5+rHdX4DVueC7z9YS7ms3VouG7DK&#10;K6DrG4I4d7yiHa7zrTAInPuBimyWy4xW1WvXxV1QkGWhQKD3CnjnJaLLCHloKHxIb2/oTmroOhVi&#10;AmVH9fnU/dHwPElGKqK6GR7i2uJ9QzRq79LetaY0FGNaAQsF7aVmDur/Cj90RYPM6/V4vBfF45EL&#10;eVRHoGUuNMqXWofK2e344aKCbtqptWsk14J8II7lwY0G0rgf0uHavWQukCB7vTItgt/xNlFk1cAq&#10;e6WVk2XNuafoij5uWRsWmUe6FTQCtCNLRwYOrD00jrLTpUedmtK0/D082BSyZBuVt6qjBaRwTFfD&#10;TcivnWKxIcfKXclEIgP7o7d+FQyuWUM7yGMT2vY4bQ+nacb1uq49iF7hrBUR0QPY0u8PXIXzuHZK&#10;7xRY4yejp7AnD3ZMw2GKmZkcdbdcZnQLaDumTVEA6gek6SZvFQioP0I5tYc0kBcWhOycfL74C/sA&#10;Nxa6Ji/jr7MMZCfUD1NoWukuFEjXVv+SJPVBh9AdlNFttramFpB/5FAqlU4YGxv/EbyuB4iNhilQ&#10;Me9Bd3J/8lZiFobFGqZAwdg7EAj9ngft+2AY5qOw5JxxOCqo6K6+eXIy9ySPmg+zhikKhdLHSqVp&#10;XqbUAb/fv5OiSJ+CAG8DIXMaCeTtvcjbd/Jgw2EKVKRL8vnMD8jv8fhiqtqzH+7xJ2GVDNoHcDSt&#10;cHwymaZ7Oov6YQqUX2P9+tGuNqCNxaLf8/m8n+BBaqSLNDxVLBbb7QSi4PefrM0ffPdv6N7uAa/T&#10;PW40TKHrpatHR8e73nih2TBFFYjUi9PTMwflcrmneFQtbYcpQI/P59sUbpZF2NOj7o1rvaR6D6lB&#10;KZX0E1HnZs1W0XBz4Wj/Rbvh63KYIgQ9uA968BYetjEMYwr1/7co31+ZnMw/waOrbAJj7BRJUo7F&#10;9cV5nA0tX5tMJuk5wKxnS42GKapQ/TLN8h0ox0cgOOu7izlMoU9NTa2lMZ56J0k6PTCrF6zRRsfC&#10;/R8+60qIG4HK/WeI6iW1LplMnYeMOXxycnQ/3JgTyPLnhzt4PDI9OFvwnZyXATLanuO43wZlJQkx&#10;+xDywdnqH1aarKqhz/HgYrB+ZkZ7ruJmHkqlUpehUp2K+LoHXhJVupbl0rKsieq5JiezD+D+ngsr&#10;Z9YDHUnyznch/JaUStkfUMXjQQax84fDfV/iwaagG30gGg/Xw0Oc5yf40/bB0WIhSWwLdO3P4sG5&#10;UICIPtegXkMHGPWknXyCJlDb/+9Gx+IcNCY/p15lPD78FdR/GnN3QBmbRAN/6rp1o0c1EGJiHRq3&#10;swqF7JHQBmf3ckJR5P2HhweP58GOqfRApX2j0SHa/7JjXlVjxoUCW59KTVw7M5PeG90Tl7WrKN7X&#10;RqORj/HgqgFdrc3QbXorD9rdcbToD0DI1kJHHGuZkGXrnTQ7hgcXHXT1/wBhdfVEYAHRlLGaWQod&#10;YU5MTP4U11a/MH3LWTbzhSo3DGrXPo2w8sliazX7weP1qufgOKfuUaMIo8HZOXspoIX9yRrnQUo3&#10;PUs5anBwkB5erThQzrdCuT6pdiiOyrplSZelUukfU7AS25AyGvX70GM/kKxoHmeLqix7aZaRq8fV&#10;CFjRj9SWP5Rj2irt+93Up1eVGFfJZrVnUAGcaTlVkIH0MG/O29EvR4LBILpsUu3YF8qMdi/+GpZV&#10;/jUKn2OFwGKJeDyMHlwsFbOmGiFxVGnmsstLEDXPNfwkSXPbLaYbkH+X8TTbUA9jeHjofTw4i97e&#10;3p1hKTozKAh0aX+KP0tqFaOB1vL5qcMhyq7NelVVoaGMOY2Vbkz6+oI0Xu96JlIum48lk8n/4cG2&#10;oIf/BGyDa3A7HQMBZWibwcHetjPFZNl8AYJ8KsqDM0UQRSGI/KTNkevnpDekmRhTPI39NHKuC16h&#10;WOPj4zdCh1zTf2AdRGEZdDKrgPKgUd6QW1YNXE+P70hubdqgsJWy2SnaNJXlclMPQ4CdzVOpmw1H&#10;hXopkNCN2x/ddcozB9SDf+BPqzmvjZDj8ehncZ2u6W84l+v+dkD9vax1DYF1/xd0uV3TIz0ehbbY&#10;6qmE3ASDPXTNTjphnRaKxXzLealubMuvUfqqrmOmp0trLUv/LgSkpjHxbBePRz7EgysFuvVvqe1t&#10;QFAtXNZ34G26ZVkDzGKx8AvcT6f8oT6EFaXH2Sm+FdCUm1C/XPuBIj8/gAbYNXTSjIbCgQp8ZSIR&#10;fbTexWLRB8PhcKOXBlYkuGHf5V4H3FDX4H8jJEneCfnxl/r8IYeC/BU6pHLkRmdTiK1LXGHDPYye&#10;gT3/OZfTn0HL75pbDKF4Nz004cEFA+c9JBqNfJochPO0RGL4e4ri/Qby2xEQ3A9Y6/bYaUvIeq+e&#10;KxYbPp2mxOH8rrFaiFx6enr8Gh7sBDmRiP21kYvHY/dWdttuyAjS7BJ9pGVXdJsbTSPsgVVMM0ac&#10;8oHws1NTOXpe0hE4/qBG5Y4c8oG24OqKqan0dfjzXCVE4iEj+fJnUM9bzpVdZvjQ8LqsefSSJg2j&#10;QA17V0xOZmm/S9dDN1kudySmIKtppa+jHDuNG+51MBTq+Sa8fZWY5jQUY1SSbeD+s97hPv2n1+tp&#10;O36yUpiayrrG+wh039q+7YQM7m2UP+RQkumJ87KwjiF6n0RaXcMuul68GH+q3TC9VDJc4oeKGFFV&#10;74KPnaPcnADzhZ6oX4IK/zVYMicibVH+sQ1E7R9jY+NtrUSk8YDquXCOi7xe3wfgd2ZCUGWAdXNB&#10;schodk5H4DwyzvHGRg4fv97rDc2agcPRcMyvuN8GgjkcDvcdzoMOwaB3K6TdGb8nUG3vx5/RSqg9&#10;uMyh2vJW61D2tuWHdQzlEbrXJyO/nAdsONcQGpPr4Q1UYpY9Cupt3fx0adKyZj1D6IRpVF/X0A1K&#10;xxruaUs6Pf075OX3edCG7jkMh7YPR5dVl3qpKZVKebLGeNAGFWk1DMMQ9BDM9TBG1421mcz0XTxo&#10;k06nb0YWODtYkGWEXPgMvAs6dk5iV+NceUz3APwllyvSG23rKrHNoe83Oxe6prTb90VL+UBs3bpR&#10;Gnt3nsRTmgA9fwhWYioEgwPn4jPnJQRqNLLZLD1c2qhMTEzcYxjmD5EcZ6wU4va6aHTowzy4rEFP&#10;jvK7bojGNEqlrtaacIBVXSfiG4aVOsAcHR07XdM0Z4oolQe4o/v7+1sOd7yqxTgcDiTqbyJN++Le&#10;FQ0K6FshrK55k5Jk/W1wsG9nuLfWuO1xzXXdbBYdGOilOa+LCokw/v1V17XjR0aSB01PTz/KP5oT&#10;ZN3hfJfSVDcEl/KBWA6/fSn323i93jWRSMR5gcXn822DOnkwD9pAAO/P5xtOt1py0Ch8G9nnvMwF&#10;a98HATkN3mVvHWcyGVj1Vv18Xr/PN3s9k05APdmUe21QH7q1sAumWf4WGmjn5RvozBq/30f52ZSG&#10;YpzLzez/8svr+uodKsxgKjWxatZ3VdXgYRVLcAPosrVdW0DX9Ysb5Q+5kZEUTW2aU4u8kNCruahM&#10;LusW3c9Dg8Heh+odhOM9/BAbFBxFVXvopZYFa6xLJf3nmlY8mFyhkD8wm53ebf360fj69ckdU6k0&#10;DZWMV45sj2Ho19J56EUdmhbGo22rHu5zoZBvGx7VMdQw4P71NnKjo8nNIFYt1xlBA3A1jVPzoI2i&#10;SEfjjy0IAwP9h5HAkZ+g38OVkIC7pva1AxbXdUhTk7I3tjs/rGtyudw/ICBXIF21wxXbxONRegjW&#10;1cswGwEN1qzLiEIZHvJ4fK5hsE5QVXVrlCHXq+E49/Pc2zEo0zdaVvkRHqwOgx09ODhIL5E0pGFl&#10;M02ZWhlqDeodWRsL+tbZRiSGDPpv7rdBxZ7BTaQxvJag5aSnrY3yh1w3T28XC5QnT9PpVe1AviAb&#10;5HfBu2BWEbq9zyeTE/9Lbnw88+tMZuZBRDszObqhXGb/R+ehoQjcs1MrwlaBnn6HQgPfgrfbucoE&#10;le9Gjl5GckSqCRBid9nBTaDFaragB6JoJ/bl0TaWZb4wNtb9m5UoezQVsVG5Izfrba9uQH5+s1w2&#10;66/huOHh4QN5cLkCC1R6trYh8XiUgN8f6HqyQX9/P70o5DwfwDnLMNDsVfS6pIAyfhy+PsbDlJey&#10;qnovVhS54cPgV+swhRct/pkQHaflpBsJy+BKdHkWfW7qYhOJDMAK8zR7+t8R+P72g4P9ziuoy5VU&#10;KnUdBOS22ooI4XtXNLrk07M0pONupKNmjqq8WSCgvh2W1WZI1Y482sayGDVGy2236bwsm6fBwqcl&#10;SW1QR4D8aTQebWcDbEQsw9BoSpmrlwHto3H7jh++gbAsW8fggp1xfVz3ek2z3w7uGlpC1zTNi1Em&#10;HGMBVs6WqFuuN2KrvBrFuCcWGz4HFcWVIagc/yoWtct4cCXjRVlyPblFt34C3dsvtnIoOGehErqs&#10;eq/XT9PFlvsDTX16euZC07Sc4QouIF+CRTrnbvtcmJ6e/g2Et3bSP/JOPhHWEK174BIz0zRuw59l&#10;18scGRn/u2kyegnFAZfxJlzLnFfTWwrGxyfvQ947U/QIFIJQLBajtUnaDlfAIh7Asd9Fj/JtPKoK&#10;TQWlNaznxOjo2A0QdGe9DyqY0J6Giwi9WsSYBIUWRdo1kUg86vP5zq6tHBWrWLuS1tjgUSsWCNDO&#10;qDjOFCe6NjQ0NyaTqa+2cuii/j8UGtcCTj6fskc4HKapXcuaQqHwKIyPs2qtY5qe5ferNBZtL1K1&#10;FKBBexG9K9dGDT6fd2dFUWh2igONc4+Npbtat3sJ0cbGxs5BXtLwjI3dttXNWlmGZKem0kch3a7n&#10;NSjDtCQmrW3dainNcE+P/0Yc+0Fcp6OJVJ6mprL03sB8hh7XFwqaq2xSZnKvi4ZiTJVweHjw/c1c&#10;OBx4Ez902YFW54hEInrzBhf7Of7+HjdkbSAQ+pOiyK4FxQ30b9CzvDyZTNM4Y4dI2zbKlw1u4L/4&#10;gfPG6/VetGZN7JfNXCwWqV3IRKLCRw/geJjI6nrp59zfkny+9F2ImrNGLwGrjlaeWu4VkaVSE5eh&#10;1bmlttBLEtssGo10vPjR8PDwYa0cDmk73W9mJn8+lSketEHj6KpnEGyq4HNaDAfle/PGZa7ihobC&#10;B5GVxw+fK2ld1z6CvHSVheVOPq8/YVnl7yDdrh4HDK/3oK68EIsNfTkSGXh3X1/fTolEZMdodOi9&#10;8XiU6tcTXq/91qQDzYTAec7M51suut8Rk5OTd5imfmVt2WxEQzGGcJ8Dy+L6Zk5Vg7R4xrKExjqR&#10;xsM2OOVQ/H0n4reodBs3QDfNNM2Lkskxslw6fviBCvFeyocWjp5ALwjUMHo8ynubOaSl1nLtQbXf&#10;1926W89OTEx19CYS8udZWMeuqVYQ9r3wZ1l3UavoevlC9AKcBybIBwXuU7QLBY9qhQcN9bWtnKqq&#10;bVf1o6lqaAScp+j10HgseiK0mPucoC5ug/LmOJ9P/QEapXltgUakUunbDMP8NU0X5FErgpGR1Jdh&#10;XNGWai5QFDbzeLxnoVf882Cw53eI+T204aco86fTZ/ywGsybcZ8WrB6n0zNfR1623DGooRjTFBw4&#10;fzNnWdJyn+rSElSIgqbp96P1PwoZTnNSu1oLgSp5fZ7UOghYs7e1FpX+/sBrcUvrX+emtZ07mjY2&#10;NTU1aZqsbiU3eQdYEvOu3EvB+Pj4Y4ZR/gYaWaerSvdDVf039fb6Wi72gnsq1d/HeoeK3LC+1MMf&#10;KM6a3kjChnYSQmDPfJgTSCcVvobpI4dD6G9H6WyDhnrybQj7irKOwSSMqwNQv6+p7+Uh62TkXgD5&#10;008O/h667/xjGxpCwnX/EKJ+EoILdu2apj0Pw+hKHmzIQty0FQMy+kVk9GXFovbuYrH0XrT+1H1f&#10;US1/K3p6ej+PQuY0BKj8BrpILQtAHRbyxjVujMLa6/f7V8zCMalU6juw7l2vJ8OejASD4S/CsyRG&#10;hK6X7kXez5qVQ/dD1w1qHDf6PPROyGQyf0ab8g0eXEnkIMgnwSg6juo8j2uLYRgvaFrxmNHRMdow&#10;wHkgvEBYKJu0KFPT6YxSOOzdoacnbO+a0ClQ+JtpTiIPtmI4Hh86xrJke6lEZI5VKGRva7P5YVfQ&#10;xoN+v6flmzbFYrmYy+Xo7aLJSkxXrEkkhjsac60CA2g0mRxvOrm7Gf39/Xv5/b5OutQOmlb6SyYz&#10;fSf58f03K4pVs/COXOpig0yHoaG+nbjXBvlXaLIDRDM8uC/b4b44q8Xl8/pIoVBo+6pzA3oTichr&#10;YVk4FszExDTdy6brOQwMsH5Z7nO9+IFKYKDcUV7YQhiLxa6XZbOr6X+Tk9kjcA2dbDnmCYeDtP+a&#10;q1wiCSbSQE/8nYdjraCdycPh3u9IUucPIVHXZrLZ3Gey2ezTPKpKAvfVWbwI91TDPe1oV5f68kDk&#10;ctPJTtf+QI/ideFw3xGo/9WyWZyamrm+WCx28n0qS9uqquost4oGYqyLh+2BaHToGElSjpJlKwEV&#10;CiGX7PuCHn4JkjQD6/9lnPM6GGe00FJHL+EgTW+oLd+GIaU7TNMQ8nNWuUOZ/r9l/2BGIBAIFgCP&#10;38/WqGpgSJY9tHqeVSqZeTRI9OIRrSvS1ZuQAoFAIBAIBAKBQCAQCAQCgUAgEAgEAoFAIBAIBAKB&#10;QCAQCAQCgUAgEAgEAoFAIBAIBAKBQPCqgbH/D4BBn/N1SJuPAAAAAElFTkSuQmCCUEsBAi0AFAAG&#10;AAgAAAAhALGCZ7YKAQAAEwIAABMAAAAAAAAAAAAAAAAAAAAAAFtDb250ZW50X1R5cGVzXS54bWxQ&#10;SwECLQAUAAYACAAAACEAOP0h/9YAAACUAQAACwAAAAAAAAAAAAAAAAA7AQAAX3JlbHMvLnJlbHNQ&#10;SwECLQAUAAYACAAAACEA1rvPs7wCAAC9BgAADgAAAAAAAAAAAAAAAAA6AgAAZHJzL2Uyb0RvYy54&#10;bWxQSwECLQAUAAYACAAAACEAqiYOvrwAAAAhAQAAGQAAAAAAAAAAAAAAAAAiBQAAZHJzL19yZWxz&#10;L2Uyb0RvYy54bWwucmVsc1BLAQItABQABgAIAAAAIQDeWMKA3wAAAAoBAAAPAAAAAAAAAAAAAAAA&#10;ABUGAABkcnMvZG93bnJldi54bWxQSwECLQAKAAAAAAAAACEAF9wB/zg9AAA4PQAAFAAAAAAAAAAA&#10;AAAAAAAhBwAAZHJzL21lZGlhL2ltYWdlMS5wbmdQSwUGAAAAAAYABgB8AQAAi0QAAAAA&#10;">
              <v:rect id="Rectangle 17533" o:spid="_x0000_s1028" style="position:absolute;left:41;top:290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k74xQAAAN4AAAAPAAAAZHJzL2Rvd25yZXYueG1sRE9La8JA&#10;EL4L/odlBG+6UamP6CqiLXq0Kqi3ITsmwexsyG5N2l/fLQi9zcf3nMWqMYV4UuVyywoG/QgEcWJ1&#10;zqmC8+mjNwXhPLLGwjIp+CYHq2W7tcBY25o/6Xn0qQgh7GJUkHlfxlK6JCODrm9L4sDdbWXQB1il&#10;UldYh3BTyGEUjaXBnENDhiVtMkoexy+jYDct19e9/anT4v22uxwus+1p5pXqdpr1HISnxv+LX+69&#10;DvMnb6MR/L0TbpDLXwAAAP//AwBQSwECLQAUAAYACAAAACEA2+H2y+4AAACFAQAAEwAAAAAAAAAA&#10;AAAAAAAAAAAAW0NvbnRlbnRfVHlwZXNdLnhtbFBLAQItABQABgAIAAAAIQBa9CxbvwAAABUBAAAL&#10;AAAAAAAAAAAAAAAAAB8BAABfcmVscy8ucmVsc1BLAQItABQABgAIAAAAIQAd9k74xQAAAN4AAAAP&#10;AAAAAAAAAAAAAAAAAAcCAABkcnMvZG93bnJldi54bWxQSwUGAAAAAAMAAwC3AAAA+QIAAAAA&#10;" filled="f" stroked="f">
                <v:textbox inset="0,0,0,0">
                  <w:txbxContent>
                    <w:p w14:paraId="5C2A7041" w14:textId="77777777" w:rsidR="004A52A5" w:rsidRDefault="004A52A5">
                      <w:pPr>
                        <w:spacing w:after="160" w:line="259" w:lineRule="auto"/>
                        <w:ind w:lef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32" o:spid="_x0000_s1029" type="#_x0000_t75" style="position:absolute;width:11938;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cyxAAAAN4AAAAPAAAAZHJzL2Rvd25yZXYueG1sRE9La8JA&#10;EL4L/odlhN50U6VW0mzEB4L2ZlS8jtlpEpqdDdltTP313UKht/n4npMse1OLjlpXWVbwPIlAEOdW&#10;V1woOJ924wUI55E11pZJwTc5WKbDQYKxtnc+Upf5QoQQdjEqKL1vYildXpJBN7ENceA+bGvQB9gW&#10;Urd4D+GmltMomkuDFYeGEhvalJR/Zl9GweWAjbyuH5zZxfx23rx3W8NSqadRv3oD4an3/+I/916H&#10;+a8vsyn8vhNukOkPAAAA//8DAFBLAQItABQABgAIAAAAIQDb4fbL7gAAAIUBAAATAAAAAAAAAAAA&#10;AAAAAAAAAABbQ29udGVudF9UeXBlc10ueG1sUEsBAi0AFAAGAAgAAAAhAFr0LFu/AAAAFQEAAAsA&#10;AAAAAAAAAAAAAAAAHwEAAF9yZWxzLy5yZWxzUEsBAi0AFAAGAAgAAAAhAN+DZzLEAAAA3gAAAA8A&#10;AAAAAAAAAAAAAAAABwIAAGRycy9kb3ducmV2LnhtbFBLBQYAAAAAAwADALcAAAD4Ag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3AE31B11" wp14:editId="35923338">
          <wp:simplePos x="0" y="0"/>
          <wp:positionH relativeFrom="page">
            <wp:posOffset>5210175</wp:posOffset>
          </wp:positionH>
          <wp:positionV relativeFrom="page">
            <wp:posOffset>186055</wp:posOffset>
          </wp:positionV>
          <wp:extent cx="1505585" cy="62801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1505585" cy="628015"/>
                  </a:xfrm>
                  <a:prstGeom prst="rect">
                    <a:avLst/>
                  </a:prstGeom>
                </pic:spPr>
              </pic:pic>
            </a:graphicData>
          </a:graphic>
        </wp:anchor>
      </w:drawing>
    </w:r>
    <w:r>
      <w:rPr>
        <w:b/>
        <w:sz w:val="14"/>
      </w:rPr>
      <w:t xml:space="preserve">Direction générale de l’offre de soins </w:t>
    </w:r>
    <w:r>
      <w:rPr>
        <w:b/>
        <w:sz w:val="1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186A" w14:textId="77777777" w:rsidR="00CA2A23" w:rsidRDefault="00CA2A23" w:rsidP="00CC2055">
    <w:pPr>
      <w:spacing w:after="0" w:line="259" w:lineRule="auto"/>
      <w:jc w:val="left"/>
      <w:rPr>
        <w:rFonts w:ascii="Century Gothic" w:eastAsia="MS Mincho" w:hAnsi="Century Gothic"/>
        <w:sz w:val="14"/>
        <w:szCs w:val="16"/>
        <w:lang w:eastAsia="ja-JP"/>
      </w:rPr>
    </w:pPr>
  </w:p>
  <w:p w14:paraId="22BF2CFB" w14:textId="77777777" w:rsidR="00CA2A23" w:rsidRDefault="00CA2A23" w:rsidP="00CC2055">
    <w:pPr>
      <w:spacing w:after="0" w:line="259" w:lineRule="auto"/>
      <w:jc w:val="left"/>
      <w:rPr>
        <w:rFonts w:ascii="Century Gothic" w:eastAsia="MS Mincho" w:hAnsi="Century Gothic"/>
        <w:sz w:val="14"/>
        <w:szCs w:val="16"/>
        <w:lang w:eastAsia="ja-JP"/>
      </w:rPr>
    </w:pPr>
  </w:p>
  <w:p w14:paraId="5302412C" w14:textId="3E542168" w:rsidR="004A52A5" w:rsidRDefault="00CA2A23" w:rsidP="00CC2055">
    <w:pPr>
      <w:spacing w:after="0" w:line="259" w:lineRule="auto"/>
      <w:jc w:val="left"/>
    </w:pPr>
    <w:r>
      <w:rPr>
        <w:rFonts w:ascii="Century Gothic" w:eastAsia="MS Mincho" w:hAnsi="Century Gothic"/>
        <w:sz w:val="14"/>
        <w:szCs w:val="16"/>
        <w:lang w:eastAsia="ja-JP"/>
      </w:rPr>
      <w:t xml:space="preserve">Document d’autoévaluation des </w:t>
    </w:r>
    <w:r w:rsidR="00284BD4">
      <w:rPr>
        <w:noProof/>
      </w:rPr>
      <w:drawing>
        <wp:anchor distT="0" distB="0" distL="114300" distR="114300" simplePos="0" relativeHeight="251670528" behindDoc="0" locked="0" layoutInCell="1" allowOverlap="1" wp14:anchorId="39452D61" wp14:editId="76380E0F">
          <wp:simplePos x="0" y="0"/>
          <wp:positionH relativeFrom="page">
            <wp:posOffset>6693866</wp:posOffset>
          </wp:positionH>
          <wp:positionV relativeFrom="topMargin">
            <wp:posOffset>75565</wp:posOffset>
          </wp:positionV>
          <wp:extent cx="768350" cy="7683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anchor>
      </w:drawing>
    </w:r>
    <w:r w:rsidR="000136DB">
      <w:rPr>
        <w:rFonts w:ascii="Century Gothic" w:eastAsia="MS Mincho" w:hAnsi="Century Gothic"/>
        <w:sz w:val="14"/>
        <w:szCs w:val="16"/>
        <w:lang w:eastAsia="ja-JP"/>
      </w:rPr>
      <w:t>centres d’investigation clinique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656B" w14:textId="77777777" w:rsidR="004A52A5" w:rsidRDefault="004A52A5">
    <w:pPr>
      <w:spacing w:after="0" w:line="259" w:lineRule="auto"/>
      <w:ind w:left="-19" w:firstLine="0"/>
      <w:jc w:val="left"/>
    </w:pPr>
    <w:r>
      <w:rPr>
        <w:noProof/>
      </w:rPr>
      <mc:AlternateContent>
        <mc:Choice Requires="wpg">
          <w:drawing>
            <wp:anchor distT="0" distB="0" distL="114300" distR="114300" simplePos="0" relativeHeight="251662336" behindDoc="0" locked="0" layoutInCell="1" allowOverlap="1" wp14:anchorId="17C7B3F5" wp14:editId="634F71ED">
              <wp:simplePos x="0" y="0"/>
              <wp:positionH relativeFrom="page">
                <wp:posOffset>895350</wp:posOffset>
              </wp:positionH>
              <wp:positionV relativeFrom="page">
                <wp:posOffset>161925</wp:posOffset>
              </wp:positionV>
              <wp:extent cx="1193800" cy="485775"/>
              <wp:effectExtent l="0" t="0" r="0" b="0"/>
              <wp:wrapSquare wrapText="bothSides"/>
              <wp:docPr id="17485" name="Group 17485"/>
              <wp:cNvGraphicFramePr/>
              <a:graphic xmlns:a="http://schemas.openxmlformats.org/drawingml/2006/main">
                <a:graphicData uri="http://schemas.microsoft.com/office/word/2010/wordprocessingGroup">
                  <wpg:wgp>
                    <wpg:cNvGrpSpPr/>
                    <wpg:grpSpPr>
                      <a:xfrm>
                        <a:off x="0" y="0"/>
                        <a:ext cx="1193800" cy="485775"/>
                        <a:chOff x="0" y="0"/>
                        <a:chExt cx="1193800" cy="485775"/>
                      </a:xfrm>
                    </wpg:grpSpPr>
                    <wps:wsp>
                      <wps:cNvPr id="17487" name="Rectangle 17487"/>
                      <wps:cNvSpPr/>
                      <wps:spPr>
                        <a:xfrm>
                          <a:off x="4115" y="290774"/>
                          <a:ext cx="42059" cy="186236"/>
                        </a:xfrm>
                        <a:prstGeom prst="rect">
                          <a:avLst/>
                        </a:prstGeom>
                        <a:ln>
                          <a:noFill/>
                        </a:ln>
                      </wps:spPr>
                      <wps:txbx>
                        <w:txbxContent>
                          <w:p w14:paraId="21F0186D" w14:textId="77777777" w:rsidR="004A52A5" w:rsidRDefault="004A52A5">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7486" name="Picture 17486"/>
                        <pic:cNvPicPr/>
                      </pic:nvPicPr>
                      <pic:blipFill>
                        <a:blip r:embed="rId1"/>
                        <a:stretch>
                          <a:fillRect/>
                        </a:stretch>
                      </pic:blipFill>
                      <pic:spPr>
                        <a:xfrm>
                          <a:off x="0" y="0"/>
                          <a:ext cx="1193800" cy="485775"/>
                        </a:xfrm>
                        <a:prstGeom prst="rect">
                          <a:avLst/>
                        </a:prstGeom>
                      </pic:spPr>
                    </pic:pic>
                  </wpg:wgp>
                </a:graphicData>
              </a:graphic>
            </wp:anchor>
          </w:drawing>
        </mc:Choice>
        <mc:Fallback>
          <w:pict>
            <v:group w14:anchorId="17C7B3F5" id="Group 17485" o:spid="_x0000_s1030" style="position:absolute;left:0;text-align:left;margin-left:70.5pt;margin-top:12.75pt;width:94pt;height:38.25pt;z-index:251662336;mso-position-horizontal-relative:page;mso-position-vertical-relative:page" coordsize="11938,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fbugIAAL0GAAAOAAAAZHJzL2Uyb0RvYy54bWykVW1v2yAQ/j5p/8Hi&#10;e+s4TZPUilNN61pVmtaq3X4AwdhGw4CAxMl+/e7Adl+3Vd2HkAOOu+eee/HqfN/KZMetE1oVJDue&#10;kIQrpkuh6oL8+H55tCSJ81SVVGrFC3LgjpyvP35YdSbnU91oWXKbgBHl8s4UpPHe5GnqWMNb6o61&#10;4QouK21b6mFr67S0tAPrrUynk8k87bQtjdWMOwenF/GSrIP9quLM31SV4z6RBQFsPqw2rBtc0/WK&#10;5rWlphGsh0HfgaKlQoHT0dQF9TTZWvHCVCuY1U5X/pjpNtVVJRgPMUA02eRZNFdWb02Ipc672ow0&#10;AbXPeHq3WfZtd2sTUULuFrPlKUkUbSFNwXMSj4CiztQ5aF5Zc29ubX9Qxx1Gva9si/8QT7IP5B5G&#10;cvneJwwOs+zsZDmBHDC4A1eLxWlknzWQohfPWPPl7w/TwW2K6EYwnYFCcg9cuf/j6r6hhocUOGTg&#10;EVeLgas7KDKqaskDXwsMCkGA9kiWyx3w9gpTsywDzoGQ6dlksZhFQgbGZtPJ6VnkK1vOpydzvB7D&#10;prmxzl9x3SYoFMQCjlCDdPfV+ag6qKBrqXBV+lJIGW/xBNgb0KHk95t9KIfpEMdGlwcIu9H21w00&#10;eiV1VxDdSwR7H3zjLUnktQK6sc0GwQ7CZhCsl591aMaI5tPW60oEuOg/euthQR7XKyNYDr+++EF6&#10;kdB/Dwl45beWk95I+yYbLbU/t+YI+tRQLzZCCn8IMwdIRlBqdysYZhU3T2tjPtQGaKDjUBkhfYMu&#10;vsQk4P6JoY0UBjOE7KDcQ4aR9azlX4k6jpMLzbYtVz7OR8sloNfKNcI4ktictxsO7W6vyyyWm/OW&#10;e9agwwocYznH8hgvAsoHYIj5D/UMuX9z57+3kgOa6D+IACfUS5iRID0Zwo/3Qevhq7P+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ljCgN8AAAAKAQAADwAAAGRycy9kb3ducmV2&#10;LnhtbEyPwU7DMBBE70j8g7VI3KidlCAIcaqqAk4VEi0S4ubG2yRqvI5iN0n/nuUEx9kZzb4pVrPr&#10;xIhDaD1pSBYKBFLlbUu1hs/9690jiBANWdN5Qg0XDLAqr68Kk1s/0QeOu1gLLqGQGw1NjH0uZaga&#10;dCYsfI/E3tEPzkSWQy3tYCYud51MlXqQzrTEHxrT46bB6rQ7Ow1vk5nWy+Rl3J6Om8v3Pnv/2iao&#10;9e3NvH4GEXGOf2H4xWd0KJnp4M9kg+hY3ye8JWpIswwEB5bpEx8O7KhUgSwL+X9C+QMAAP//AwBQ&#10;SwMECgAAAAAAAAAhABfcAf84PQAAOD0AABQAAABkcnMvbWVkaWEvaW1hZ2UxLnBuZ4lQTkcNChoK&#10;AAAADUlIRFIAAAFjAAAAkAgGAAAA3bMK4gAAAAFzUkdCAK7OHOkAAAAEZ0FNQQAAsY8L/GEFAAAA&#10;CXBIWXMAAA7DAAAOwwHHb6hkAAA8zUlEQVR4Xu2dCZwrRbn2qzuddCbJzGRmMlkOsl1AQUSvAsqi&#10;gMhyBQGVRUAFFLmigKKIIiCLXD8EFRdEFFBEQBAUkQsKosiiIpsCClwQDgqcM5PJTDJL1u5O9/e8&#10;nUqfdCbrbGdmqP/v1JmqSqdTXV311FvV1VUSY1/7MmO+L7FlgzkD90fGtMsZ++uvGbu5zD9oyfPM&#10;c6DM/F/zMGU7HrVkmKysGayw/zasfC+PEggEgq6Q+d9lgrmWseJRjD17GGNf/N9OhZjYmpXvyLPc&#10;wWWm/4tHCQQCwYphGYmxMQkhPh4ifAdjV+R5ZMdYjHmfZyxpMgZrWiAQCFYWy0iMpdsZe+whHuia&#10;hxkb2p553ysx6QM8SiAQCFYMy0SMjQcY++wxjP28wCO65m2MjW7D9GstZnzJYOUJHi0QCAQrgmUg&#10;xsaLjBVPhMeqhOfHc6x0vcnM63lQIBAIVgTLQIytaxg78xkemDcxxkIexvbiQYFAIFgRLAMxzlzH&#10;mLQgVjHxR8YmPEx+lgcFAoFgRbAMxPi5l7lnQfg0YyWNlW7nQYFAIFgRLAMx3maYexaMPNPvMZi5&#10;YNa2QCAQLDbL4A284oGMfWFec4PPPffcvkQisSO8m1mW4R99+sEbjr301pc8TOmvHLG4iDfwBALB&#10;fFkGlrG8C/fMmfPPP3/6xBNPvPeFF164pVDQHnt6VMtZTPLxjwUCgWDZsxzE+E2M7enngTnz9a9f&#10;8Jqtt97qZp/Pt8nNN9Nr1Oad/COBQCBY9iwDMWavZewtQ9w/Z9auHcmYpvXnRx555C4KZ1j+TJMZ&#10;0/aHAoFAsMxZxDFj4ylYp39izLMtAj2MlZPQfg/8QfzsINyWCMNv0DoUNzH24Cfn8wZePd9mTH0P&#10;67kav3+kwjy4zsVDjBkLBIL5sgiWsWHBQZSmD8Ppd2fMuo+xVw5g7J8fYOxvhzOmH8xYam/GcntA&#10;oP+OL7yIv1nG3vqxyvcXBpripjDtR/CalRiBQCBYviywZWzoFfEtnMtY4IJKnP4Rxs54qeJvxH97&#10;GbsC31tY/sbYFmHWc57JPB+GZbyowzHCMhYIBPNlAUWKhhssCLD1S8Z6/h9jnglYvNcypnyDsa/u&#10;y9gFuzH2vQHGDuvhX+AsvBATfubZUma+YxdbiAUCgWAhWEihuglCHIaVfRn8EF7jrxDjV/D3PPwt&#10;QpSHGZvclrFYgLHDaey4FoX/XRAeZcwbYD2f4EGBQCBY9iyQGBv/Qme9lzHppErY68V/+zH2z4cY&#10;O+Mpxs56gLEv/oqxMx9krN/P2M4fhKW8FWMfxXcuPqTiFo6dGNMNseOHQCBYQSyAGBu0NZIFi/hQ&#10;iLCKMPxljbHcWYytx9/DfYwdP8jYhfsw9vUrGBt8gjH1Gsb6nmfsTdOMeX4CIU9WzrUwIAGyxLzH&#10;8KBAIBAsexbCMqZzbFHxElYO4noxYz27M7bvzYztcgNj2/8ZYn0eLOePQrBr5hTTAz/zRsYee5xH&#10;LAh72WmypnhQIBAIlj2LMM/YuBWn3RFuE2giF3t7LjH5YTkrfM4vWdD68YydcS0FGLtoT8a+cB9j&#10;X94Oh/YydvbDleNa8zzzXyoxzw4SM9ch+JLOrHEvk95iMc9Riz2/uIqYTSEQCObLIohxO2xrGKJl&#10;wHouPo/f7mPME4MAk3i/GweEGMufytg5/6wc35irGfPvxYI/k5lyMI/aaAgxFggE82Uhhim6QC8x&#10;Zv0efy+pDCNMTyMJm8JaPguCfCn8Xoj00e2EmNiN+Q4wmfweHhQIBIIVzSKKsZ6FsE5UBJisYe1n&#10;cO+HCL/EmHoBDNvbGdv0X/Dfyph3T3zhUcZyn2bsjLZjvTdBuWXmOUBxhkEEAoFgZbMIYma/Dg0n&#10;KXBl6CaN2z6Hn/JAeK/E3xNgCe+E+ChcLzr5OEa7jLHkhxn7Uke7fuSg3hKTF3xReoFAINhYLJZl&#10;aUJw/RXBlWld4Um49yFuTeUBni3YGbh7GCvtz9jppzB28Sv2NzvgOJjb+ImnDGaMG6ws1p4QCAQr&#10;nkUQYxJbpe4NO2X3DXFGljHrcljD72XsNAjxWfchEuLcOfiB8gOs8GWDld5jsvJXIMr/5h8JBALB&#10;igS69nV6bfjjleCiAwvZOh2W8CM8vCBAyeUXWM9XJCb/F4I0LLLEWLrG8p/Yzh73FggEAoFAIBAI&#10;BAKBQCAQCAQCgUAgEAgEAoFAIBAIBAKBQCAQCAQCgUAgmD8b4QUJwWISiYTfI8u+Yz0eyX670jRZ&#10;MZvNXpTL5Z60DxAIBMuS+o1BBSucfL74SigU2E6SpGMVRdnB45F38Ho9e1sWu1/X9QXd3kogECwc&#10;QoxXH3oul78vEOixIMh7yDaeiKJ49tb13O3lsr1ok0AgWGYIMV6dWBDkR3t6/KplWTt5PB4FcYN+&#10;f89W2Wz+TviL9lECgWDZIMR49WJAkO+HAD8nSebT0OcHLIuNKIq3WCqV/sWPEQgEywTxAG/+0IOy&#10;SCgUGoIF2iNJhlEoGDkIXgrx0/YRAoFA0AYS401jsdh/V4IbKJdLvxsfn6S1htsRj8WGj4Em9fKw&#10;jWUZr4yNTfyAB13g+DPwx18J0W8ZD4+PZ37Ng7X04tiTce4AD9uYpjmTSqUugzdXiWlMIhHZ0TSl&#10;Q/B93uiYM8lk6sfwjFXCG+jr69mppyfk7KlnWeYM0n8NvOOVmNkMDAxspqre0yXJsyvOHbMsKyDL&#10;smGaFonwCM7y+9HRse/BT8Ls0N8feIvfH5z3RqqyrKwfGRm5Ht5qPnij0aHjJUnZhIc7YnJy8kdo&#10;PF7kQRuk8c1II+XdrN6TJJW1ctnMII9eRBl5CFFN86iWoaHwQbDMd+TBjtA048FMJnMXDwoEqxZp&#10;YKB3t1Co70887GAY5eTIyOjr4U1XYhqDyn8aKtjFsApdC9UbhvGXkZEkRGo2iURsUlGUfh5EhdO/&#10;l0yOncSDtayJx2N/93qVQR62wblLhqF/PJVKk1g2JRaLHO/xKFdU04ZrGp2entk3l8v9wz6gBlzH&#10;iarqv5wH6TfWz8zk9slms8/wqFpkCPG+fr/vRlxHmMc1BOmcKJWMj6fT6VsRLFNcNBo5QVXVK8g/&#10;HwzDfAxifAC81cYluGZN7A+45p15uCPy+eK7JiYm7uFBGzSCx6FhuQLX5+VRDUHDaCJfr81kJr+q&#10;adpzFFX5ZDa4l1fgXp7Agx1hGNo3R0ZSp8Hb1QYEAsFKo+lOH4rigcE8RFv4N62Mqsq28Hi8p9cL&#10;8WIDgVDhPgNvTyVmaQmHw+9QVd/V7YSYgJYNQbSvhridj6DTG1gt0FwNn897LKzeuxOJxMcoqvKJ&#10;QCDohpYVR5a9R4XDwe14sB55cDD6XRJtHl5SIHJvgsBdwoNLSiCgfg0WXoIHWblctuAMGIlZuBys&#10;ap3i+McMjVUvNOuM4eGhj/CoVQfux2ssy7wQDdXuPEogEHRBSzEmofX5gmQdzzpucLBvH8uS3s6D&#10;GwWI3AkDAwP78+CSALHZY/YwgDWhaaVD1q0bGYSLFIvaO02zfLWu6wX6FMKcg0h/NZWauJbC+Pxx&#10;fHZhI6dpxv10TBX6rq4bd+u6dlu9M02DxvRbTlNDu/CKpmmXNPqtqkPj0XZ2BY6Zwrl+jTbnl5qm&#10;34k0/R1ps4ddqtBwkqqqtI1Xx+D3L6pPj9sZv8NhYohCsOppOmZchSocKuGxY2MT9KDIIR4f/pUs&#10;ew6CIDackYHKu2hjxlWQNFik1l3JZPJQBPOV2A0sxphxNBo9V1W95/GgDYldMmmPa9bii8cjX5Yk&#10;z6m6Xv78+Pj4dxHXdifreDx6ttfrvYAHIVbltZlMZv9SqfQyj6qFREqreG1mjRnj7v1p/fokjSt3&#10;NbOjfsyYxHd01D4PPYyke+7FMTRE9UU4msdsg3uSW79+lO5XbbpsGo0Zv/zyOto9XK+EBIJXLw0t&#10;YxJg7iXr04MKebbfzzblUfRU/BAI8QH4yBFi6ppz76KCpGW5l9Im4d8+w8ODR/CoRceyLKcRqSJJ&#10;ZqN81EZHx7+E3sOHIcQ086OtEDfGsgKBAAlbqYGbJXiLhSQ5wk+/S9Y4zUz5tmlarpkpuCfBUCj0&#10;HzwoEAg6pKEYo4v9h1pBRlXcuq8v8mEeiPt86uWk0TwMIdZftCxGU5wWHXT3f0xdZh6kyk/G2zd7&#10;e3tfx6MWFUmyXuHeGjzHDgyEGo2V6qOjozfjr6s7v4qYQEM0a1qbz+eb1WAJBILWNLOMr4PF44wj&#10;kuChp/9ZeLeIRiMfkyTJeWiHbnDBNPUzIFJL8oIDLNOXIP6fhiCThWZDsxpCIf/Z8KqVmMUjn5++&#10;E7/tski9Xu+AqgZ/jm77KX6/f3NENczXVUhYkjxx7rdB2TELhfQ6HhQIBB3SUDR03VxrGOUzYYU6&#10;XWuaohWPR38GUT4e4ux8r1y27ksmM7/hwSUhlUrfjN+lBzsOliUfNDjY/w4eXDSyWe0Z9AJ+wYMO&#10;Xq8SR6Pw7YGBvrvi8aFv9Pb6Xss/2tgMgYOi0cH31Tvk1z74fK4NmIqG+QsoIq7pfQg/UyiwBr2H&#10;xkSjQ4fHYpEjGzl8/JrKUQLB6qepBTc+Pn6TrpdvgaXjPMmGBfhWiPIWPEjjxCVdN86Fd6YSs2Tk&#10;8dPfqh2nhhj2+3zqt+Bd7LnHVjqdOQ+//TQPO8iyLCF/Xuf1+k8NhQYfgaVMbxo2fPi4VKBTs20g&#10;4L9OVXtuaeAovwYqR7ZGktg2iUTs3ng89iTcPzfZJJFXVfUMlAl6AGeDskLT+67iwY5QVf/1uG83&#10;NHLDw8O78MMEglVPy+50sVi82DStUR50QVYzuDidTj/Mo5aUdHrqHvz+d3jQBsKwPc12gHdRhwno&#10;TbN8vvghtAW/JgHi0S4UxdPn8/kuhHDd3d/fvzePXrFA1Htg+W+HRm8HuK3pZQ/+kQPKyh1jY+Ou&#10;WTcCgaAzWorW9PT0I5Zl3gTRmzXP0zTZ3+hpOg9uDEz8/ucMQ3uy1nr3eOTj+vr63sKDi8bU1NTf&#10;RkbGDioWtY/pul6gNNSmowqE6y2wTH8O70Z5OWYpwPWjfdIuGR1NvhdB1zocAoGgM9pakBC8L0Nj&#10;ZnXJDaNE82YnKqGNR7lsfg2NhfMwT5alKMTvdHgbzn9eYEz0DK4ZHR3bHGL0GeTTA7VDJ1VgUQ6Q&#10;hQxvXyVm6UADMabrxg1I1k/qHYz623DIrPnZjaDrwr/n4J7A91yCCyN5slTS6Vxdo2nGT3Hu6xq5&#10;Uqn0b36YQLDq6aQ7n4bh9ylUQKfSonI/kEqlr+PBjcrY2MRNksQe5EF73Bbu/ZFI5AM8ailIjY+n&#10;v51MJg8ol4tH0MslPN4ByXr90FB4Tx5cMtCzeR4W68mw4o+vd2Nj4+fgkI5mwUiSlCkUtBPwvT00&#10;rfxpHm2Dz4b9fvWH8AYrMZ2DPMM5kx9t5NAze5QfJhCsejoaW52YmHogn8/umstN70KOd0cbjpVu&#10;BLR8vvQxCKCzv1tl7rHn65bFtuJRS0VubGzq1ny+sDvS8xSPqyIjWTtw/5IBoaShE7pXzVxHIC8t&#10;QC/cTI+Pj/8MFu1VsLrt2TbUAHq9ylaxWGwuD1CpJ9HMzRr2EQhWKx2JMdAnJ3NPptMzD5FDuOWy&#10;mkvN1NTUWljuX4U4OOICfUhAJI7lwQVHVVVnVkk9lfTol/JgLR3NXFgBmLBoPwMtfoyHbTwe6cjB&#10;wcF386BAIOiCTsV42YMu98/KZetvPEjWsez1etfUzoleKPr6+nYaHBy4JxYb/gKCoUpsPVKj5TKd&#10;V7lXAVldpwZww/AV8jrk83kvgjdaiREIBJ2yasQYjGha4Uuwjhf11WN67ToQ8F8Ny3sLWN7nxePD&#10;V5I446PqA0MpHA7v6fEop/JwFXTpree5f1WQTqfvMAzzBh60oWlvsViUFv137fwiEAhas5rEmGUy&#10;03eh63xFdSxzEegPhULXw+J+A42TKori93p9R4ZCgYcTidhT8Xj8RgjRwz096t2K4nENY1gWy4+N&#10;TXSyjdUCI22DBuOKWCx2XTOHa6IdXeZCaWws9QnD0J9Gnjvju8iavfGbH+LBliQS0SsTiciPmrlI&#10;ZGApH8QKBBuNVSXGxOTk2Ncsy/wnDy4005qmXaDr+noetkH3nIR5O6/X8wF003eC37U7CnXlNU2n&#10;dX47fk14oUDaomgwkC7lg82cqqqu9SW6hCYZn2GaprN4E67fh8bqCzjv1jyqKciqYxVF/UgzB0v7&#10;bThsKaYpCgQblVUnxqUSe9GyrK5eye0Ca2Ji4lealt/XMIwXeFxLcBy02zwX31u1b6ZNTEzeIUnW&#10;nTxo4/Eomw8Nhf8A70bZGksgWGl4FIX1otv9OtMsr626QqF0KxRk1g7KrQgGA9tbVrlUPUe5zJ7I&#10;5XINFxDq7Q3uDktqHdy/uPtzLpdvtASnt7c39EbTNHBs5byw9H4/M5Od9RJKLdls/vFQKPAf+F6y&#10;+j1ylsX+L5OZpF2oJytHbsDvVxOSJMWraULUczj+9mKx6Fh8VQoFLZXN5q5TVf8ruGYDx6n4Tg+s&#10;QXtZUZrVUS6byAPzN6WSdhaEmHb46GiaViDg3wyHDlTTYVnSM+Pj43fgo5Y7YXPkYDD4BqRpuva6&#10;2znk122436650aqqRHE5MZwL6SivxbU9Oz2dpde/G82ksXCO+wOBwDa0K3j1vIgeV1VfqlAo0kal&#10;uLaebRDnq15bJw55+0ec+xH7VwSCVQx1/8g6rrdeaLugbsddafZA7bbu9H1726EG0MsBtV1PmlPq&#10;vEVXAx1Daas9lpavpOPbQauROWsuc0gQKU2NhJGOrZ0BQcfQTIF2IkrpC/r9LKiqgSEIkpTJjI8V&#10;i/Z3aQGlbheAp4V3nMV3QDUfOxJzQOnptsfT6H5TftSu6Ea/T4vKtyoXjX6bphtW7y2dr+Vu0w2g&#10;/Os2DwUCgUAgEAgEAoFAsCKp7f4LBIINyKFQaFtFMZ1hFdMs56anS6tqrrhg+SDEWCBoQCQS+ZjP&#10;57kQVYQ/R7AmikX9hHQ6TTvMdDp+LxB0jBBjgaCOoaH+vX0+9SbaaozC5XJ5plTSP7GapycKNj6r&#10;bp6xQDAf+vsDb4YQf78qxLqupyHEJ0GIb7QPEAgWCWEZCwQcVWVbDgzE/uT1KgkKwyLOFovasel0&#10;+hb7AIFgERFiLBBsIAA36PdX6kWxaM9vpl1Nup1zLxB0DRW63oGBgTdWgk2xNE2bzuVy9Apwsxc5&#10;moLzb2ZZ1pY82BGSJJUzmcwfebBj/H7/5nCuRXomJyfvx5+FeOgioxv7JllWqdLWYJiZzMwz8Mx6&#10;s2+B2DwWGz5akuR3Qhc2Q97kkZ/PwXK7M5VK/wKfd707d39//3/IsmxbgLUgz1/EH9faG21Yg/tb&#10;d2/t/KD1QcYr4eYMDPTuypjiDJfl8/n1pVKJ0mCDc/fjWql8zmtIjZenv8BbXfNaCYcD20uS2mQJ&#10;1MbgHHSfl9V63oLVgYTKsFso1PcnHm4JKn/ZNNkzllW+C923O6ampug11bZr9Mbj0bO9Xu8FPNgR&#10;hmGURkaSjdYEbglE6zyfz0c7RDu8/PI6Es+uG5F6IMT/GQj03akoHtfmopQvuq6fmUpNXMyjFooE&#10;rudkCMknkX9hHucCPz2m6+XLZ2ZmflgsFl/m0e0IJBLRxxXFuw0PO6DR/WkymfogD7YF9/Y0pO3r&#10;PGhjmqZVLhs3jY6mjuRRTUkkYiVaWIgHWamkXzo2NvYpHmRDQ0N7+3zKb2qPmQtIT2H9+uSm8Fb3&#10;bYzit+/AeWn5044pFguHogEUwxaCBacra8MDvF7PGyB2pwUC/l/GYtHbBwd7d+Efr3p8vp7dJYnZ&#10;D3ZqoXzxeOR94e268WhBIh6P/RgnPqOZEBP4PIp7cjYs3duDweD2PLolg4P9u1kWI2GaBYT/APyZ&#10;18aptLworPhDhocH38+jBAJBG+bc9YNF0e/zefdU1Z7b0ZUkC2jVz8yARfx+iF/9ehc2suzZDYK4&#10;hgfnTTweOYUEnlSeR5EVDIuznCcrj/w82m4MYD2+sb8/9IdAIPAmHt0U3Ld9IJi16044kPDDGj+J&#10;B+cMyoff61WvoSEqHiUQCFowbwGlKUB+v/qDaDRyCoIdPRCEkKBbb/zWMIxrmznLMpfVnM5QyLet&#10;ZUm78aANuuPOriLQw4Cqeut395grEUnyfIIsTB6mYRsNv/c9TSsdDneEYZjnG4buGpYwTWlMkvR2&#10;O534YbXuh/Q658Z5XQ+o8DmJ8bysYwLtSAjifhq83S4O5FAqlUYsq3x9ffmoOJ2W6HSg60BD9RI+&#10;e6He4d6txSEt80bX9fU45zUonT9s5jStSCv6CQQLTsMx41yucFg+n3e2SUcZV0Ohns0gvFSJ348+&#10;6Ob467IQUeAz+XzxsKmpqXt4lEP9mDGO1XS9tN/4+OSC73yxWGPG0Wj0GojtMTyIa9AnIBK3eL3+&#10;E3iUfV3IgzjyIMOj5gQathNUVb2CB200Tb8vmRx7F7yOoNDi7QMD4Vug2duXy+Zj+PydiG651GZf&#10;X8/Ovb3hh6pCj3sLa9uk9Z+P83ori+LjOnQI/qETE5P/S+FWNBozrgXnmpqZye2azWbpwdcs2o0Z&#10;tyIaHTpYVf2/4kH6rRJ+683NfquOWWPGhlH+/cjI6CHwdrJcqUCwoDS0jFFBx4rF4r+rTtO059Lp&#10;qd+NjY1/fmQkuQsqzMn1VhkK9UBPj++LPLiqoK42DMmDedDGstgNuZwGa2nDhpwkKoFA4HAenAfy&#10;rJknksT+jD8uyw5W4/PZbO7Ictn60eTkFG1P1FZEenr6Lqi1uGFLvjIzk/2OJFnODAY0torX69sf&#10;3tolUTuCej1koPIg5Ul/b2+AxF7siScQtGAuwxTjExMTP4BInwBLYprH2ciy510QLnoAtKpQFIks&#10;UlqD2QYWWBGW/a0zMzPPl8vMtdC9ZRl0/fN6kCfL9lrILiCWB+LPrBkFsAKfTiaTH6+dDtYM9Bi2&#10;Q6OyHw/awDD+cS6XwzVI/+BRNOQCsbavuX6d607IQ49/zP02kiTvCmv/MzwoEAgaMOcx40xm+rcw&#10;gL7FgzZUiVXVcya88x6LXkYoHo93X1iTzrCMZVkvTExMPQtvBnJWNy1Q2klV1dfwwJyA0M+aaihJ&#10;ntcnEtGraHodgvX529FLCeFw+NDasWJdN6ay2fzP4TV1XftZJbaCxyO/NhIJ78mDXTE6OnYWGiyn&#10;kaLfREN9DO2szaMEAkEd8xFNK5lMXajr+joetoFo7IA/m1RCzSmXpSBN6K93+IgeHM35gc8iEISl&#10;SrMPHBGzLPZX/KHrNjXNcO39huMSoVCIprnNGQj9A8jXp3jQhsboYWF+MBjsvZt2e0aUa65zB/R5&#10;PIys3VqehFX8EnnGxzO09ZLzMgOuQ1YU3zk82C1jpml+n/ttkH1bBoM9p/PgMsWkYRkaTqEyWO+c&#10;npFAsBjM14ItQpru4n4bSWJeiOrmPNgQGlsNhQJ3wE3Wu0QilopGhxZg3HVhiEQix0EHh3nQRteL&#10;1+GPPbUsk8ncaxhlZ/84iKbs8yknwjufBoWeoV2A87rerKNzIy0Rr9d3/Jo18bUQ5W83sZRnEQwG&#10;t0AjQsfWYD2I/6pvDRYhoD/kfhuv1/vWRCKxIw92AzXUP0L6H+dhnnbPR4aGwq6x9+WEonj32nTT&#10;TUbgpurdmjWxlvsuCgTzZd7DCeUyo+66Ayq8jG48WbirAb+iyJ/nfpty2Xg+nZ6+lweJIuIu5X4b&#10;GJVvGBzsn1MXvwos1VshZl+EKjfc/w3CFkDX/+Sent7bY7GhbyCKrLem9PYGj6Y5xDxok8sVnJkI&#10;BMLXlctl1xuVllU+gnu7JZdOZ96PvHFeiSZr2+fznQ9v256TQPBqY95iLElWvVhYkrThafpKJhIJ&#10;7wMBc17koGlgsFivhpeuj7q0thsbG78KIuZYsRXR8X+UvJWYOVFKpVKXFQql/XRdf5imbfF4B7I2&#10;vV5lE4/H+6lYLHYZourWzHCgLrYzBY+A0K+dmZl5GF7nOnK53DqI79/p8yqSJO2BP7PeOuwEeqhY&#10;LpvfR95U14PA+eQdYrHhjl+3FgheLSyAGEuuRXkQNg3DajnPlmY/QQyegtH3YL2zLPMhfL/tAjNL&#10;gOLxqDTn1AUE8J0Qvp/Uunh8+DvoDbgaIDRSO/X397vyZi5MTk7eNzo69m5NK30UDcE9yLtZCx6R&#10;KMOCPzoWi34NQWdsu0osFvkAGpVBHrRBei2k/Zq667gMYul6ixD3c4fe3t7X8mDXJJOpq9Bbssel&#10;CaSVOC0UCm3Ho5YNKJPTmmY8So1fvUND/AQ/TCBYFOYrxjIq797cbwPjUYfF1fItJeiAoevFk0ZG&#10;UrvVu9HR1B7pdPq3/NCNybAsM9cbdzB4JUXx7ePzKUfXOq/X9wFFUVxDAMiXLSE6b+bB+ZKemJj8&#10;6cjI2Lvy+eyeEIfHa61NgqxxaPIxiUTiLTyqig+CejT3O8Ci3qrRdXg8imu8H9cQDAR6PsyDc+Hf&#10;pZL2OaTXaaxwzmgwGLgG3nkt/rMIPJJMJvdC4/e22S61bMe6BauDeYlxNDp0JATAtTgNLEJ6OSFZ&#10;Ca1cIpEwPbiatapZp0BwFFVVjuLBBWNyMvtAqaTvpevaZ8mS49FV/OWytjP324TD4dfhrmzLg3MC&#10;bRBdh+shZjegcf2lYZjXU4+IR6GcsDdGIpEP8aBA8KpnzmLs8/m2hS12MVlkPMoGltvZ3LuiURT1&#10;FFi785xiZ7+11+0UtLZkMpmpVCp9qWmWv8Ojqngsyz3MgEZhN9yieS1gRFZ/NBqZZV13g6ZlL0Gv&#10;aYQHyZL3eb2ez8Fqp/FqgeBVz1zEWKH1LAYHB66qreQ0lmma7OapqTzNwV3RhEK+18MadA2/6Lpx&#10;N6y7j7dymqadWdsdJzGntRt4sCv6+/sHYrHhb/T29r6NR80Cv+mayQJhg8i5xowln8/zEQhyzYse&#10;+iTSeUp92mtdsVj8JKxu11ATGt7D8KerhdhrmZzMP8nXwLChNCF/tsNfIcYCAehGjL0QiL3j8eHr&#10;VLXnf71eZffaSg4hTmaz2a/y4IomGOz/KK7NeeMO+mrMzGQ/NzIyckUrl0ymLrIsyZlbW0E+FP9F&#10;Kv7O8ft956KxOyUUCt4YifS+m0e7gGV5EPfaWJZl4n/aJsgGQr6LJMmuxdNxn65FOr/bKP1Vl0pN&#10;fB+nup1mj/Cvkci/rq+vbz4P3axUKnWRphm0IYFAIKij4aptNDfUspjOg2RxkfUyWCtQtRiGMWIY&#10;+snNdkCoX7WNxA0V/RJU+Od41Cw0rfwsuuNdb7vUaNU2pK/lNkK5XOG909PTVZGIIr13Ib3OCxKw&#10;iv84OprcB95Z08vqwe+fjny6EM62+HCtuVJJP2piYqLtCmgcJRqNnInfPw9ibDd2NK0NeXUrTvmL&#10;fL60XpatQZ9PPQ6WpWvxdvxWtlDI7ZfJzNDLHDIazp/SQ7nKp5W0rF8/Sq8ku96abEQkEn6Povhu&#10;RjrsdTZImCGkXyRBtQ/g1K/aht+YwW80nfM8MDDwdlX13obvDPAoFxt31TbjaXTwaNGkhnO7iamp&#10;1D3FIvs3DwoEC0ZDy5je8kIhTVQdRCAK10yIny4USkd1sxUNnQuV8fMQlKuaOVX10DzdBQHXsKaV&#10;Q3qchdZh/b8eIrgVD5K4lE2zTG8ZthViAnlBa+xWt/YhAjh/V69Ho+2LV4WYQBpVElU0kDf29Ki/&#10;gQDdgrhZu2hAsH8LIX6M/LTTMc70dvsDDq6ErqOtEBO0vCmsaufNQkqPosjOEqJzBQ0szW1eltsW&#10;IU9fj4bi+2jMf9TM9fYOzuWNRIGgLXN6gAd9ggYb6zVN+/7ISPIdNBeWf7Tigdi9D+JZu9xjsVjU&#10;XK98twIW9pMQb2csF+eSYCPTcEKnDwONZDL5SVjj30Y+u96Gw7noleJeOFfDSA0GzYUdGRkjsbSt&#10;uv7+oV3Ro3GGR/C5ZlnlX/JgJ8ygt/M97rchsRocHKQewnzQMpmx/0H5WazNWwWCFYlcLks6tDXV&#10;ykEYRlEx/4lu6v2apl+Oiv1RdAfflUymaEeItjvlooubM4xyshtnWdYU/3pX4Leyjc7XykHLqt1S&#10;2gXjXXXX/0cIbN04cEs0CM1ltefAOQPhcNi1dGU7RkeTZ5RKxaNpISLkd5FHzwLpnzYM8/JMxr2e&#10;MX6T9uubrqYBVvUzU1MTHW08WwXnvQL3/bnaa0GP5iP4yLHakXe0DZTzOX6n7Qs7pRL7F9qGE6lc&#10;1X6XnCRZHe90bRhWsfY+4nrhNNf86xaYSGum/vfbOV03O+ohCQTd4lQqwfKlv7//P/x+GqaQ3g5r&#10;d1NZpils7BVY4HeOjY1fi0OWwxuLAoFAIBAIBAKBQCAQzBMxTCEQzEal3Vp8Pp/zoHRmZoaejThz&#10;uAWChUaIsUBQRywWOV6WlbMlybJnwFiWlS2VCsel0zN/sQ8QCBYBIcYCwQbkSGTgv3w+9Wcej8d+&#10;9dswyqOlknZSOt35PHqBYC7MaZ6xQLAaoTnUEOKrq0JcLhvjmlb4hBBiwVIgLGOBANBmuH6///eS&#10;ZPGF9K2SpmmfGh/P3FAJCwSLixBjgQBAjDeTJMnZ0aRcLqenpqZW/AqEgpUDiTE5Z22GDqHVvKpv&#10;ItH3aceGhRB2ehPOWYC8Qyjt7X6b0kuOzt3pG1pV5pI/BOXPrC2S2kBP7+vXAJnLeZpBD6QaLVlJ&#10;y346C0MtEO3uS+39aHV9NJTWakcQ+i45ugbX1ldt6KTc1FN7L+wFlGqYSx42ujY6R/U6KH3d1i1K&#10;H9Wj+jxtVLYIyv9O6kR9ftV/r9196pRG6afz1g6pdpvXdN1qf3//Lj6fsqMsy7TGuFUuWy+XSqWH&#10;Z2Zm/oZwbb53QrPy00l9pe/Va4om9fX17RwM+n/DIzplYmRkjFb/si0Kv997E7xbU3iuwCqxisXC&#10;0en09N08qiMSieEnLEt6DQ82RJJYHsdkUPdftCz2uGFo909MTNGOJIXKEc1B13XzgYE+e/Gdbkin&#10;p96GG/0CD3ZELDb8BVmWTudBjrn/yMh417/fAD/y6krkwwE8XMvvRkftdS2qDex8Ccfjw79Gzttl&#10;ZDYyKpuZxX15BffjH4ah/2Z8PEP3fVYFC4fD7/D7VZQva1ZFx/ep0Ofhoz0XnzdN4y/5/MxtMzOa&#10;a53nRiAv/oy8aJK+xvh8pZ1femlqLbyhRCL6V6S9ZqNW64+joylavKnjCh2JRD6tKPI5PMhw781s&#10;tnDg9PQ0LabEent92wSD4VtwnQn7gA7ANU0WCsUj6q364eEhWk3wDB50sCyLllSlHdCrSwI0IhSP&#10;Rx/A380qQft7l+N7zkYStPqjqgauRTWe787w6Wx28kDcw3/ycG8sFr1Jlpmzg025bN4wNjZ+Cg+2&#10;YiiRSByKbxwiSfI7aF0XHu8CvaAx0yz/wTCsW8bHx1FumWtNmEYgPx7Cn3rNK6IsfxZl+Wc83BBa&#10;ozwY7KHfccjlCgc0XEKzHUj4+Lp1o/Y2PKqqbjk4OHCnonjmvGklQUs0lkr6wciM23lUR6xZE/u3&#10;x6M4haQdyHgLP1XELz6ayaSOLZXYi/yjhtCryH19oa5ElZicnN4WLW5bUaglkYidryiKUzkJ3KRd&#10;0+n0Qkyp2hwC8kdF8c5quHTdeCmdzvyXpmmdLD3ZCYO4FvyW0tH6x4ZhFGnFOYgZ7RrtqghDQ0N7&#10;w5r5Dc7V1urCvS3TNDSUz9OSyfEf8uiGIH1P0cJHPNgRuKevxT21RSIWi12BdDk7btOi/cWitsfk&#10;5KRrd+0WBOPx+ENer8fZtgwV+QkYObRvom1Z0aatoVDwbtoBnMKdgLzMoB69G2WGxMIB4nGO1+s9&#10;nwcdkGXZXG56j6mpPFmHzehLJOJPoI47G+zCoPnmyEjqszyI+9S/l8/n/yXy1LUXZLcgDyZmZvLv&#10;qC6DWhnL90FflF3sAwDy+scwHmiNlKYEg8E3QvR+Sutw1y+s1QzkXQll516UHdpIoaUgb7JJ/FlZ&#10;dmteRVvMp5C2HXhUQ2gZ2VAoQI2bQzabf8erbjYFboyEwt3j9freMTQUfyIWGzyZoiufrl5iscg+&#10;KDwNKzUssk3QQ9qVB5ccVDQ/7sfBtP4yGr+G6xx3Au6tB+fqx3V+A1bngu8/WEu5rN1aLhuwyiug&#10;6xuCOHe8oh2u860wCJz7gYpslsuMVtVr18VdUJBloUCg9wp45yWiywh5aCh8SG9v6E5q6DoVYgJl&#10;R/X51P3R8DxJRiqiuhke4trifUM0au/S3rWmNBRjWgELBe2lZg7q/wo/dEWDzOv1eLwXxeORC3lU&#10;R6BlLjTKl1qHytnt+OGigm7aqbVrJNeCfCCO5cGNBtK4H9Lh2r1kLpAge70yLYLf8TZRZNXAKnul&#10;lZNlzbmn6Io+blkbFplHuhU0ArQjS0cGDqw9NI6y06VHnZrStPw9PNgUsmQblbeqowWkcExXw03I&#10;r51isSHHyl3JRCID+6O3fhUMrllDO8hjE9r2OG0Pp2nG9bquPYhe4awVEdED2NLvD1yF87h2Su8U&#10;WOMno6ewJw92TMNhipmZHHW3XGZ0C2g7pk1RAOoHpOkmbxUIqD9CObWHNJAXFoTsnHy++Av7ADcW&#10;uiYv46+zDGQn1A9TaFrpLhRI11b/kiT1QYfQHZTRbba2phaQf+RQKpVOGBsb/xG8rgeIjYYpUDHv&#10;QXdyf/JWYhaGxRqmQMHYOxAI/Z4H7ftgGOajsOSccTgqqOiuvnlyMvckj5oPs4YpCoXSx0qlaV6m&#10;1AG/37+TokifggBvAyFzGgnk7b3I23fyYMNhClSkS/L5zA/I7/H4Yqrasx/u8SdhlQzaB3A0rXB8&#10;MpmmezqL+mEKlF9j/frRrjagjcWi3/P5vJ/gQWqkizQ8VSwW2+0EouD3n6zNH3z3b+je7gGv0z1u&#10;NEyh66WrR0fHu954odkwRRWI1IvT0zMH5XK5p3hULW2HKUCPz+fbFG6WRdjTo+6Na72keg+pQSmV&#10;9BNR52bNVtFwc+Fo/0W74etymCIEPbgPevAWHrYxDGMK9f+3KN9fmZzMP8Gjq2wCY+wUSVKOxfXF&#10;eZwNLV+bTCbpOcCsZ0uNhimqUP0yzfIdKMdHIDjru4s5TKFPTU2tpTGeeidJOj0wqxes0UbHwv0f&#10;PutKiBuByv1niOoltS6ZTJ2HjDl8cnJ0P9yYE8jy54c7eDwyPThb8J2clwEy2p7juN8GZSUJMfsQ&#10;8sHZ6h9Wmqyqoc/x4GKwfmZGe67iZh5KpVKXoVKdivi6B14SVbqW5dKyrInquSYnsw/g/p4LK2fW&#10;Ax1J8s53IfyWlErZH1DF40EGsfOHw31f4sGmoBt9IBoP18NDnOcn+NP2wdFiIUlsC3Ttz+LBuVCA&#10;iD7XoF5DBxj1pJ18giZQ2//vRsfiHDQmP6deZTw+/BXUfxpzd0AZm0QDf+q6daNHNRBiYh0at7MK&#10;heyR0AZn93JCUeT9h4cHj+fBjqn0QKV9o9Eh2v+yY15VY8aFAlufSk1cOzOT3hvdE5e1qyje10aj&#10;kY/x4KoBXa3N0G16Kw/a3XG06A9AyNZCRxxrmZBl6500O4YHFx109f8AYXX1RGAB0ZSxmlkKHWFO&#10;TEz+FNdWvzB9y1k284UqNwxq1z6NsPLJYms1+8Hj9arn4Din7lGjCKPB2Tl7KaCF/cka50FKNz1L&#10;OWpwcJAeXq04UM63Qrk+qXYojsq6ZUmXpVLpH1OwEtuQMhr1+9BjP5CsaB5ni6ose2mWkavH1QhY&#10;0Y/Ulj+UY9oq7fvd1KdXlRhXyWa1Z1ABnGk5VZCB9DBvztvRL0eCwSC6bFLt2BfKjHYv/hqWVf41&#10;Cp9jhcBiiXg8jB5cLBWzphohcVRp5rLLSxA1zzX8JElz2y2mG5B/l/E021APY3h46H08OIve3t6d&#10;YSk6MygIdGl/ij9LahWjgdby+anDIcquzXpVVaGhjDmNlW5M+vqCNF7veiZSLpuPJZPJ/+HBtqCH&#10;/wRsg2twOx0DAWVom8HB3rYzxWTZfAGCfCrKgzNFEEUhiPykzZHr56Q3pJkYUzyN/TRyrgteoVjj&#10;4+M3Qodc039gHURhGXQyq4DyoFHekFtWDVxPj+9Ibm3aoLCVstkp2jSV5XJTD0OAnc1TqZsNR4V6&#10;KZDQjdsf3XXKMwfUg3/gT6s5r42Q4/HoZ3GdrulvOJfr/nZA/b2sdQ2Bdf8XdLld0yM9HoW22Oqp&#10;hNwEgz10zU46YZ0WisV8y3mpbmzLr1H6qq5jpqdLay1L/y4EpKYx8WwXj0c+xIMrBbr1b6ntbUBQ&#10;LVzWd+BtumVZA8xisfAL3E+n/KE+hBWlx9kpvhXQlJtQv1z7gSI/P4AG2DV00oyGwoEKfGUiEX20&#10;3sVi0QfD4XCjlwZWJLhh3+VeB9xQ1+B/IyRJ3gn58Zf6/CGHgvwVOqRy5EZnU4itS1xhwz2MnoE9&#10;/zmX059By++aWwyheDc9NOHBBQPnPSQajXyaHITztERi+HuK4v0G8tsRENwPWOv22GlLyHqvnisW&#10;Gz6dpsTh/K6xWohcenp6/Boe7AQ5kYj9tZGLx2P3VnbbbsgI0uwSfaRlV3SbG00j7IFVTDNGnPKB&#10;8LNTUzl6XtIROP6gRuWOHPKBtuDqiqmp9HX481wlROIhI/nyZ1DPW86VXWb40PC6rHn0kiYNo0AN&#10;e1dMTmZpv0vXQzdZLnckpiCraaWvoxw7jRvudTAU6vkmvH2VmOY0FGNUkm3g/rPe4T79p9fraTt+&#10;slKYmsq6xvsIdN/avu2EDO5tlD/kUJLpifOysI4hep9EWl3DLrpevBh/qt0wvVQyXOKHihhRVe+C&#10;j52j3JwA84WeqF+CCv81WDInIm1R/rENRO0fY2Pjba1EpPGA6rlwjou8Xt8H4HdmQlBlgHVzQbHI&#10;aHZOR+A8Ms7xxkYOH7/e6w3NmoHD0XDMr7jfBoI5HA73Hc6DDsGgdyuk3Rm/J1Bt78ef0UqoPbjM&#10;odryVutQ9rblh3UM5RG61ycjv5wHbDjXEBqT6+ENVGKWPQrqbd38dGnSsmY9Q+iEaVRf19ANSsca&#10;7mlLOj39O+Tl93nQhu45DIe2D0eXVZd6qSmVSnmyxnjQBhVpNQzDEPQQzPUwRteNtZnM9F08aJNO&#10;p29GFjg7WJBlhFz4DLwLOnZOYlfjXHlM9wD8JZcr0htt6yqxzaHvNzsXuqa02/dFS/lAbN26URp7&#10;d57EU5oAPX8IVmIqBIMD5+Iz5yUEajSy2Sw9XNqoTExM3GMY5g+RHGesFOL2umh06MM8uKxBT47y&#10;u26IxjRKpa7WmnCAVV0n4huGlTrAHB0dO13TNGeKKJUHuKP7+/tbDne8qsU4HA4k6m8iTfvi3hUN&#10;CuhbIayueZOSZP1tcLBvZ7i31rjtcc113WwWHRjopTmviwqJMP79Vde140dGkgdNT08/yj+aE2Td&#10;4XyX0lQ3BJfygVgOv30p99t4vd41kUjEeYHF5/Ntgzp5MA/aQADvz+cbTrdactAofBvZ57zMBWvf&#10;BwE5Dd5lbx1nMhlY9Vb9fF6/zzd7PZNOQD3ZlHttUB+6tbALpln+Fhpo5+Ub6Mwav99H+dmUhmKc&#10;y83s//LL6/rqHSrMYCo1sWrWd1XV4GEVS3AD6LK1XVtA1/WLG+UPuZGRFE1tmlOLvJDQq7moTC7r&#10;Ft3PQ4PB3ofqHYTjPfwQGxQcRVV76KWWBWusSyX955pWPJhcoZA/MJud3m39+tH4+vXJHVOpNA2V&#10;jFeObI9h6NfSeehFHZoWxqNtqx7uc6GQbxse1THUMOD+9TZyo6PJzSBWLdcZQQNwNY1T86CNokhH&#10;448tCAMD/YeRwJGfoN/DlZCAu6b2tQMW13VIU5OyN7Y7P6xrcrncPyAgVyBdtcMV28TjUXoI1tXL&#10;MBsBDdasy4hCGR7yeHyuYbBOUFV1a5Qh16vhOPfz3NsxKNM3Wlb5ER6sDoMdPTg4SC+RNKRhZTNN&#10;mVoZag3qHVkbC/rW2UYkhgz6b+63QcWewU2kMbyWoOWkp62N8odcN09vFwuUJ0/T6VXtQL4gG+R3&#10;wbtgVhG6vc8nkxP/S258PPPrTGbmQUQ7Mzm6oVxm/0fnoaEI3LNTK8JWgZ5+h0ID34K327nKBJXv&#10;Ro5eRnJEqgkQYnfZwU2gxWq2oAeiaCf25dE2lmW+MDbW/ZuVKHs0FbFRuSM3622vbkB+frNcNuuv&#10;4bjh4eEDeXC5AgtUera2IfF4lIDfH+h6skF/fz+9KOQ8H8A5yzDQ7FX0uqSAMn4cvj7Gw5SXsqp6&#10;L1YUueHD4FfrMIUXLf6ZEB2n5aQbCcvgSnR5Fn1u6mITiQzACvM0e/rfEfj+9oOD/c4rqMuVVCp1&#10;HQTkttqKCOF7VzS65NOzNKTjbqSjZo6qvFkgoL4dltVmSNWOPNrGshg1Rsttt+m8LJunwcKnJUlt&#10;UEeA/Gk0Hm1nA2xELMPQaEqZq5cB7aNx+44fvoGwLFvH4IKdcX1c93pNs98O7hpaQtc0zYtRJhxj&#10;AVbOlqhbrjdiq7waxbgnFhs+BxXFlSGoHP8qFrXLeHAl40VZcj25Rbd+At3bL7ZyKDhnoRK6rHqv&#10;10/TxZb7A019enrmQtO0nOEKLiBfgkU65277XJienv4NhLd20j/yTj4R1hCte+ASM9M0bsOfZdfL&#10;HBkZ/7tpMnoJxQGX8SZcy5xX01sKxscn70PeO1P0CBSCUCwWo7VJ2g5XwCIewLHfRY/ybTyqCk0F&#10;pTWs58To6NgNEHRnvQ8qmNCehosIvVrEmASFFkXaNZFIPOrz+c6urRwVq1i7ktbY4FErFgjQzqg4&#10;zhQnujY0NDcmk6mvtnLoov4/FBrXAk4+n7JHOBymqV3LmkKh8CiMj7NqrWOanuX3qzQWbS9StRSg&#10;QXsRvSvXRg0+n3dnRVFodooDjXOPjaW7Wrd7CdHGxsbOQV7S8IyN3bbVzVpZhmSnptJHId2u5zUo&#10;w7QkJq1t3WopzXBPj/9GHPtBXKejiVSepqay9N7AfIYe1xcKmqtsUmZyr4uGYkyVcHh48P3NXDgc&#10;eBM/dNmBVueIRCJ68wYX+zn+/h43ZG0gEPqTosiuBcUN9G/Qs7w8mUzTOGOHSNs2ypcNbuC/+IHz&#10;xuv1XrRmTeyXzVwsFqldyESiwkcP4HiYyOp66efc35J8vvRdiJqzRi8Bq45WnlruFZGlUhOXodW5&#10;pbbQSxLbLBqNdLz40fDw8GGtHA5pO91vZiZ/PpUpHrRB4+iqZxBsquBzWgwH5XvzxmWu4oaGwgeR&#10;lccPnytpXdc+grx0lYXlTj6vP2FZ5e8g3a4eBwyv96CuvBCLDX05Ehl4d19f306JRGTHaHTovfF4&#10;lOrXE16v/dakA82EwHnOzOdbLrrfEZOTk3eYpn5lbdlsREMxhnCfA8vi+mZOVYO0eMayhMY6kcbD&#10;NjjlUPx9J+K3qHQbN0A3zTTNi5LJMbJcOn74gQrxXsqHFo6eQC8I1DB6PMp7mzmkpdZy7UG139fd&#10;ulvPTkxMdfQmEvLnWVjHrqlWEPa98GdZd1Gr6Hr5QvQCnAcmyAcF7lO0CwWPaoUHDfW1rZyqqm1X&#10;9aOpamgEnKfo9dB4LHoitJj7nKAuboPy5jifT/0BGqV5bYFGpFLp2wzD/DVNF+RRK4KRkdSXYVzR&#10;lmouUBQ283i8Z6FX/PNgsOd3iPk9tOGnKPOn02f8sBrMm3GfFqwep9MzX0dettwxqKEY0xQcOH8z&#10;Z1nScp/q0hJUiIKm6fej9T8KGU5zUrtaC4EqeX2e1DoIWLO3tRaV/v7Aa3FL61/nprWdO5o2NjU1&#10;NWmarG4lN3kHWBLzrtxLwfj4+GOGUf4GGlmnq0r3Q1X9N/X2+lou9oJ7KtXfx3qHitywvtTDHyjO&#10;mt5IwoZ2EkJgz3yYE0gnFb6G6SOHQ+hvR+lsg4Z68m0I+4qyjsEkjKsDUL+vqe/lIetk5F4A+dNP&#10;Dv4euu/8YxsaQsJ1/xCifhKCC3btmqY9D8PoSh5syELctBUDMvpFZPRlxaL27mKx9F60/tR9X1Et&#10;fyt6eno/j0LmNASo/Aa6SC0LQB0W8sY1bozC2uv3+1fMwjGpVOo7sO5dryfDnowEg+EvwrMkRoSu&#10;l+5F3s+alUP3Q9cNahw3+jz0TshkMn9Gm/INHlxJ5CDIJ8EoOo7qPI9ri2EYL2ha8ZjR0THaMMB5&#10;ILxAWCibtChT0+mMUjjs3aGnJ2zvmtApUPibaU4iD7ZiOB4fOsayZHupRGSOVShkb2uz+WFX0MaD&#10;fr+n5Zs2xWK5mMvl6O2iyUpMV6xJJIY7GnOtAgNoNJkcbzq5uxn9/f17+f2+TrrUDppW+ksmM30n&#10;+fH9NyuKVbPwjlzqYoNMh6Ghvp241wb5V2iyA0QzPLgv2+G+OKvF5fP6SKFQaPuqcwN6E4nIa2FZ&#10;OBbMxMQ03cum6zkMDLB+We5zvfiBSmCg3FFe2EIYi8Wul2Wzq+l/k5PZI3ANnWw55gmHg7T/mqtc&#10;Igkm0kBP/J2HY62gncnD4d7vSFLnDyFR12ay2dxnstns0zyqSgL31Vm8CPdUwz3taFeX+vJA5HLT&#10;yU7X/kCP4nXhcN8RqP/Vslmcmpq5vlgsdvJ9KkvbqqrqLLeKBmKsi4ftgWh06BhJUo6SZSsBFQoh&#10;l+z7gh5+CZI0A+v/ZZzzOhhntNBSRy/hIE1vqC3fhiGlO0zTEPJzVrlDmf6/Zf9gRiAQCBYAj9/P&#10;1qhqYEiWPbR6nlUqmXk0SPTiEa0r0tWbkAKBQCAQCAQCgUAgEAgEAoFAIBAIBAKBQCAQCAQCgUAg&#10;EAgEAoFAIBAIBAKBQCAQCAQCgUDwqoGx/w+AQZ/zdUibjwAAAABJRU5ErkJgglBLAQItABQABgAI&#10;AAAAIQCxgme2CgEAABMCAAATAAAAAAAAAAAAAAAAAAAAAABbQ29udGVudF9UeXBlc10ueG1sUEsB&#10;Ai0AFAAGAAgAAAAhADj9If/WAAAAlAEAAAsAAAAAAAAAAAAAAAAAOwEAAF9yZWxzLy5yZWxzUEsB&#10;Ai0AFAAGAAgAAAAhAFwD99u6AgAAvQYAAA4AAAAAAAAAAAAAAAAAOgIAAGRycy9lMm9Eb2MueG1s&#10;UEsBAi0AFAAGAAgAAAAhAKomDr68AAAAIQEAABkAAAAAAAAAAAAAAAAAIAUAAGRycy9fcmVscy9l&#10;Mm9Eb2MueG1sLnJlbHNQSwECLQAUAAYACAAAACEA3ljCgN8AAAAKAQAADwAAAAAAAAAAAAAAAAAT&#10;BgAAZHJzL2Rvd25yZXYueG1sUEsBAi0ACgAAAAAAAAAhABfcAf84PQAAOD0AABQAAAAAAAAAAAAA&#10;AAAAHwcAAGRycy9tZWRpYS9pbWFnZTEucG5nUEsFBgAAAAAGAAYAfAEAAIlEAAAAAA==&#10;">
              <v:rect id="Rectangle 17487" o:spid="_x0000_s1031" style="position:absolute;left:41;top:290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46BxQAAAN4AAAAPAAAAZHJzL2Rvd25yZXYueG1sRE9La8JA&#10;EL4L/Q/LFHozm5ZSY3QV6QM9+iik3obsmASzsyG7NdFf7wqCt/n4njOd96YWJ2pdZVnBaxSDIM6t&#10;rrhQ8Lv7GSYgnEfWWFsmBWdyMJ89DaaYatvxhk5bX4gQwi5FBaX3TSqly0sy6CLbEAfuYFuDPsC2&#10;kLrFLoSbWr7F8Yc0WHFoKLGhz5Ly4/bfKFgmzeJvZS9dUX/vl9k6G3/txl6pl+d+MQHhqfcP8d29&#10;0mH+6D0Zwe2dcIOcXQEAAP//AwBQSwECLQAUAAYACAAAACEA2+H2y+4AAACFAQAAEwAAAAAAAAAA&#10;AAAAAAAAAAAAW0NvbnRlbnRfVHlwZXNdLnhtbFBLAQItABQABgAIAAAAIQBa9CxbvwAAABUBAAAL&#10;AAAAAAAAAAAAAAAAAB8BAABfcmVscy8ucmVsc1BLAQItABQABgAIAAAAIQC3k46BxQAAAN4AAAAP&#10;AAAAAAAAAAAAAAAAAAcCAABkcnMvZG93bnJldi54bWxQSwUGAAAAAAMAAwC3AAAA+QIAAAAA&#10;" filled="f" stroked="f">
                <v:textbox inset="0,0,0,0">
                  <w:txbxContent>
                    <w:p w14:paraId="21F0186D" w14:textId="77777777" w:rsidR="004A52A5" w:rsidRDefault="004A52A5">
                      <w:pPr>
                        <w:spacing w:after="160" w:line="259" w:lineRule="auto"/>
                        <w:ind w:lef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86" o:spid="_x0000_s1032" type="#_x0000_t75" style="position:absolute;width:11938;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dLwwAAAN4AAAAPAAAAZHJzL2Rvd25yZXYueG1sRE9Na8JA&#10;EL0L/Q/LFLzppiJpSF1DGylUb6aWXsfsmIRmZ0N2G1N/vSsUvM3jfc4qG00rBupdY1nB0zwCQVxa&#10;3XCl4PD5PktAOI+ssbVMCv7IQbZ+mKww1fbMexoKX4kQwi5FBbX3XSqlK2sy6Oa2Iw7cyfYGfYB9&#10;JXWP5xBuWrmIolgabDg01NhRXlP5U/waBV9b7OT324ULm8THQ74bNoalUtPH8fUFhKfR38X/7g8d&#10;5j8vkxhu74Qb5PoKAAD//wMAUEsBAi0AFAAGAAgAAAAhANvh9svuAAAAhQEAABMAAAAAAAAAAAAA&#10;AAAAAAAAAFtDb250ZW50X1R5cGVzXS54bWxQSwECLQAUAAYACAAAACEAWvQsW78AAAAVAQAACwAA&#10;AAAAAAAAAAAAAAAfAQAAX3JlbHMvLnJlbHNQSwECLQAUAAYACAAAACEAdeanS8MAAADeAAAADwAA&#10;AAAAAAAAAAAAAAAHAgAAZHJzL2Rvd25yZXYueG1sUEsFBgAAAAADAAMAtwAAAPcCAAAAAA==&#10;">
                <v:imagedata r:id="rId2" o:title=""/>
              </v:shape>
              <w10:wrap type="square" anchorx="page" anchory="page"/>
            </v:group>
          </w:pict>
        </mc:Fallback>
      </mc:AlternateContent>
    </w:r>
    <w:r>
      <w:rPr>
        <w:noProof/>
      </w:rPr>
      <w:drawing>
        <wp:anchor distT="0" distB="0" distL="114300" distR="114300" simplePos="0" relativeHeight="251663360" behindDoc="0" locked="0" layoutInCell="1" allowOverlap="0" wp14:anchorId="79D28C94" wp14:editId="1D67F0CB">
          <wp:simplePos x="0" y="0"/>
          <wp:positionH relativeFrom="page">
            <wp:posOffset>5210175</wp:posOffset>
          </wp:positionH>
          <wp:positionV relativeFrom="page">
            <wp:posOffset>186055</wp:posOffset>
          </wp:positionV>
          <wp:extent cx="1505585" cy="628015"/>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1505585" cy="628015"/>
                  </a:xfrm>
                  <a:prstGeom prst="rect">
                    <a:avLst/>
                  </a:prstGeom>
                </pic:spPr>
              </pic:pic>
            </a:graphicData>
          </a:graphic>
        </wp:anchor>
      </w:drawing>
    </w:r>
    <w:r>
      <w:rPr>
        <w:b/>
        <w:sz w:val="14"/>
      </w:rPr>
      <w:t xml:space="preserve">Direction générale de l’offre de soins </w:t>
    </w:r>
    <w:r>
      <w:rPr>
        <w:b/>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2AE"/>
    <w:multiLevelType w:val="multilevel"/>
    <w:tmpl w:val="A4C81C94"/>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33574A"/>
    <w:multiLevelType w:val="hybridMultilevel"/>
    <w:tmpl w:val="E4484194"/>
    <w:lvl w:ilvl="0" w:tplc="01FEAD18">
      <w:start w:val="2"/>
      <w:numFmt w:val="bullet"/>
      <w:lvlText w:val="-"/>
      <w:lvlJc w:val="left"/>
      <w:pPr>
        <w:ind w:left="720" w:hanging="360"/>
      </w:pPr>
      <w:rPr>
        <w:rFonts w:ascii="Century Gothic" w:eastAsia="Cambria" w:hAnsi="Century Gothic"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36F0A"/>
    <w:multiLevelType w:val="hybridMultilevel"/>
    <w:tmpl w:val="2A58F388"/>
    <w:lvl w:ilvl="0" w:tplc="59F6C620">
      <w:numFmt w:val="bullet"/>
      <w:lvlText w:val="-"/>
      <w:lvlJc w:val="left"/>
      <w:pPr>
        <w:ind w:left="720" w:hanging="360"/>
      </w:pPr>
      <w:rPr>
        <w:rFonts w:ascii="Century Gothic" w:eastAsia="Cambria"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739D8"/>
    <w:multiLevelType w:val="multilevel"/>
    <w:tmpl w:val="938E46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3E3FCF"/>
    <w:multiLevelType w:val="multilevel"/>
    <w:tmpl w:val="8376DDFE"/>
    <w:lvl w:ilvl="0">
      <w:start w:val="249"/>
      <w:numFmt w:val="bullet"/>
      <w:lvlText w:val="-"/>
      <w:lvlJc w:val="left"/>
      <w:pPr>
        <w:tabs>
          <w:tab w:val="num" w:pos="-586"/>
        </w:tabs>
        <w:ind w:left="644" w:hanging="360"/>
      </w:pPr>
      <w:rPr>
        <w:rFonts w:ascii="Century Gothic" w:eastAsia="Cambria" w:hAnsi="Century Gothic" w:cs="Times New Roman" w:hint="default"/>
      </w:rPr>
    </w:lvl>
    <w:lvl w:ilvl="1">
      <w:start w:val="1"/>
      <w:numFmt w:val="bullet"/>
      <w:lvlText w:val="o"/>
      <w:lvlJc w:val="left"/>
      <w:pPr>
        <w:tabs>
          <w:tab w:val="num" w:pos="-586"/>
        </w:tabs>
        <w:ind w:left="1364" w:hanging="360"/>
      </w:pPr>
      <w:rPr>
        <w:rFonts w:ascii="Courier New" w:hAnsi="Courier New" w:cs="Courier New" w:hint="default"/>
      </w:rPr>
    </w:lvl>
    <w:lvl w:ilvl="2">
      <w:start w:val="1"/>
      <w:numFmt w:val="bullet"/>
      <w:lvlText w:val=""/>
      <w:lvlJc w:val="left"/>
      <w:pPr>
        <w:tabs>
          <w:tab w:val="num" w:pos="-586"/>
        </w:tabs>
        <w:ind w:left="2084" w:hanging="360"/>
      </w:pPr>
      <w:rPr>
        <w:rFonts w:ascii="Wingdings" w:hAnsi="Wingdings" w:cs="Wingdings" w:hint="default"/>
      </w:rPr>
    </w:lvl>
    <w:lvl w:ilvl="3">
      <w:start w:val="1"/>
      <w:numFmt w:val="bullet"/>
      <w:lvlText w:val=""/>
      <w:lvlJc w:val="left"/>
      <w:pPr>
        <w:tabs>
          <w:tab w:val="num" w:pos="-586"/>
        </w:tabs>
        <w:ind w:left="2804" w:hanging="360"/>
      </w:pPr>
      <w:rPr>
        <w:rFonts w:ascii="Symbol" w:hAnsi="Symbol" w:cs="Symbol" w:hint="default"/>
      </w:rPr>
    </w:lvl>
    <w:lvl w:ilvl="4">
      <w:start w:val="1"/>
      <w:numFmt w:val="bullet"/>
      <w:lvlText w:val="o"/>
      <w:lvlJc w:val="left"/>
      <w:pPr>
        <w:tabs>
          <w:tab w:val="num" w:pos="-586"/>
        </w:tabs>
        <w:ind w:left="3524" w:hanging="360"/>
      </w:pPr>
      <w:rPr>
        <w:rFonts w:ascii="Courier New" w:hAnsi="Courier New" w:cs="Courier New" w:hint="default"/>
      </w:rPr>
    </w:lvl>
    <w:lvl w:ilvl="5">
      <w:start w:val="1"/>
      <w:numFmt w:val="bullet"/>
      <w:lvlText w:val=""/>
      <w:lvlJc w:val="left"/>
      <w:pPr>
        <w:tabs>
          <w:tab w:val="num" w:pos="-586"/>
        </w:tabs>
        <w:ind w:left="4244" w:hanging="360"/>
      </w:pPr>
      <w:rPr>
        <w:rFonts w:ascii="Wingdings" w:hAnsi="Wingdings" w:cs="Wingdings" w:hint="default"/>
      </w:rPr>
    </w:lvl>
    <w:lvl w:ilvl="6">
      <w:start w:val="1"/>
      <w:numFmt w:val="bullet"/>
      <w:lvlText w:val=""/>
      <w:lvlJc w:val="left"/>
      <w:pPr>
        <w:tabs>
          <w:tab w:val="num" w:pos="-586"/>
        </w:tabs>
        <w:ind w:left="4964" w:hanging="360"/>
      </w:pPr>
      <w:rPr>
        <w:rFonts w:ascii="Symbol" w:hAnsi="Symbol" w:cs="Symbol" w:hint="default"/>
      </w:rPr>
    </w:lvl>
    <w:lvl w:ilvl="7">
      <w:start w:val="1"/>
      <w:numFmt w:val="bullet"/>
      <w:lvlText w:val="o"/>
      <w:lvlJc w:val="left"/>
      <w:pPr>
        <w:tabs>
          <w:tab w:val="num" w:pos="-586"/>
        </w:tabs>
        <w:ind w:left="5684" w:hanging="360"/>
      </w:pPr>
      <w:rPr>
        <w:rFonts w:ascii="Courier New" w:hAnsi="Courier New" w:cs="Courier New" w:hint="default"/>
      </w:rPr>
    </w:lvl>
    <w:lvl w:ilvl="8">
      <w:start w:val="1"/>
      <w:numFmt w:val="bullet"/>
      <w:lvlText w:val=""/>
      <w:lvlJc w:val="left"/>
      <w:pPr>
        <w:tabs>
          <w:tab w:val="num" w:pos="-586"/>
        </w:tabs>
        <w:ind w:left="6404" w:hanging="360"/>
      </w:pPr>
      <w:rPr>
        <w:rFonts w:ascii="Wingdings" w:hAnsi="Wingdings" w:cs="Wingdings" w:hint="default"/>
      </w:rPr>
    </w:lvl>
  </w:abstractNum>
  <w:abstractNum w:abstractNumId="5" w15:restartNumberingAfterBreak="0">
    <w:nsid w:val="5EBD351F"/>
    <w:multiLevelType w:val="hybridMultilevel"/>
    <w:tmpl w:val="8BB05C14"/>
    <w:lvl w:ilvl="0" w:tplc="183C3A6C">
      <w:numFmt w:val="bullet"/>
      <w:lvlText w:val="-"/>
      <w:lvlJc w:val="left"/>
      <w:pPr>
        <w:ind w:left="720" w:hanging="360"/>
      </w:pPr>
      <w:rPr>
        <w:rFonts w:ascii="Century Gothic" w:eastAsia="Times" w:hAnsi="Century Gothic"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D308C2"/>
    <w:multiLevelType w:val="hybridMultilevel"/>
    <w:tmpl w:val="DFD218C8"/>
    <w:lvl w:ilvl="0" w:tplc="0C80C5C4">
      <w:start w:val="1"/>
      <w:numFmt w:val="bullet"/>
      <w:lvlText w:val="•"/>
      <w:lvlJc w:val="left"/>
      <w:pPr>
        <w:ind w:left="1428" w:hanging="360"/>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6F921197"/>
    <w:multiLevelType w:val="hybridMultilevel"/>
    <w:tmpl w:val="FFEA5236"/>
    <w:lvl w:ilvl="0" w:tplc="01FEAD18">
      <w:start w:val="2"/>
      <w:numFmt w:val="bullet"/>
      <w:lvlText w:val="-"/>
      <w:lvlJc w:val="left"/>
      <w:pPr>
        <w:ind w:left="720" w:hanging="360"/>
      </w:pPr>
      <w:rPr>
        <w:rFonts w:ascii="Century Gothic" w:eastAsia="Cambria" w:hAnsi="Century Gothic"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3A0D8D"/>
    <w:multiLevelType w:val="hybridMultilevel"/>
    <w:tmpl w:val="A740C0E4"/>
    <w:lvl w:ilvl="0" w:tplc="A6302880">
      <w:start w:val="1"/>
      <w:numFmt w:val="decimal"/>
      <w:pStyle w:val="1-TITRE1"/>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7ECF0D1B"/>
    <w:multiLevelType w:val="hybridMultilevel"/>
    <w:tmpl w:val="E1E6F436"/>
    <w:lvl w:ilvl="0" w:tplc="01FEAD18">
      <w:start w:val="2"/>
      <w:numFmt w:val="bullet"/>
      <w:lvlText w:val="-"/>
      <w:lvlJc w:val="left"/>
      <w:pPr>
        <w:ind w:left="720" w:hanging="360"/>
      </w:pPr>
      <w:rPr>
        <w:rFonts w:ascii="Century Gothic" w:eastAsia="Cambria" w:hAnsi="Century Gothic"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1"/>
  </w:num>
  <w:num w:numId="6">
    <w:abstractNumId w:val="3"/>
  </w:num>
  <w:num w:numId="7">
    <w:abstractNumId w:val="4"/>
  </w:num>
  <w:num w:numId="8">
    <w:abstractNumId w:val="9"/>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75"/>
    <w:rsid w:val="00000CCF"/>
    <w:rsid w:val="00004C0E"/>
    <w:rsid w:val="0001152B"/>
    <w:rsid w:val="00011EE1"/>
    <w:rsid w:val="0001231E"/>
    <w:rsid w:val="000136DB"/>
    <w:rsid w:val="000156E6"/>
    <w:rsid w:val="00016252"/>
    <w:rsid w:val="000360E7"/>
    <w:rsid w:val="00043D44"/>
    <w:rsid w:val="00044C74"/>
    <w:rsid w:val="00047458"/>
    <w:rsid w:val="00053592"/>
    <w:rsid w:val="00055284"/>
    <w:rsid w:val="000556E4"/>
    <w:rsid w:val="000559F2"/>
    <w:rsid w:val="000629C0"/>
    <w:rsid w:val="00062F5A"/>
    <w:rsid w:val="00066B9C"/>
    <w:rsid w:val="0008209E"/>
    <w:rsid w:val="00092BB9"/>
    <w:rsid w:val="00093F7C"/>
    <w:rsid w:val="00094710"/>
    <w:rsid w:val="00097E8F"/>
    <w:rsid w:val="000B7502"/>
    <w:rsid w:val="000B7AAC"/>
    <w:rsid w:val="000D0669"/>
    <w:rsid w:val="000D59B8"/>
    <w:rsid w:val="000E095E"/>
    <w:rsid w:val="000E1C6D"/>
    <w:rsid w:val="000F3293"/>
    <w:rsid w:val="000F368D"/>
    <w:rsid w:val="00102466"/>
    <w:rsid w:val="0011013E"/>
    <w:rsid w:val="001155F8"/>
    <w:rsid w:val="00130ED2"/>
    <w:rsid w:val="00132A80"/>
    <w:rsid w:val="001343C3"/>
    <w:rsid w:val="001345A6"/>
    <w:rsid w:val="0013725C"/>
    <w:rsid w:val="00147185"/>
    <w:rsid w:val="0015120C"/>
    <w:rsid w:val="00161DCE"/>
    <w:rsid w:val="001628B9"/>
    <w:rsid w:val="00164E78"/>
    <w:rsid w:val="00185A36"/>
    <w:rsid w:val="00195B72"/>
    <w:rsid w:val="001A690C"/>
    <w:rsid w:val="001A6F1F"/>
    <w:rsid w:val="001A77F1"/>
    <w:rsid w:val="001B784F"/>
    <w:rsid w:val="001D0C8B"/>
    <w:rsid w:val="001D78E0"/>
    <w:rsid w:val="001D7A0E"/>
    <w:rsid w:val="001E42C2"/>
    <w:rsid w:val="001E65FA"/>
    <w:rsid w:val="001F48F1"/>
    <w:rsid w:val="001F75E9"/>
    <w:rsid w:val="0021291B"/>
    <w:rsid w:val="00216D22"/>
    <w:rsid w:val="002219F6"/>
    <w:rsid w:val="0022558A"/>
    <w:rsid w:val="00233943"/>
    <w:rsid w:val="00237239"/>
    <w:rsid w:val="0024293F"/>
    <w:rsid w:val="00247FE6"/>
    <w:rsid w:val="00254364"/>
    <w:rsid w:val="002661CC"/>
    <w:rsid w:val="00271F34"/>
    <w:rsid w:val="0027265B"/>
    <w:rsid w:val="0027331E"/>
    <w:rsid w:val="0027748D"/>
    <w:rsid w:val="00284BD4"/>
    <w:rsid w:val="002A3A4F"/>
    <w:rsid w:val="002B35EA"/>
    <w:rsid w:val="002C4D8D"/>
    <w:rsid w:val="002C5C7D"/>
    <w:rsid w:val="002E13F6"/>
    <w:rsid w:val="002E3E0D"/>
    <w:rsid w:val="002E527F"/>
    <w:rsid w:val="002F3458"/>
    <w:rsid w:val="002F7A68"/>
    <w:rsid w:val="003010EA"/>
    <w:rsid w:val="00301665"/>
    <w:rsid w:val="003168FE"/>
    <w:rsid w:val="00325803"/>
    <w:rsid w:val="00331960"/>
    <w:rsid w:val="00334E19"/>
    <w:rsid w:val="00347437"/>
    <w:rsid w:val="00367A15"/>
    <w:rsid w:val="00381A1E"/>
    <w:rsid w:val="00383F6D"/>
    <w:rsid w:val="00390E56"/>
    <w:rsid w:val="003A16EF"/>
    <w:rsid w:val="003B3DF6"/>
    <w:rsid w:val="003C0E8C"/>
    <w:rsid w:val="003D4A59"/>
    <w:rsid w:val="003F330F"/>
    <w:rsid w:val="00400101"/>
    <w:rsid w:val="0040757F"/>
    <w:rsid w:val="004245F6"/>
    <w:rsid w:val="00427E41"/>
    <w:rsid w:val="00434CC8"/>
    <w:rsid w:val="00444BB6"/>
    <w:rsid w:val="00451C43"/>
    <w:rsid w:val="00461FCE"/>
    <w:rsid w:val="0046433C"/>
    <w:rsid w:val="00467B44"/>
    <w:rsid w:val="0047100C"/>
    <w:rsid w:val="004918E0"/>
    <w:rsid w:val="004A01B0"/>
    <w:rsid w:val="004A52A5"/>
    <w:rsid w:val="004B20F3"/>
    <w:rsid w:val="004C3219"/>
    <w:rsid w:val="004D04FD"/>
    <w:rsid w:val="004E4142"/>
    <w:rsid w:val="004F3327"/>
    <w:rsid w:val="005015A6"/>
    <w:rsid w:val="00501C33"/>
    <w:rsid w:val="00503ED0"/>
    <w:rsid w:val="00505F45"/>
    <w:rsid w:val="00506EEE"/>
    <w:rsid w:val="00507D17"/>
    <w:rsid w:val="00511892"/>
    <w:rsid w:val="00520781"/>
    <w:rsid w:val="00530A1D"/>
    <w:rsid w:val="0053120D"/>
    <w:rsid w:val="00535890"/>
    <w:rsid w:val="00535FA4"/>
    <w:rsid w:val="00544C21"/>
    <w:rsid w:val="00545C0D"/>
    <w:rsid w:val="00552600"/>
    <w:rsid w:val="005526A8"/>
    <w:rsid w:val="00555B46"/>
    <w:rsid w:val="00581A96"/>
    <w:rsid w:val="005849B9"/>
    <w:rsid w:val="005849CB"/>
    <w:rsid w:val="00591555"/>
    <w:rsid w:val="005922CC"/>
    <w:rsid w:val="005B0FB2"/>
    <w:rsid w:val="005B1817"/>
    <w:rsid w:val="005C534C"/>
    <w:rsid w:val="005C5EB5"/>
    <w:rsid w:val="005D1BAA"/>
    <w:rsid w:val="005D27DE"/>
    <w:rsid w:val="005E719E"/>
    <w:rsid w:val="00602012"/>
    <w:rsid w:val="00604892"/>
    <w:rsid w:val="00622DA5"/>
    <w:rsid w:val="006236E5"/>
    <w:rsid w:val="0062502D"/>
    <w:rsid w:val="0062527E"/>
    <w:rsid w:val="0062534A"/>
    <w:rsid w:val="00627D6C"/>
    <w:rsid w:val="006336E8"/>
    <w:rsid w:val="00633960"/>
    <w:rsid w:val="00642978"/>
    <w:rsid w:val="006443AB"/>
    <w:rsid w:val="00666A5B"/>
    <w:rsid w:val="0067552D"/>
    <w:rsid w:val="00676AAC"/>
    <w:rsid w:val="006779FF"/>
    <w:rsid w:val="006B0784"/>
    <w:rsid w:val="006B5D95"/>
    <w:rsid w:val="006D42E0"/>
    <w:rsid w:val="006D5D36"/>
    <w:rsid w:val="006E6E2B"/>
    <w:rsid w:val="006E704E"/>
    <w:rsid w:val="006F1495"/>
    <w:rsid w:val="00710EBE"/>
    <w:rsid w:val="00716239"/>
    <w:rsid w:val="00727602"/>
    <w:rsid w:val="00741E64"/>
    <w:rsid w:val="00744227"/>
    <w:rsid w:val="00767186"/>
    <w:rsid w:val="007748FF"/>
    <w:rsid w:val="007821D9"/>
    <w:rsid w:val="00783081"/>
    <w:rsid w:val="007901F8"/>
    <w:rsid w:val="00790AA3"/>
    <w:rsid w:val="007B1C4C"/>
    <w:rsid w:val="007C2759"/>
    <w:rsid w:val="007D0314"/>
    <w:rsid w:val="007D11DB"/>
    <w:rsid w:val="007D2E12"/>
    <w:rsid w:val="007D52C1"/>
    <w:rsid w:val="007E49CA"/>
    <w:rsid w:val="007E4EE0"/>
    <w:rsid w:val="007F38DB"/>
    <w:rsid w:val="008004D6"/>
    <w:rsid w:val="0082141A"/>
    <w:rsid w:val="00831B2F"/>
    <w:rsid w:val="0084014A"/>
    <w:rsid w:val="00842C55"/>
    <w:rsid w:val="00847E6D"/>
    <w:rsid w:val="008553A9"/>
    <w:rsid w:val="0087274E"/>
    <w:rsid w:val="00874DA6"/>
    <w:rsid w:val="008829F8"/>
    <w:rsid w:val="008844F5"/>
    <w:rsid w:val="00892352"/>
    <w:rsid w:val="0089235E"/>
    <w:rsid w:val="008A7E4D"/>
    <w:rsid w:val="008C4B60"/>
    <w:rsid w:val="008D56C8"/>
    <w:rsid w:val="008E4ABC"/>
    <w:rsid w:val="008E4C46"/>
    <w:rsid w:val="008E6B17"/>
    <w:rsid w:val="008F5D4A"/>
    <w:rsid w:val="009066D4"/>
    <w:rsid w:val="00912F18"/>
    <w:rsid w:val="00917827"/>
    <w:rsid w:val="0092634F"/>
    <w:rsid w:val="00926D64"/>
    <w:rsid w:val="0093443E"/>
    <w:rsid w:val="00941A9F"/>
    <w:rsid w:val="0094401F"/>
    <w:rsid w:val="00947BA5"/>
    <w:rsid w:val="0095281C"/>
    <w:rsid w:val="00957DB1"/>
    <w:rsid w:val="00984401"/>
    <w:rsid w:val="00984496"/>
    <w:rsid w:val="0098641A"/>
    <w:rsid w:val="009B3C56"/>
    <w:rsid w:val="009B549E"/>
    <w:rsid w:val="009C0F0A"/>
    <w:rsid w:val="009C15E1"/>
    <w:rsid w:val="009F3E5E"/>
    <w:rsid w:val="00A022CE"/>
    <w:rsid w:val="00A03656"/>
    <w:rsid w:val="00A06127"/>
    <w:rsid w:val="00A36AE8"/>
    <w:rsid w:val="00A43A2A"/>
    <w:rsid w:val="00A55754"/>
    <w:rsid w:val="00A7678C"/>
    <w:rsid w:val="00A87552"/>
    <w:rsid w:val="00A91881"/>
    <w:rsid w:val="00A935FB"/>
    <w:rsid w:val="00A97E29"/>
    <w:rsid w:val="00AB0A1E"/>
    <w:rsid w:val="00AB1D30"/>
    <w:rsid w:val="00AB2AE8"/>
    <w:rsid w:val="00AC3B5E"/>
    <w:rsid w:val="00AD784A"/>
    <w:rsid w:val="00AF1389"/>
    <w:rsid w:val="00AF4CBA"/>
    <w:rsid w:val="00B06975"/>
    <w:rsid w:val="00B349DD"/>
    <w:rsid w:val="00B37BA3"/>
    <w:rsid w:val="00B4531D"/>
    <w:rsid w:val="00B51834"/>
    <w:rsid w:val="00B65A3F"/>
    <w:rsid w:val="00B70CB6"/>
    <w:rsid w:val="00B715FE"/>
    <w:rsid w:val="00B74D92"/>
    <w:rsid w:val="00B909B4"/>
    <w:rsid w:val="00B921FF"/>
    <w:rsid w:val="00BA22E1"/>
    <w:rsid w:val="00BA606B"/>
    <w:rsid w:val="00BB2711"/>
    <w:rsid w:val="00BB3D92"/>
    <w:rsid w:val="00BC47E3"/>
    <w:rsid w:val="00BE2851"/>
    <w:rsid w:val="00BE6C69"/>
    <w:rsid w:val="00BF2703"/>
    <w:rsid w:val="00C20620"/>
    <w:rsid w:val="00C210D7"/>
    <w:rsid w:val="00C26191"/>
    <w:rsid w:val="00C331C6"/>
    <w:rsid w:val="00C42CA3"/>
    <w:rsid w:val="00C4787B"/>
    <w:rsid w:val="00C5004C"/>
    <w:rsid w:val="00C516A5"/>
    <w:rsid w:val="00C53EDD"/>
    <w:rsid w:val="00C73B89"/>
    <w:rsid w:val="00C749F6"/>
    <w:rsid w:val="00C82FD4"/>
    <w:rsid w:val="00C909C5"/>
    <w:rsid w:val="00C95F3B"/>
    <w:rsid w:val="00CA2975"/>
    <w:rsid w:val="00CA2A23"/>
    <w:rsid w:val="00CA7EF9"/>
    <w:rsid w:val="00CB333D"/>
    <w:rsid w:val="00CB52A0"/>
    <w:rsid w:val="00CB55F5"/>
    <w:rsid w:val="00CC2055"/>
    <w:rsid w:val="00CC4842"/>
    <w:rsid w:val="00D0643C"/>
    <w:rsid w:val="00D40608"/>
    <w:rsid w:val="00D40E92"/>
    <w:rsid w:val="00D8492E"/>
    <w:rsid w:val="00DA519D"/>
    <w:rsid w:val="00DB3A8A"/>
    <w:rsid w:val="00DC196C"/>
    <w:rsid w:val="00DC64D4"/>
    <w:rsid w:val="00DD49C3"/>
    <w:rsid w:val="00DF441D"/>
    <w:rsid w:val="00DF7B65"/>
    <w:rsid w:val="00E052AE"/>
    <w:rsid w:val="00E06006"/>
    <w:rsid w:val="00E140CC"/>
    <w:rsid w:val="00E25B39"/>
    <w:rsid w:val="00E36947"/>
    <w:rsid w:val="00E40FCD"/>
    <w:rsid w:val="00E571D7"/>
    <w:rsid w:val="00E579CA"/>
    <w:rsid w:val="00E60B27"/>
    <w:rsid w:val="00E653A3"/>
    <w:rsid w:val="00E70834"/>
    <w:rsid w:val="00E724A7"/>
    <w:rsid w:val="00E817C3"/>
    <w:rsid w:val="00E81D65"/>
    <w:rsid w:val="00E859A3"/>
    <w:rsid w:val="00EA203B"/>
    <w:rsid w:val="00EB427F"/>
    <w:rsid w:val="00EC5408"/>
    <w:rsid w:val="00ED33F8"/>
    <w:rsid w:val="00EE799C"/>
    <w:rsid w:val="00EF3626"/>
    <w:rsid w:val="00F00B43"/>
    <w:rsid w:val="00F0158D"/>
    <w:rsid w:val="00F11EE3"/>
    <w:rsid w:val="00F1798B"/>
    <w:rsid w:val="00F2028E"/>
    <w:rsid w:val="00F335BF"/>
    <w:rsid w:val="00F33B1F"/>
    <w:rsid w:val="00F4784C"/>
    <w:rsid w:val="00F55302"/>
    <w:rsid w:val="00F57B7A"/>
    <w:rsid w:val="00F70441"/>
    <w:rsid w:val="00F71392"/>
    <w:rsid w:val="00FA21EC"/>
    <w:rsid w:val="00FA3BE7"/>
    <w:rsid w:val="00FA63B7"/>
    <w:rsid w:val="00FA64C1"/>
    <w:rsid w:val="00FB779F"/>
    <w:rsid w:val="00FC2E46"/>
    <w:rsid w:val="00FD51B6"/>
    <w:rsid w:val="00FF38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212A1"/>
  <w15:docId w15:val="{CADD2D07-E669-4D65-A846-06DAF5F4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C"/>
    <w:pPr>
      <w:spacing w:after="23" w:line="248" w:lineRule="auto"/>
      <w:ind w:left="10"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Calibri" w:eastAsia="Calibri" w:hAnsi="Calibri" w:cs="Calibri"/>
      <w:color w:val="2E74B5"/>
      <w:sz w:val="32"/>
    </w:rPr>
  </w:style>
  <w:style w:type="paragraph" w:styleId="Titre2">
    <w:name w:val="heading 2"/>
    <w:next w:val="Normal"/>
    <w:link w:val="Titre2Car"/>
    <w:uiPriority w:val="9"/>
    <w:unhideWhenUsed/>
    <w:qFormat/>
    <w:pPr>
      <w:keepNext/>
      <w:keepLines/>
      <w:spacing w:after="0"/>
      <w:ind w:left="10" w:hanging="10"/>
      <w:outlineLvl w:val="1"/>
    </w:pPr>
    <w:rPr>
      <w:rFonts w:ascii="Calibri" w:eastAsia="Calibri" w:hAnsi="Calibri" w:cs="Calibri"/>
      <w:color w:val="2E74B5"/>
      <w:sz w:val="32"/>
    </w:rPr>
  </w:style>
  <w:style w:type="paragraph" w:styleId="Titre3">
    <w:name w:val="heading 3"/>
    <w:next w:val="Normal"/>
    <w:link w:val="Titre3Car"/>
    <w:uiPriority w:val="9"/>
    <w:unhideWhenUsed/>
    <w:qFormat/>
    <w:pPr>
      <w:keepNext/>
      <w:keepLines/>
      <w:spacing w:after="1" w:line="237" w:lineRule="auto"/>
      <w:ind w:left="862" w:right="2212" w:hanging="862"/>
      <w:outlineLvl w:val="2"/>
    </w:pPr>
    <w:rPr>
      <w:rFonts w:ascii="Calibri" w:eastAsia="Calibri" w:hAnsi="Calibri" w:cs="Calibri"/>
      <w:color w:val="2E74B5"/>
      <w:sz w:val="26"/>
    </w:rPr>
  </w:style>
  <w:style w:type="paragraph" w:styleId="Titre4">
    <w:name w:val="heading 4"/>
    <w:next w:val="Normal"/>
    <w:link w:val="Titre4Car"/>
    <w:uiPriority w:val="9"/>
    <w:unhideWhenUsed/>
    <w:qFormat/>
    <w:pPr>
      <w:keepNext/>
      <w:keepLines/>
      <w:spacing w:after="11" w:line="249" w:lineRule="auto"/>
      <w:ind w:left="10" w:right="4160" w:hanging="10"/>
      <w:outlineLvl w:val="3"/>
    </w:pPr>
    <w:rPr>
      <w:rFonts w:ascii="Calibri" w:eastAsia="Calibri" w:hAnsi="Calibri" w:cs="Calibri"/>
      <w:color w:val="1F4D7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color w:val="1F4D78"/>
      <w:sz w:val="24"/>
    </w:rPr>
  </w:style>
  <w:style w:type="character" w:customStyle="1" w:styleId="Titre3Car">
    <w:name w:val="Titre 3 Car"/>
    <w:link w:val="Titre3"/>
    <w:rPr>
      <w:rFonts w:ascii="Calibri" w:eastAsia="Calibri" w:hAnsi="Calibri" w:cs="Calibri"/>
      <w:color w:val="2E74B5"/>
      <w:sz w:val="26"/>
    </w:rPr>
  </w:style>
  <w:style w:type="paragraph" w:customStyle="1" w:styleId="footnotedescription">
    <w:name w:val="footnote description"/>
    <w:next w:val="Normal"/>
    <w:link w:val="footnotedescriptionChar"/>
    <w:hidden/>
    <w:pPr>
      <w:spacing w:after="0" w:line="284" w:lineRule="auto"/>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Titre2Car">
    <w:name w:val="Titre 2 Car"/>
    <w:link w:val="Titre2"/>
    <w:rPr>
      <w:rFonts w:ascii="Calibri" w:eastAsia="Calibri" w:hAnsi="Calibri" w:cs="Calibri"/>
      <w:color w:val="2E74B5"/>
      <w:sz w:val="32"/>
    </w:rPr>
  </w:style>
  <w:style w:type="character" w:customStyle="1" w:styleId="Titre1Car">
    <w:name w:val="Titre 1 Car"/>
    <w:link w:val="Titre1"/>
    <w:rPr>
      <w:rFonts w:ascii="Calibri" w:eastAsia="Calibri" w:hAnsi="Calibri" w:cs="Calibri"/>
      <w:color w:val="2E74B5"/>
      <w:sz w:val="32"/>
    </w:rPr>
  </w:style>
  <w:style w:type="paragraph" w:styleId="TM1">
    <w:name w:val="toc 1"/>
    <w:hidden/>
    <w:pPr>
      <w:spacing w:after="215" w:line="248" w:lineRule="auto"/>
      <w:ind w:left="25" w:right="52" w:hanging="10"/>
      <w:jc w:val="both"/>
    </w:pPr>
    <w:rPr>
      <w:rFonts w:ascii="Calibri" w:eastAsia="Calibri" w:hAnsi="Calibri" w:cs="Calibri"/>
      <w:color w:val="000000"/>
    </w:rPr>
  </w:style>
  <w:style w:type="paragraph" w:styleId="TM2">
    <w:name w:val="toc 2"/>
    <w:hidden/>
    <w:pPr>
      <w:spacing w:after="213" w:line="248" w:lineRule="auto"/>
      <w:ind w:left="25" w:right="52" w:hanging="10"/>
      <w:jc w:val="both"/>
    </w:pPr>
    <w:rPr>
      <w:rFonts w:ascii="Calibri" w:eastAsia="Calibri" w:hAnsi="Calibri" w:cs="Calibri"/>
      <w:color w:val="000000"/>
    </w:rPr>
  </w:style>
  <w:style w:type="paragraph" w:styleId="TM3">
    <w:name w:val="toc 3"/>
    <w:hidden/>
    <w:pPr>
      <w:spacing w:after="350" w:line="248" w:lineRule="auto"/>
      <w:ind w:left="207" w:right="52" w:hanging="10"/>
      <w:jc w:val="both"/>
    </w:pPr>
    <w:rPr>
      <w:rFonts w:ascii="Calibri" w:eastAsia="Calibri" w:hAnsi="Calibri" w:cs="Calibri"/>
      <w:color w:val="000000"/>
    </w:rPr>
  </w:style>
  <w:style w:type="paragraph" w:styleId="TM4">
    <w:name w:val="toc 4"/>
    <w:hidden/>
    <w:pPr>
      <w:spacing w:after="216" w:line="248" w:lineRule="auto"/>
      <w:ind w:left="380" w:right="52" w:hanging="10"/>
      <w:jc w:val="both"/>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customStyle="1" w:styleId="ydpead4bf60yiv5593120652msonormal">
    <w:name w:val="ydpead4bf60yiv5593120652msonormal"/>
    <w:basedOn w:val="Normal"/>
    <w:uiPriority w:val="99"/>
    <w:semiHidden/>
    <w:rsid w:val="00444BB6"/>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 w:type="paragraph" w:styleId="Paragraphedeliste">
    <w:name w:val="List Paragraph"/>
    <w:basedOn w:val="Normal"/>
    <w:uiPriority w:val="34"/>
    <w:qFormat/>
    <w:rsid w:val="00444BB6"/>
    <w:pPr>
      <w:ind w:left="720"/>
      <w:contextualSpacing/>
    </w:pPr>
  </w:style>
  <w:style w:type="character" w:styleId="Marquedecommentaire">
    <w:name w:val="annotation reference"/>
    <w:uiPriority w:val="99"/>
    <w:semiHidden/>
    <w:rsid w:val="00444BB6"/>
    <w:rPr>
      <w:sz w:val="16"/>
      <w:szCs w:val="16"/>
    </w:rPr>
  </w:style>
  <w:style w:type="paragraph" w:styleId="Commentaire">
    <w:name w:val="annotation text"/>
    <w:basedOn w:val="Normal"/>
    <w:link w:val="CommentaireCar"/>
    <w:uiPriority w:val="99"/>
    <w:qFormat/>
    <w:rsid w:val="00444BB6"/>
    <w:pPr>
      <w:spacing w:after="200" w:line="240" w:lineRule="auto"/>
      <w:ind w:left="0" w:firstLine="0"/>
      <w:jc w:val="left"/>
    </w:pPr>
    <w:rPr>
      <w:rFonts w:ascii="Cambria" w:eastAsia="Cambria" w:hAnsi="Cambria" w:cs="Times New Roman"/>
      <w:color w:val="auto"/>
      <w:sz w:val="20"/>
      <w:szCs w:val="20"/>
      <w:lang w:eastAsia="en-US"/>
    </w:rPr>
  </w:style>
  <w:style w:type="character" w:customStyle="1" w:styleId="CommentaireCar">
    <w:name w:val="Commentaire Car"/>
    <w:basedOn w:val="Policepardfaut"/>
    <w:link w:val="Commentaire"/>
    <w:uiPriority w:val="99"/>
    <w:qFormat/>
    <w:rsid w:val="00444BB6"/>
    <w:rPr>
      <w:rFonts w:ascii="Cambria" w:eastAsia="Cambria" w:hAnsi="Cambria" w:cs="Times New Roman"/>
      <w:sz w:val="20"/>
      <w:szCs w:val="20"/>
      <w:lang w:eastAsia="en-US"/>
    </w:rPr>
  </w:style>
  <w:style w:type="paragraph" w:customStyle="1" w:styleId="Style2">
    <w:name w:val="Style2"/>
    <w:basedOn w:val="Normal"/>
    <w:link w:val="Style2Car"/>
    <w:qFormat/>
    <w:rsid w:val="00444BB6"/>
    <w:pPr>
      <w:pBdr>
        <w:top w:val="nil"/>
        <w:left w:val="nil"/>
        <w:bottom w:val="nil"/>
        <w:right w:val="nil"/>
        <w:between w:val="nil"/>
      </w:pBdr>
      <w:spacing w:before="240" w:after="240" w:line="240" w:lineRule="auto"/>
      <w:ind w:left="0" w:firstLine="0"/>
    </w:pPr>
    <w:rPr>
      <w:rFonts w:ascii="Century Gothic" w:eastAsia="Century Gothic" w:hAnsi="Century Gothic" w:cs="Century Gothic"/>
      <w:color w:val="5B2B8E"/>
      <w:sz w:val="20"/>
      <w:szCs w:val="20"/>
      <w:lang w:eastAsia="en-US"/>
    </w:rPr>
  </w:style>
  <w:style w:type="character" w:customStyle="1" w:styleId="Style2Car">
    <w:name w:val="Style2 Car"/>
    <w:basedOn w:val="Policepardfaut"/>
    <w:link w:val="Style2"/>
    <w:rsid w:val="00444BB6"/>
    <w:rPr>
      <w:rFonts w:ascii="Century Gothic" w:eastAsia="Century Gothic" w:hAnsi="Century Gothic" w:cs="Century Gothic"/>
      <w:color w:val="5B2B8E"/>
      <w:sz w:val="20"/>
      <w:szCs w:val="20"/>
      <w:lang w:eastAsia="en-US"/>
    </w:rPr>
  </w:style>
  <w:style w:type="paragraph" w:styleId="Textedebulles">
    <w:name w:val="Balloon Text"/>
    <w:basedOn w:val="Normal"/>
    <w:link w:val="TextedebullesCar"/>
    <w:uiPriority w:val="99"/>
    <w:semiHidden/>
    <w:unhideWhenUsed/>
    <w:rsid w:val="00444B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4BB6"/>
    <w:rPr>
      <w:rFonts w:ascii="Segoe UI" w:eastAsia="Calibri" w:hAnsi="Segoe UI" w:cs="Segoe UI"/>
      <w:color w:val="000000"/>
      <w:sz w:val="18"/>
      <w:szCs w:val="18"/>
    </w:rPr>
  </w:style>
  <w:style w:type="table" w:styleId="Grilledutableau">
    <w:name w:val="Table Grid"/>
    <w:basedOn w:val="TableauNormal"/>
    <w:rsid w:val="00AB2A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666A5B"/>
    <w:pPr>
      <w:pBdr>
        <w:top w:val="nil"/>
        <w:left w:val="nil"/>
        <w:bottom w:val="nil"/>
        <w:right w:val="nil"/>
        <w:between w:val="nil"/>
      </w:pBdr>
      <w:spacing w:before="240" w:after="120" w:line="240" w:lineRule="auto"/>
      <w:ind w:left="0" w:firstLine="0"/>
      <w:jc w:val="left"/>
    </w:pPr>
    <w:rPr>
      <w:rFonts w:ascii="Century Gothic" w:eastAsia="Century Gothic" w:hAnsi="Century Gothic" w:cs="Century Gothic"/>
      <w:b/>
      <w:color w:val="5B2B8E"/>
      <w:lang w:eastAsia="en-US"/>
    </w:rPr>
  </w:style>
  <w:style w:type="character" w:customStyle="1" w:styleId="Style1Car">
    <w:name w:val="Style1 Car"/>
    <w:basedOn w:val="Policepardfaut"/>
    <w:link w:val="Style1"/>
    <w:rsid w:val="00666A5B"/>
    <w:rPr>
      <w:rFonts w:ascii="Century Gothic" w:eastAsia="Century Gothic" w:hAnsi="Century Gothic" w:cs="Century Gothic"/>
      <w:b/>
      <w:color w:val="5B2B8E"/>
      <w:lang w:eastAsia="en-US"/>
    </w:rPr>
  </w:style>
  <w:style w:type="paragraph" w:customStyle="1" w:styleId="1-TITREPAO">
    <w:name w:val="1-TITRE PAO"/>
    <w:basedOn w:val="Normal"/>
    <w:qFormat/>
    <w:rsid w:val="00947BA5"/>
    <w:pPr>
      <w:pBdr>
        <w:left w:val="single" w:sz="18" w:space="4" w:color="FF0066"/>
      </w:pBdr>
      <w:spacing w:before="160" w:after="160" w:line="240" w:lineRule="auto"/>
      <w:ind w:left="0" w:firstLine="0"/>
    </w:pPr>
    <w:rPr>
      <w:rFonts w:ascii="Century Gothic" w:eastAsia="Times" w:hAnsi="Century Gothic" w:cs="Times New Roman"/>
      <w:noProof/>
      <w:color w:val="4A4F54"/>
      <w:w w:val="105"/>
      <w:sz w:val="32"/>
      <w:szCs w:val="32"/>
    </w:rPr>
  </w:style>
  <w:style w:type="paragraph" w:customStyle="1" w:styleId="0-TITRERAPPORT">
    <w:name w:val="0-TITRE RAPPORT"/>
    <w:basedOn w:val="Normal"/>
    <w:qFormat/>
    <w:rsid w:val="00947BA5"/>
    <w:pPr>
      <w:spacing w:before="120" w:after="240" w:line="240" w:lineRule="auto"/>
      <w:ind w:left="284" w:firstLine="0"/>
    </w:pPr>
    <w:rPr>
      <w:rFonts w:ascii="Century Gothic" w:eastAsia="Times New Roman" w:hAnsi="Century Gothic" w:cs="Times New Roman"/>
      <w:color w:val="5C2D91"/>
      <w:sz w:val="48"/>
      <w:szCs w:val="48"/>
      <w:lang w:eastAsia="en-US"/>
    </w:rPr>
  </w:style>
  <w:style w:type="paragraph" w:customStyle="1" w:styleId="1-TITRE1">
    <w:name w:val="1-TITRE 1"/>
    <w:basedOn w:val="Normal"/>
    <w:next w:val="Normal"/>
    <w:link w:val="1-TITRE1Car"/>
    <w:autoRedefine/>
    <w:qFormat/>
    <w:rsid w:val="00301665"/>
    <w:pPr>
      <w:numPr>
        <w:numId w:val="4"/>
      </w:numPr>
      <w:spacing w:before="360" w:after="240" w:line="240" w:lineRule="auto"/>
    </w:pPr>
    <w:rPr>
      <w:rFonts w:ascii="Century Gothic" w:eastAsia="Times" w:hAnsi="Century Gothic" w:cs="Times New Roman"/>
      <w:caps/>
      <w:noProof/>
      <w:color w:val="ED145B"/>
      <w:w w:val="105"/>
      <w:sz w:val="28"/>
      <w:szCs w:val="28"/>
      <w:lang w:eastAsia="en-US"/>
    </w:rPr>
  </w:style>
  <w:style w:type="character" w:styleId="Textedelespacerserv">
    <w:name w:val="Placeholder Text"/>
    <w:basedOn w:val="Policepardfaut"/>
    <w:uiPriority w:val="99"/>
    <w:semiHidden/>
    <w:rsid w:val="00947BA5"/>
    <w:rPr>
      <w:color w:val="808080"/>
    </w:rPr>
  </w:style>
  <w:style w:type="character" w:customStyle="1" w:styleId="1-TITRE1Car">
    <w:name w:val="1-TITRE 1 Car"/>
    <w:basedOn w:val="Policepardfaut"/>
    <w:link w:val="1-TITRE1"/>
    <w:rsid w:val="00301665"/>
    <w:rPr>
      <w:rFonts w:ascii="Century Gothic" w:eastAsia="Times" w:hAnsi="Century Gothic" w:cs="Times New Roman"/>
      <w:caps/>
      <w:noProof/>
      <w:color w:val="ED145B"/>
      <w:w w:val="105"/>
      <w:sz w:val="28"/>
      <w:szCs w:val="28"/>
      <w:lang w:eastAsia="en-US"/>
    </w:rPr>
  </w:style>
  <w:style w:type="paragraph" w:styleId="Objetducommentaire">
    <w:name w:val="annotation subject"/>
    <w:basedOn w:val="Commentaire"/>
    <w:next w:val="Commentaire"/>
    <w:link w:val="ObjetducommentaireCar"/>
    <w:uiPriority w:val="99"/>
    <w:semiHidden/>
    <w:unhideWhenUsed/>
    <w:rsid w:val="00535890"/>
    <w:pPr>
      <w:spacing w:after="23"/>
      <w:ind w:left="10" w:hanging="10"/>
      <w:jc w:val="both"/>
    </w:pPr>
    <w:rPr>
      <w:rFonts w:ascii="Calibri" w:eastAsia="Calibri" w:hAnsi="Calibri" w:cs="Calibri"/>
      <w:b/>
      <w:bCs/>
      <w:color w:val="000000"/>
      <w:lang w:eastAsia="fr-FR"/>
    </w:rPr>
  </w:style>
  <w:style w:type="character" w:customStyle="1" w:styleId="ObjetducommentaireCar">
    <w:name w:val="Objet du commentaire Car"/>
    <w:basedOn w:val="CommentaireCar"/>
    <w:link w:val="Objetducommentaire"/>
    <w:uiPriority w:val="99"/>
    <w:semiHidden/>
    <w:rsid w:val="00535890"/>
    <w:rPr>
      <w:rFonts w:ascii="Calibri" w:eastAsia="Calibri" w:hAnsi="Calibri" w:cs="Calibri"/>
      <w:b/>
      <w:bCs/>
      <w:color w:val="000000"/>
      <w:sz w:val="20"/>
      <w:szCs w:val="20"/>
      <w:lang w:eastAsia="en-US"/>
    </w:rPr>
  </w:style>
  <w:style w:type="paragraph" w:styleId="Rvision">
    <w:name w:val="Revision"/>
    <w:hidden/>
    <w:uiPriority w:val="99"/>
    <w:semiHidden/>
    <w:rsid w:val="005015A6"/>
    <w:pPr>
      <w:spacing w:after="0" w:line="240" w:lineRule="auto"/>
    </w:pPr>
    <w:rPr>
      <w:rFonts w:ascii="Calibri" w:eastAsia="Calibri" w:hAnsi="Calibri" w:cs="Calibri"/>
      <w:color w:val="000000"/>
    </w:rPr>
  </w:style>
  <w:style w:type="paragraph" w:styleId="En-tte">
    <w:name w:val="header"/>
    <w:basedOn w:val="Normal"/>
    <w:link w:val="En-tteCar"/>
    <w:uiPriority w:val="99"/>
    <w:unhideWhenUsed/>
    <w:rsid w:val="006B0784"/>
    <w:pPr>
      <w:tabs>
        <w:tab w:val="center" w:pos="4536"/>
        <w:tab w:val="right" w:pos="9072"/>
      </w:tabs>
      <w:spacing w:after="0" w:line="240" w:lineRule="auto"/>
    </w:pPr>
  </w:style>
  <w:style w:type="character" w:customStyle="1" w:styleId="En-tteCar">
    <w:name w:val="En-tête Car"/>
    <w:basedOn w:val="Policepardfaut"/>
    <w:link w:val="En-tte"/>
    <w:uiPriority w:val="99"/>
    <w:rsid w:val="006B0784"/>
    <w:rPr>
      <w:rFonts w:ascii="Calibri" w:eastAsia="Calibri" w:hAnsi="Calibri" w:cs="Calibri"/>
      <w:color w:val="000000"/>
    </w:rPr>
  </w:style>
  <w:style w:type="paragraph" w:styleId="Pieddepage">
    <w:name w:val="footer"/>
    <w:basedOn w:val="Normal"/>
    <w:link w:val="PieddepageCar"/>
    <w:uiPriority w:val="99"/>
    <w:unhideWhenUsed/>
    <w:rsid w:val="006B0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0784"/>
    <w:rPr>
      <w:rFonts w:ascii="Calibri" w:eastAsia="Calibri" w:hAnsi="Calibri" w:cs="Calibri"/>
      <w:color w:val="000000"/>
    </w:rPr>
  </w:style>
  <w:style w:type="paragraph" w:styleId="Notedebasdepage">
    <w:name w:val="footnote text"/>
    <w:basedOn w:val="Normal"/>
    <w:link w:val="NotedebasdepageCar"/>
    <w:uiPriority w:val="99"/>
    <w:semiHidden/>
    <w:unhideWhenUsed/>
    <w:rsid w:val="002F7A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7A68"/>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2F7A68"/>
    <w:rPr>
      <w:vertAlign w:val="superscript"/>
    </w:rPr>
  </w:style>
  <w:style w:type="paragraph" w:styleId="NormalWeb">
    <w:name w:val="Normal (Web)"/>
    <w:basedOn w:val="Normal"/>
    <w:uiPriority w:val="99"/>
    <w:unhideWhenUsed/>
    <w:rsid w:val="0060489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Accentuation">
    <w:name w:val="Emphasis"/>
    <w:basedOn w:val="Policepardfaut"/>
    <w:uiPriority w:val="20"/>
    <w:qFormat/>
    <w:rsid w:val="00055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26644">
      <w:bodyDiv w:val="1"/>
      <w:marLeft w:val="0"/>
      <w:marRight w:val="0"/>
      <w:marTop w:val="0"/>
      <w:marBottom w:val="0"/>
      <w:divBdr>
        <w:top w:val="none" w:sz="0" w:space="0" w:color="auto"/>
        <w:left w:val="none" w:sz="0" w:space="0" w:color="auto"/>
        <w:bottom w:val="none" w:sz="0" w:space="0" w:color="auto"/>
        <w:right w:val="none" w:sz="0" w:space="0" w:color="auto"/>
      </w:divBdr>
      <w:divsChild>
        <w:div w:id="166675252">
          <w:marLeft w:val="0"/>
          <w:marRight w:val="0"/>
          <w:marTop w:val="0"/>
          <w:marBottom w:val="0"/>
          <w:divBdr>
            <w:top w:val="none" w:sz="0" w:space="0" w:color="auto"/>
            <w:left w:val="none" w:sz="0" w:space="0" w:color="auto"/>
            <w:bottom w:val="none" w:sz="0" w:space="0" w:color="auto"/>
            <w:right w:val="none" w:sz="0" w:space="0" w:color="auto"/>
          </w:divBdr>
          <w:divsChild>
            <w:div w:id="18189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8156">
      <w:bodyDiv w:val="1"/>
      <w:marLeft w:val="0"/>
      <w:marRight w:val="0"/>
      <w:marTop w:val="0"/>
      <w:marBottom w:val="0"/>
      <w:divBdr>
        <w:top w:val="none" w:sz="0" w:space="0" w:color="auto"/>
        <w:left w:val="none" w:sz="0" w:space="0" w:color="auto"/>
        <w:bottom w:val="none" w:sz="0" w:space="0" w:color="auto"/>
        <w:right w:val="none" w:sz="0" w:space="0" w:color="auto"/>
      </w:divBdr>
    </w:div>
    <w:div w:id="1892618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61AA158934D94B993692496B867CA"/>
        <w:category>
          <w:name w:val="Général"/>
          <w:gallery w:val="placeholder"/>
        </w:category>
        <w:types>
          <w:type w:val="bbPlcHdr"/>
        </w:types>
        <w:behaviors>
          <w:behavior w:val="content"/>
        </w:behaviors>
        <w:guid w:val="{1C3FAA5F-21D9-4A8B-A850-4054C7B5FBAE}"/>
      </w:docPartPr>
      <w:docPartBody>
        <w:p w:rsidR="00CD70BE" w:rsidRDefault="00CD70BE" w:rsidP="00CD70BE">
          <w:pPr>
            <w:pStyle w:val="90961AA158934D94B993692496B867CA"/>
          </w:pPr>
          <w:r w:rsidRPr="00893069">
            <w:rPr>
              <w:rStyle w:val="Textedelespacerserv"/>
              <w:rFonts w:ascii="Century Gothic" w:hAnsi="Century Gothic"/>
            </w:rPr>
            <w:t>Choisissez un élément.</w:t>
          </w:r>
        </w:p>
      </w:docPartBody>
    </w:docPart>
    <w:docPart>
      <w:docPartPr>
        <w:name w:val="CA7A79F496484807AFF269F338FB3685"/>
        <w:category>
          <w:name w:val="Général"/>
          <w:gallery w:val="placeholder"/>
        </w:category>
        <w:types>
          <w:type w:val="bbPlcHdr"/>
        </w:types>
        <w:behaviors>
          <w:behavior w:val="content"/>
        </w:behaviors>
        <w:guid w:val="{9BB9BB4B-7876-4955-8ED8-470F7DE9C678}"/>
      </w:docPartPr>
      <w:docPartBody>
        <w:p w:rsidR="00CD70BE" w:rsidRDefault="00CD70BE" w:rsidP="00CD70BE">
          <w:pPr>
            <w:pStyle w:val="CA7A79F496484807AFF269F338FB3685"/>
          </w:pPr>
          <w:r w:rsidRPr="00893069">
            <w:rPr>
              <w:rStyle w:val="Textedelespacerserv"/>
              <w:rFonts w:ascii="Century Gothic" w:hAnsi="Century Gothic"/>
            </w:rPr>
            <w:t>Choisissez un élément.</w:t>
          </w:r>
        </w:p>
      </w:docPartBody>
    </w:docPart>
    <w:docPart>
      <w:docPartPr>
        <w:name w:val="2723ADB1F1E84D599F03ACAC942D2613"/>
        <w:category>
          <w:name w:val="Général"/>
          <w:gallery w:val="placeholder"/>
        </w:category>
        <w:types>
          <w:type w:val="bbPlcHdr"/>
        </w:types>
        <w:behaviors>
          <w:behavior w:val="content"/>
        </w:behaviors>
        <w:guid w:val="{BF6D64AA-3740-4F67-A674-DD24FD24B3B1}"/>
      </w:docPartPr>
      <w:docPartBody>
        <w:p w:rsidR="00CD70BE" w:rsidRDefault="00CD70BE" w:rsidP="00CD70BE">
          <w:pPr>
            <w:pStyle w:val="2723ADB1F1E84D599F03ACAC942D2613"/>
          </w:pPr>
          <w:r w:rsidRPr="00893069">
            <w:rPr>
              <w:rStyle w:val="Textedelespacerserv"/>
              <w:rFonts w:ascii="Century Gothic" w:hAnsi="Century Gothic"/>
            </w:rPr>
            <w:t>Choisissez un élément.</w:t>
          </w:r>
        </w:p>
      </w:docPartBody>
    </w:docPart>
    <w:docPart>
      <w:docPartPr>
        <w:name w:val="77A5C20B715842B28BF93846AB0B22CE"/>
        <w:category>
          <w:name w:val="Général"/>
          <w:gallery w:val="placeholder"/>
        </w:category>
        <w:types>
          <w:type w:val="bbPlcHdr"/>
        </w:types>
        <w:behaviors>
          <w:behavior w:val="content"/>
        </w:behaviors>
        <w:guid w:val="{0DA33061-A47C-4F40-97F7-0ECED2C8838A}"/>
      </w:docPartPr>
      <w:docPartBody>
        <w:p w:rsidR="00CD70BE" w:rsidRDefault="00CD70BE" w:rsidP="00CD70BE">
          <w:pPr>
            <w:pStyle w:val="77A5C20B715842B28BF93846AB0B22CE"/>
          </w:pPr>
          <w:r w:rsidRPr="0089306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0BE"/>
    <w:rsid w:val="001565A1"/>
    <w:rsid w:val="00194473"/>
    <w:rsid w:val="001D7CD8"/>
    <w:rsid w:val="001F48F1"/>
    <w:rsid w:val="00212303"/>
    <w:rsid w:val="00244A91"/>
    <w:rsid w:val="002E7750"/>
    <w:rsid w:val="00394F24"/>
    <w:rsid w:val="00545161"/>
    <w:rsid w:val="005505B6"/>
    <w:rsid w:val="005C09E9"/>
    <w:rsid w:val="005C4503"/>
    <w:rsid w:val="006A7E5D"/>
    <w:rsid w:val="006B05DE"/>
    <w:rsid w:val="007E159C"/>
    <w:rsid w:val="00887231"/>
    <w:rsid w:val="00907DC1"/>
    <w:rsid w:val="009935BC"/>
    <w:rsid w:val="009D4F2E"/>
    <w:rsid w:val="00A053B7"/>
    <w:rsid w:val="00AC4AD5"/>
    <w:rsid w:val="00AF69B8"/>
    <w:rsid w:val="00BE2851"/>
    <w:rsid w:val="00C62F27"/>
    <w:rsid w:val="00CD70BE"/>
    <w:rsid w:val="00D65127"/>
    <w:rsid w:val="00D9161B"/>
    <w:rsid w:val="00DC12A8"/>
    <w:rsid w:val="00E3753D"/>
    <w:rsid w:val="00E43426"/>
    <w:rsid w:val="00E5595C"/>
    <w:rsid w:val="00FC3691"/>
    <w:rsid w:val="00FD6C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70BE"/>
    <w:rPr>
      <w:color w:val="808080"/>
    </w:rPr>
  </w:style>
  <w:style w:type="paragraph" w:customStyle="1" w:styleId="90961AA158934D94B993692496B867CA">
    <w:name w:val="90961AA158934D94B993692496B867CA"/>
    <w:rsid w:val="00CD70BE"/>
  </w:style>
  <w:style w:type="paragraph" w:customStyle="1" w:styleId="CA7A79F496484807AFF269F338FB3685">
    <w:name w:val="CA7A79F496484807AFF269F338FB3685"/>
    <w:rsid w:val="00CD70BE"/>
  </w:style>
  <w:style w:type="paragraph" w:customStyle="1" w:styleId="2723ADB1F1E84D599F03ACAC942D2613">
    <w:name w:val="2723ADB1F1E84D599F03ACAC942D2613"/>
    <w:rsid w:val="00CD70BE"/>
  </w:style>
  <w:style w:type="paragraph" w:customStyle="1" w:styleId="77A5C20B715842B28BF93846AB0B22CE">
    <w:name w:val="77A5C20B715842B28BF93846AB0B22CE"/>
    <w:rsid w:val="00CD7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155B3-2388-43B1-9D77-18C6B599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6359</Words>
  <Characters>34980</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CHU SAINT ETIENNE</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 document d'autoévaluation des CIC</dc:title>
  <dc:creator>Hcéres</dc:creator>
  <cp:lastModifiedBy>MARIE MARTEIL</cp:lastModifiedBy>
  <cp:revision>8</cp:revision>
  <cp:lastPrinted>2024-09-24T12:07:00Z</cp:lastPrinted>
  <dcterms:created xsi:type="dcterms:W3CDTF">2024-10-28T11:08:00Z</dcterms:created>
  <dcterms:modified xsi:type="dcterms:W3CDTF">2024-10-28T14:33:00Z</dcterms:modified>
</cp:coreProperties>
</file>