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22A7BB" w14:textId="77777777" w:rsidR="00684119" w:rsidRPr="006802AA" w:rsidRDefault="00684119" w:rsidP="00684119">
      <w:pPr>
        <w:jc w:val="center"/>
      </w:pPr>
      <w:bookmarkStart w:id="0" w:name="_GoBack"/>
      <w:bookmarkEnd w:id="0"/>
    </w:p>
    <w:tbl>
      <w:tblPr>
        <w:tblStyle w:val="Grilledutableau"/>
        <w:tblpPr w:leftFromText="141" w:rightFromText="141" w:vertAnchor="text" w:horzAnchor="margin" w:tblpXSpec="right" w:tblpY="2979"/>
        <w:tblW w:w="83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3"/>
      </w:tblGrid>
      <w:tr w:rsidR="00684119" w:rsidRPr="006802AA" w14:paraId="5DEDD38C" w14:textId="77777777" w:rsidTr="009D7F45">
        <w:trPr>
          <w:trHeight w:val="10769"/>
        </w:trPr>
        <w:tc>
          <w:tcPr>
            <w:tcW w:w="8363" w:type="dxa"/>
          </w:tcPr>
          <w:p w14:paraId="1508BB85" w14:textId="77777777" w:rsidR="006D5884" w:rsidRDefault="00684119" w:rsidP="00F92A8D">
            <w:pPr>
              <w:pStyle w:val="0-TITRERAPPORT"/>
              <w:spacing w:after="0"/>
              <w:ind w:left="0" w:right="-105"/>
              <w:jc w:val="left"/>
              <w:rPr>
                <w:rFonts w:eastAsia="MS Mincho"/>
                <w:caps/>
                <w:sz w:val="52"/>
                <w:szCs w:val="52"/>
                <w:lang w:eastAsia="ja-JP"/>
              </w:rPr>
            </w:pPr>
            <w:r>
              <w:rPr>
                <w:rFonts w:eastAsia="MS Mincho"/>
                <w:caps/>
                <w:sz w:val="52"/>
                <w:szCs w:val="52"/>
                <w:lang w:eastAsia="ja-JP"/>
              </w:rPr>
              <w:t>document</w:t>
            </w:r>
            <w:r w:rsidR="00A960A6">
              <w:rPr>
                <w:rFonts w:eastAsia="MS Mincho"/>
                <w:caps/>
                <w:sz w:val="52"/>
                <w:szCs w:val="52"/>
                <w:lang w:eastAsia="ja-JP"/>
              </w:rPr>
              <w:t xml:space="preserve"> </w:t>
            </w:r>
            <w:r>
              <w:rPr>
                <w:rFonts w:eastAsia="MS Mincho"/>
                <w:caps/>
                <w:sz w:val="52"/>
                <w:szCs w:val="52"/>
                <w:lang w:eastAsia="ja-JP"/>
              </w:rPr>
              <w:t>d’aut</w:t>
            </w:r>
            <w:r w:rsidR="000D15F8">
              <w:rPr>
                <w:rFonts w:eastAsia="MS Mincho"/>
                <w:caps/>
                <w:sz w:val="52"/>
                <w:szCs w:val="52"/>
                <w:lang w:eastAsia="ja-JP"/>
              </w:rPr>
              <w:t>O</w:t>
            </w:r>
            <w:r w:rsidR="006D5884">
              <w:rPr>
                <w:rFonts w:eastAsia="MS Mincho"/>
                <w:caps/>
                <w:sz w:val="52"/>
                <w:szCs w:val="52"/>
                <w:lang w:eastAsia="ja-JP"/>
              </w:rPr>
              <w:t xml:space="preserve">Évaluation </w:t>
            </w:r>
          </w:p>
          <w:p w14:paraId="297A5F5A" w14:textId="345B1E46" w:rsidR="00F92A8D" w:rsidRDefault="00977602" w:rsidP="009522EB">
            <w:pPr>
              <w:pStyle w:val="0-TITRERAPPORT"/>
              <w:spacing w:before="0" w:after="0"/>
              <w:ind w:left="0" w:right="-105"/>
              <w:jc w:val="left"/>
              <w:rPr>
                <w:rFonts w:eastAsia="MS Mincho"/>
                <w:caps/>
                <w:sz w:val="52"/>
                <w:szCs w:val="52"/>
                <w:lang w:eastAsia="ja-JP"/>
              </w:rPr>
            </w:pPr>
            <w:r>
              <w:rPr>
                <w:rFonts w:eastAsia="MS Mincho"/>
                <w:caps/>
                <w:sz w:val="52"/>
                <w:szCs w:val="52"/>
                <w:lang w:eastAsia="ja-JP"/>
              </w:rPr>
              <w:t xml:space="preserve">DES </w:t>
            </w:r>
            <w:r w:rsidR="006D5884">
              <w:rPr>
                <w:rFonts w:eastAsia="MS Mincho"/>
                <w:caps/>
                <w:sz w:val="52"/>
                <w:szCs w:val="52"/>
                <w:lang w:eastAsia="ja-JP"/>
              </w:rPr>
              <w:t>structure</w:t>
            </w:r>
            <w:r>
              <w:rPr>
                <w:rFonts w:eastAsia="MS Mincho"/>
                <w:caps/>
                <w:sz w:val="52"/>
                <w:szCs w:val="52"/>
                <w:lang w:eastAsia="ja-JP"/>
              </w:rPr>
              <w:t>S</w:t>
            </w:r>
            <w:r w:rsidR="006D5884">
              <w:rPr>
                <w:rFonts w:eastAsia="MS Mincho"/>
                <w:caps/>
                <w:sz w:val="52"/>
                <w:szCs w:val="52"/>
                <w:lang w:eastAsia="ja-JP"/>
              </w:rPr>
              <w:t xml:space="preserve"> fÉdÉrative</w:t>
            </w:r>
            <w:r>
              <w:rPr>
                <w:rFonts w:eastAsia="MS Mincho"/>
                <w:caps/>
                <w:sz w:val="52"/>
                <w:szCs w:val="52"/>
                <w:lang w:eastAsia="ja-JP"/>
              </w:rPr>
              <w:t>S</w:t>
            </w:r>
            <w:r w:rsidR="00684119" w:rsidRPr="00684119">
              <w:rPr>
                <w:rFonts w:eastAsia="MS Mincho"/>
                <w:caps/>
                <w:sz w:val="52"/>
                <w:szCs w:val="52"/>
                <w:lang w:eastAsia="ja-JP"/>
              </w:rPr>
              <w:t xml:space="preserve"> de recherche</w:t>
            </w:r>
            <w:r w:rsidR="00F92A8D">
              <w:rPr>
                <w:rFonts w:eastAsia="MS Mincho"/>
                <w:caps/>
                <w:sz w:val="52"/>
                <w:szCs w:val="52"/>
                <w:lang w:eastAsia="ja-JP"/>
              </w:rPr>
              <w:t xml:space="preserve"> </w:t>
            </w:r>
          </w:p>
          <w:p w14:paraId="11481186" w14:textId="75C2DF0B" w:rsidR="00684119" w:rsidRDefault="00684119" w:rsidP="009D7F45">
            <w:pPr>
              <w:rPr>
                <w:rFonts w:eastAsia="MS Mincho"/>
                <w:caps/>
                <w:color w:val="5C2D91"/>
                <w:sz w:val="52"/>
                <w:szCs w:val="52"/>
                <w:lang w:eastAsia="ja-JP"/>
              </w:rPr>
            </w:pPr>
          </w:p>
          <w:p w14:paraId="14D5068B" w14:textId="77777777" w:rsidR="00684119" w:rsidRPr="00684119" w:rsidRDefault="00684119" w:rsidP="00684119">
            <w:pPr>
              <w:spacing w:after="0"/>
              <w:jc w:val="both"/>
              <w:rPr>
                <w:rFonts w:ascii="Century Gothic" w:eastAsia="MS Mincho" w:hAnsi="Century Gothic"/>
                <w:b/>
                <w:caps/>
                <w:color w:val="ED145B"/>
                <w:sz w:val="32"/>
                <w:szCs w:val="32"/>
                <w:lang w:eastAsia="ja-JP"/>
              </w:rPr>
            </w:pPr>
          </w:p>
          <w:p w14:paraId="4B68B333" w14:textId="09C1E80A" w:rsidR="00684119" w:rsidRPr="00684119" w:rsidRDefault="00B03528" w:rsidP="00684119">
            <w:pPr>
              <w:spacing w:after="0"/>
              <w:jc w:val="both"/>
              <w:rPr>
                <w:rFonts w:ascii="Century Gothic" w:eastAsia="MS Mincho" w:hAnsi="Century Gothic"/>
                <w:b/>
                <w:caps/>
                <w:color w:val="ED145B"/>
                <w:sz w:val="32"/>
                <w:szCs w:val="32"/>
                <w:lang w:eastAsia="ja-JP"/>
              </w:rPr>
            </w:pPr>
            <w:r>
              <w:rPr>
                <w:rFonts w:ascii="Century Gothic" w:eastAsia="MS Mincho" w:hAnsi="Century Gothic"/>
                <w:b/>
                <w:caps/>
                <w:noProof/>
                <w:color w:val="ED145B"/>
                <w:sz w:val="32"/>
                <w:szCs w:val="32"/>
                <w:lang w:eastAsia="ja-JP"/>
              </w:rPr>
              <w:pict w14:anchorId="3F9E2C9F">
                <v:rect id="_x0000_i1025" alt="" style="width:10.75pt;height:1.5pt;mso-width-percent:0;mso-height-percent:0;mso-width-percent:0;mso-height-percent:0" o:hrpct="0" o:hrstd="t" o:hrnoshade="t" o:hr="t" fillcolor="#ed145b" stroked="f"/>
              </w:pict>
            </w:r>
          </w:p>
          <w:p w14:paraId="0AAF87EB" w14:textId="17DB896E" w:rsidR="00684119" w:rsidRPr="00684119" w:rsidRDefault="00684119" w:rsidP="00684119">
            <w:pPr>
              <w:spacing w:after="0"/>
              <w:jc w:val="both"/>
              <w:rPr>
                <w:rFonts w:ascii="Century Gothic" w:eastAsia="MS Mincho" w:hAnsi="Century Gothic"/>
                <w:b/>
                <w:caps/>
                <w:color w:val="ED145B"/>
                <w:sz w:val="32"/>
                <w:szCs w:val="32"/>
                <w:lang w:eastAsia="ja-JP"/>
              </w:rPr>
            </w:pPr>
            <w:r w:rsidRPr="00684119">
              <w:rPr>
                <w:rFonts w:ascii="Century Gothic" w:eastAsia="MS Mincho" w:hAnsi="Century Gothic"/>
                <w:b/>
                <w:caps/>
                <w:color w:val="ED145B"/>
                <w:sz w:val="32"/>
                <w:szCs w:val="32"/>
                <w:lang w:eastAsia="ja-JP"/>
              </w:rPr>
              <w:t>campagne d’Évaluation 202</w:t>
            </w:r>
            <w:r w:rsidR="00762B20">
              <w:rPr>
                <w:rFonts w:ascii="Century Gothic" w:eastAsia="MS Mincho" w:hAnsi="Century Gothic"/>
                <w:b/>
                <w:caps/>
                <w:color w:val="ED145B"/>
                <w:sz w:val="32"/>
                <w:szCs w:val="32"/>
                <w:lang w:eastAsia="ja-JP"/>
              </w:rPr>
              <w:t>4</w:t>
            </w:r>
            <w:r w:rsidRPr="00684119">
              <w:rPr>
                <w:rFonts w:ascii="Century Gothic" w:eastAsia="MS Mincho" w:hAnsi="Century Gothic"/>
                <w:b/>
                <w:caps/>
                <w:color w:val="ED145B"/>
                <w:sz w:val="32"/>
                <w:szCs w:val="32"/>
                <w:lang w:eastAsia="ja-JP"/>
              </w:rPr>
              <w:t>-202</w:t>
            </w:r>
            <w:r w:rsidR="00762B20">
              <w:rPr>
                <w:rFonts w:ascii="Century Gothic" w:eastAsia="MS Mincho" w:hAnsi="Century Gothic"/>
                <w:b/>
                <w:caps/>
                <w:color w:val="ED145B"/>
                <w:sz w:val="32"/>
                <w:szCs w:val="32"/>
                <w:lang w:eastAsia="ja-JP"/>
              </w:rPr>
              <w:t>5</w:t>
            </w:r>
          </w:p>
          <w:p w14:paraId="0AFDF46D" w14:textId="57830B0A" w:rsidR="00684119" w:rsidRPr="00684119" w:rsidRDefault="00684119" w:rsidP="00684119">
            <w:pPr>
              <w:spacing w:after="0"/>
              <w:jc w:val="both"/>
              <w:rPr>
                <w:rFonts w:ascii="Century Gothic" w:eastAsia="MS Mincho" w:hAnsi="Century Gothic"/>
                <w:color w:val="ED145B"/>
                <w:sz w:val="32"/>
                <w:szCs w:val="32"/>
                <w:lang w:eastAsia="ja-JP"/>
              </w:rPr>
            </w:pPr>
            <w:r w:rsidRPr="00684119">
              <w:rPr>
                <w:rFonts w:ascii="Century Gothic" w:eastAsia="MS Mincho" w:hAnsi="Century Gothic"/>
                <w:color w:val="ED145B"/>
                <w:sz w:val="32"/>
                <w:szCs w:val="32"/>
                <w:lang w:eastAsia="ja-JP"/>
              </w:rPr>
              <w:t xml:space="preserve">VAGUE </w:t>
            </w:r>
            <w:r w:rsidR="00E44375">
              <w:rPr>
                <w:rFonts w:ascii="Century Gothic" w:eastAsia="MS Mincho" w:hAnsi="Century Gothic"/>
                <w:color w:val="ED145B"/>
                <w:sz w:val="32"/>
                <w:szCs w:val="32"/>
                <w:lang w:eastAsia="ja-JP"/>
              </w:rPr>
              <w:t>E</w:t>
            </w:r>
          </w:p>
          <w:p w14:paraId="4B96B9F6" w14:textId="53168D5D" w:rsidR="00684119" w:rsidRPr="00A47E91" w:rsidRDefault="00684119" w:rsidP="009D7F45">
            <w:pPr>
              <w:rPr>
                <w:rFonts w:eastAsia="MS Mincho"/>
                <w:b/>
                <w:sz w:val="22"/>
                <w:szCs w:val="22"/>
                <w:lang w:eastAsia="ja-JP"/>
              </w:rPr>
            </w:pPr>
          </w:p>
          <w:p w14:paraId="7068ED54" w14:textId="6572F110" w:rsidR="00684119" w:rsidRPr="00A47E91" w:rsidRDefault="00684119" w:rsidP="009D7F45">
            <w:pPr>
              <w:rPr>
                <w:rFonts w:eastAsia="MS Mincho"/>
                <w:b/>
                <w:sz w:val="22"/>
                <w:szCs w:val="22"/>
                <w:lang w:eastAsia="ja-JP"/>
              </w:rPr>
            </w:pPr>
          </w:p>
          <w:p w14:paraId="04659CFD" w14:textId="202CF868" w:rsidR="00684119" w:rsidRPr="00A47E91" w:rsidRDefault="00684119" w:rsidP="009D7F45">
            <w:pPr>
              <w:rPr>
                <w:b/>
                <w:sz w:val="22"/>
                <w:szCs w:val="22"/>
              </w:rPr>
            </w:pPr>
          </w:p>
          <w:p w14:paraId="494457EC" w14:textId="15BE663F" w:rsidR="00684119" w:rsidRPr="006802AA" w:rsidRDefault="00B71A21" w:rsidP="00B71A21">
            <w:pPr>
              <w:spacing w:after="0"/>
              <w:jc w:val="both"/>
            </w:pPr>
            <w:r>
              <w:rPr>
                <w:rFonts w:ascii="Century Gothic" w:eastAsia="MS Mincho" w:hAnsi="Century Gothic"/>
                <w:b/>
                <w:color w:val="5C2D91"/>
                <w:sz w:val="22"/>
                <w:szCs w:val="22"/>
                <w:lang w:eastAsia="ja-JP"/>
              </w:rPr>
              <w:t xml:space="preserve">Octobre </w:t>
            </w:r>
            <w:r w:rsidR="006A0DB7">
              <w:rPr>
                <w:rFonts w:ascii="Century Gothic" w:eastAsia="MS Mincho" w:hAnsi="Century Gothic"/>
                <w:b/>
                <w:color w:val="5C2D91"/>
                <w:sz w:val="22"/>
                <w:szCs w:val="22"/>
                <w:lang w:eastAsia="ja-JP"/>
              </w:rPr>
              <w:t>2023</w:t>
            </w:r>
          </w:p>
        </w:tc>
      </w:tr>
    </w:tbl>
    <w:p w14:paraId="3E45C9DF" w14:textId="0A6CDCE2" w:rsidR="00BA1FC6" w:rsidRDefault="00BA1FC6" w:rsidP="00684119"/>
    <w:p w14:paraId="6D18A693" w14:textId="17685A19" w:rsidR="00BA1FC6" w:rsidRPr="00BA1FC6" w:rsidRDefault="00BA1FC6" w:rsidP="00BA1FC6"/>
    <w:p w14:paraId="5EDE4C55" w14:textId="5B7BB922" w:rsidR="00BA1FC6" w:rsidRPr="00BA1FC6" w:rsidRDefault="00BA1FC6" w:rsidP="00BA1FC6"/>
    <w:p w14:paraId="10F590A5" w14:textId="22B361F2" w:rsidR="00BA1FC6" w:rsidRPr="00BA1FC6" w:rsidRDefault="00BA1FC6" w:rsidP="00BA1FC6"/>
    <w:p w14:paraId="13015809" w14:textId="5324E883" w:rsidR="00BA1FC6" w:rsidRDefault="00BA1FC6" w:rsidP="00BA1FC6"/>
    <w:p w14:paraId="49F8DAA8" w14:textId="6AE93C8A" w:rsidR="00FD3B64" w:rsidRDefault="00FD3B64" w:rsidP="00BA1FC6"/>
    <w:p w14:paraId="10C46E5A" w14:textId="77777777" w:rsidR="00FD3B64" w:rsidRPr="00BA1FC6" w:rsidRDefault="00FD3B64" w:rsidP="00BA1FC6"/>
    <w:p w14:paraId="198768BD" w14:textId="77777777" w:rsidR="00BA1FC6" w:rsidRPr="00BA1FC6" w:rsidRDefault="00BA1FC6" w:rsidP="00BA1FC6"/>
    <w:p w14:paraId="2D9F27BD" w14:textId="77777777" w:rsidR="00BA1FC6" w:rsidRPr="00BA1FC6" w:rsidRDefault="00BA1FC6" w:rsidP="00BA1FC6"/>
    <w:p w14:paraId="7DABBA35" w14:textId="77777777" w:rsidR="00BA1FC6" w:rsidRPr="00BA1FC6" w:rsidRDefault="00BA1FC6" w:rsidP="00BA1FC6"/>
    <w:p w14:paraId="4653C083" w14:textId="77777777" w:rsidR="00BA1FC6" w:rsidRPr="00BA1FC6" w:rsidRDefault="00BA1FC6" w:rsidP="00BA1FC6"/>
    <w:p w14:paraId="13CAA6DA" w14:textId="77777777" w:rsidR="00BA1FC6" w:rsidRPr="00BA1FC6" w:rsidRDefault="00BA1FC6" w:rsidP="00BA1FC6"/>
    <w:p w14:paraId="39FA94BB" w14:textId="77777777" w:rsidR="00BA1FC6" w:rsidRPr="00BA1FC6" w:rsidRDefault="00BA1FC6" w:rsidP="00BA1FC6"/>
    <w:p w14:paraId="7A761C3A" w14:textId="77777777" w:rsidR="00BA1FC6" w:rsidRPr="00BA1FC6" w:rsidRDefault="00BA1FC6" w:rsidP="00BA1FC6"/>
    <w:p w14:paraId="6986A2A7" w14:textId="77777777" w:rsidR="00BA1FC6" w:rsidRPr="00BA1FC6" w:rsidRDefault="00BA1FC6" w:rsidP="00BA1FC6"/>
    <w:p w14:paraId="37D0639D" w14:textId="77777777" w:rsidR="00BA1FC6" w:rsidRPr="00BA1FC6" w:rsidRDefault="00BA1FC6" w:rsidP="00BA1FC6"/>
    <w:p w14:paraId="62776ACB" w14:textId="77777777" w:rsidR="00BA1FC6" w:rsidRPr="00BA1FC6" w:rsidRDefault="00BA1FC6" w:rsidP="00BA1FC6"/>
    <w:p w14:paraId="76038CD1" w14:textId="77777777" w:rsidR="00BA1FC6" w:rsidRPr="00BA1FC6" w:rsidRDefault="00BA1FC6" w:rsidP="00BA1FC6"/>
    <w:p w14:paraId="460161D3" w14:textId="77777777" w:rsidR="00BA1FC6" w:rsidRPr="00BA1FC6" w:rsidRDefault="00BA1FC6" w:rsidP="00BA1FC6"/>
    <w:p w14:paraId="717E40BD" w14:textId="77777777" w:rsidR="00BA1FC6" w:rsidRPr="00BA1FC6" w:rsidRDefault="00BA1FC6" w:rsidP="00BA1FC6"/>
    <w:p w14:paraId="2C1C0147" w14:textId="77777777" w:rsidR="00BA1FC6" w:rsidRPr="00BA1FC6" w:rsidRDefault="00BA1FC6" w:rsidP="00BA1FC6"/>
    <w:p w14:paraId="0D627FFA" w14:textId="4969BB63" w:rsidR="00BA1FC6" w:rsidRDefault="00BA1FC6" w:rsidP="00BA1FC6"/>
    <w:p w14:paraId="7846A073" w14:textId="488653AA" w:rsidR="00BA1FC6" w:rsidRDefault="00BA1FC6" w:rsidP="00BA1FC6"/>
    <w:p w14:paraId="64446C35" w14:textId="2FF82A16" w:rsidR="00BA1FC6" w:rsidRDefault="00BA1FC6" w:rsidP="00BA1FC6"/>
    <w:p w14:paraId="5E7358FE" w14:textId="77777777" w:rsidR="00684119" w:rsidRPr="00BA1FC6" w:rsidRDefault="00684119" w:rsidP="00BA1FC6">
      <w:pPr>
        <w:sectPr w:rsidR="00684119" w:rsidRPr="00BA1FC6" w:rsidSect="009D7F45">
          <w:headerReference w:type="default" r:id="rId8"/>
          <w:footerReference w:type="default" r:id="rId9"/>
          <w:headerReference w:type="first" r:id="rId10"/>
          <w:pgSz w:w="11900" w:h="16840"/>
          <w:pgMar w:top="1134" w:right="701" w:bottom="851" w:left="1134" w:header="709" w:footer="709" w:gutter="0"/>
          <w:pgNumType w:start="1"/>
          <w:cols w:space="708"/>
          <w:titlePg/>
          <w:docGrid w:linePitch="326"/>
        </w:sectPr>
      </w:pPr>
    </w:p>
    <w:p w14:paraId="5B542871" w14:textId="77777777" w:rsidR="005E26AB" w:rsidRDefault="005E26AB" w:rsidP="00BA155D">
      <w:pPr>
        <w:spacing w:after="0"/>
        <w:ind w:right="-7"/>
        <w:jc w:val="both"/>
        <w:rPr>
          <w:rFonts w:ascii="Century Gothic" w:hAnsi="Century Gothic"/>
          <w:color w:val="76923C" w:themeColor="accent3" w:themeShade="BF"/>
          <w:sz w:val="18"/>
          <w:szCs w:val="18"/>
        </w:rPr>
      </w:pPr>
    </w:p>
    <w:p w14:paraId="33D00ECB" w14:textId="30D7A14F" w:rsidR="00500169" w:rsidRPr="00C10A82" w:rsidRDefault="00500169" w:rsidP="00BA155D">
      <w:pPr>
        <w:spacing w:after="0"/>
        <w:ind w:right="-7"/>
        <w:jc w:val="both"/>
        <w:rPr>
          <w:rFonts w:ascii="Century Gothic" w:hAnsi="Century Gothic"/>
          <w:color w:val="76923C" w:themeColor="accent3" w:themeShade="BF"/>
          <w:sz w:val="18"/>
          <w:szCs w:val="18"/>
        </w:rPr>
      </w:pPr>
      <w:r w:rsidRPr="00C10A82">
        <w:rPr>
          <w:rFonts w:ascii="Century Gothic" w:hAnsi="Century Gothic"/>
          <w:color w:val="76923C" w:themeColor="accent3" w:themeShade="BF"/>
          <w:sz w:val="18"/>
          <w:szCs w:val="18"/>
        </w:rPr>
        <w:t xml:space="preserve">L’évaluation, par le </w:t>
      </w:r>
      <w:proofErr w:type="spellStart"/>
      <w:r w:rsidRPr="00C10A82">
        <w:rPr>
          <w:rFonts w:ascii="Century Gothic" w:hAnsi="Century Gothic"/>
          <w:color w:val="76923C" w:themeColor="accent3" w:themeShade="BF"/>
          <w:sz w:val="18"/>
          <w:szCs w:val="18"/>
        </w:rPr>
        <w:t>Hcéres</w:t>
      </w:r>
      <w:proofErr w:type="spellEnd"/>
      <w:r w:rsidRPr="00C10A82">
        <w:rPr>
          <w:rFonts w:ascii="Century Gothic" w:hAnsi="Century Gothic"/>
          <w:color w:val="76923C" w:themeColor="accent3" w:themeShade="BF"/>
          <w:sz w:val="18"/>
          <w:szCs w:val="18"/>
        </w:rPr>
        <w:t xml:space="preserve">, des </w:t>
      </w:r>
      <w:r w:rsidR="0006579A" w:rsidRPr="00C10A82">
        <w:rPr>
          <w:rFonts w:ascii="Century Gothic" w:hAnsi="Century Gothic"/>
          <w:color w:val="76923C" w:themeColor="accent3" w:themeShade="BF"/>
          <w:sz w:val="18"/>
          <w:szCs w:val="18"/>
        </w:rPr>
        <w:t xml:space="preserve">structures fédératives </w:t>
      </w:r>
      <w:r w:rsidRPr="00C10A82">
        <w:rPr>
          <w:rFonts w:ascii="Century Gothic" w:hAnsi="Century Gothic"/>
          <w:color w:val="76923C" w:themeColor="accent3" w:themeShade="BF"/>
          <w:sz w:val="18"/>
          <w:szCs w:val="18"/>
        </w:rPr>
        <w:t xml:space="preserve">de recherche n’est pas obligatoire. Les </w:t>
      </w:r>
      <w:r w:rsidR="0006579A" w:rsidRPr="00C10A82">
        <w:rPr>
          <w:rFonts w:ascii="Century Gothic" w:hAnsi="Century Gothic"/>
          <w:color w:val="76923C" w:themeColor="accent3" w:themeShade="BF"/>
          <w:sz w:val="18"/>
          <w:szCs w:val="18"/>
        </w:rPr>
        <w:t>structures fédérative</w:t>
      </w:r>
      <w:r w:rsidRPr="00C10A82">
        <w:rPr>
          <w:rFonts w:ascii="Century Gothic" w:hAnsi="Century Gothic"/>
          <w:color w:val="76923C" w:themeColor="accent3" w:themeShade="BF"/>
          <w:sz w:val="18"/>
          <w:szCs w:val="18"/>
        </w:rPr>
        <w:t>s de recherche seront évaluées uniquement si elles possèdent en propre du personnel et des moyens. Le Hcéres étudiera ensuite les demandes au cas par cas.</w:t>
      </w:r>
    </w:p>
    <w:p w14:paraId="5F79E942" w14:textId="3C5A756A" w:rsidR="00500169" w:rsidRPr="00C10A82" w:rsidRDefault="00500169" w:rsidP="00500169">
      <w:pPr>
        <w:spacing w:after="100"/>
        <w:jc w:val="both"/>
        <w:rPr>
          <w:rFonts w:ascii="Century Gothic" w:hAnsi="Century Gothic"/>
          <w:sz w:val="18"/>
          <w:szCs w:val="18"/>
        </w:rPr>
      </w:pPr>
    </w:p>
    <w:p w14:paraId="2F3DEC7B" w14:textId="0B55BF16" w:rsidR="00BA155D" w:rsidRPr="00C10A82" w:rsidRDefault="00BA155D" w:rsidP="00BA155D">
      <w:pPr>
        <w:pStyle w:val="Sous-TitrePAO"/>
        <w:spacing w:before="0"/>
        <w:ind w:left="0"/>
        <w:rPr>
          <w:rFonts w:eastAsia="Cambria" w:cs="Arial"/>
          <w:noProof w:val="0"/>
          <w:color w:val="76923C" w:themeColor="accent3" w:themeShade="BF"/>
          <w:sz w:val="18"/>
          <w:szCs w:val="18"/>
          <w:lang w:eastAsia="en-US"/>
        </w:rPr>
      </w:pPr>
      <w:r w:rsidRPr="00C10A82">
        <w:rPr>
          <w:rFonts w:eastAsia="Cambria" w:cs="Arial"/>
          <w:noProof w:val="0"/>
          <w:color w:val="76923C" w:themeColor="accent3" w:themeShade="BF"/>
          <w:sz w:val="18"/>
          <w:szCs w:val="18"/>
          <w:lang w:eastAsia="en-US"/>
        </w:rPr>
        <w:t xml:space="preserve">La structure fédérative </w:t>
      </w:r>
      <w:r w:rsidR="0006579A" w:rsidRPr="00C10A82">
        <w:rPr>
          <w:rFonts w:eastAsia="Cambria" w:cs="Arial"/>
          <w:noProof w:val="0"/>
          <w:color w:val="76923C" w:themeColor="accent3" w:themeShade="BF"/>
          <w:sz w:val="18"/>
          <w:szCs w:val="18"/>
          <w:lang w:eastAsia="en-US"/>
        </w:rPr>
        <w:t xml:space="preserve">de recherche </w:t>
      </w:r>
      <w:r w:rsidRPr="00C10A82">
        <w:rPr>
          <w:rFonts w:eastAsia="Cambria" w:cs="Arial"/>
          <w:noProof w:val="0"/>
          <w:color w:val="76923C" w:themeColor="accent3" w:themeShade="BF"/>
          <w:sz w:val="18"/>
          <w:szCs w:val="18"/>
          <w:lang w:eastAsia="en-US"/>
        </w:rPr>
        <w:t>rédige ce document en complétant les rubriques ci-dessous et en suivant le plan indiqué. Les parties en vert dans le texte sont des repères pour l’autoévaluation. Elles doivent être supprimées dans le document rédigé.</w:t>
      </w:r>
    </w:p>
    <w:p w14:paraId="75573FF7" w14:textId="77777777" w:rsidR="00BA155D" w:rsidRPr="00C10A82" w:rsidRDefault="00BA155D" w:rsidP="00BA155D">
      <w:pPr>
        <w:spacing w:after="0"/>
        <w:jc w:val="both"/>
        <w:rPr>
          <w:rFonts w:ascii="Century Gothic" w:hAnsi="Century Gothic"/>
          <w:sz w:val="18"/>
          <w:szCs w:val="18"/>
        </w:rPr>
      </w:pPr>
    </w:p>
    <w:p w14:paraId="62F66FC7" w14:textId="77777777" w:rsidR="00500169" w:rsidRPr="00C10A82" w:rsidRDefault="00500169" w:rsidP="00500169">
      <w:pPr>
        <w:spacing w:after="100"/>
        <w:jc w:val="both"/>
        <w:rPr>
          <w:rFonts w:ascii="Century Gothic" w:hAnsi="Century Gothic"/>
          <w:i/>
          <w:color w:val="76923C" w:themeColor="accent3" w:themeShade="BF"/>
          <w:sz w:val="18"/>
          <w:szCs w:val="18"/>
        </w:rPr>
      </w:pPr>
      <w:r w:rsidRPr="00C10A82">
        <w:rPr>
          <w:rFonts w:ascii="Century Gothic" w:hAnsi="Century Gothic"/>
          <w:i/>
          <w:color w:val="76923C" w:themeColor="accent3" w:themeShade="BF"/>
          <w:sz w:val="18"/>
          <w:szCs w:val="18"/>
        </w:rPr>
        <w:t>Le document comprendra de 10 à 50 pages en fonction de la taille de la structure fédérative.</w:t>
      </w:r>
    </w:p>
    <w:p w14:paraId="148BF479" w14:textId="77777777" w:rsidR="00BA155D" w:rsidRPr="00BA155D" w:rsidRDefault="00BA155D" w:rsidP="00BA155D">
      <w:pPr>
        <w:pStyle w:val="1-TITRE1"/>
        <w:spacing w:before="0" w:after="0"/>
        <w:rPr>
          <w:b/>
          <w:color w:val="5C2D91"/>
          <w:sz w:val="18"/>
          <w:szCs w:val="18"/>
        </w:rPr>
      </w:pPr>
    </w:p>
    <w:p w14:paraId="44C0FF0E" w14:textId="50602C2F" w:rsidR="00500169" w:rsidRPr="00FD3B64" w:rsidRDefault="00500169" w:rsidP="00FD3B64">
      <w:pPr>
        <w:pStyle w:val="1-TITRE1"/>
        <w:spacing w:before="240" w:after="0"/>
        <w:rPr>
          <w:b/>
          <w:color w:val="5C2D91"/>
          <w:szCs w:val="24"/>
        </w:rPr>
      </w:pPr>
      <w:r w:rsidRPr="00FD3B64">
        <w:rPr>
          <w:b/>
          <w:color w:val="5C2D91"/>
          <w:szCs w:val="24"/>
        </w:rPr>
        <w:t>Informations administratives</w:t>
      </w:r>
    </w:p>
    <w:p w14:paraId="3B05A4C3" w14:textId="212B18F9" w:rsidR="00500169" w:rsidRPr="00FD3B64" w:rsidRDefault="00FD3B64" w:rsidP="00500169">
      <w:pPr>
        <w:spacing w:after="100"/>
        <w:jc w:val="both"/>
        <w:rPr>
          <w:rFonts w:ascii="Trebuchet MS" w:hAnsi="Trebuchet MS" w:cs="Arial"/>
          <w:b/>
          <w:bCs/>
          <w:iCs/>
          <w:color w:val="5C2D91"/>
          <w:sz w:val="18"/>
          <w:szCs w:val="20"/>
        </w:rPr>
      </w:pPr>
      <w:r>
        <w:rPr>
          <w:rFonts w:ascii="Trebuchet MS" w:hAnsi="Trebuchet MS" w:cs="Arial"/>
          <w:b/>
          <w:bCs/>
          <w:iCs/>
          <w:color w:val="5C2D91"/>
          <w:sz w:val="18"/>
          <w:szCs w:val="20"/>
        </w:rPr>
        <w:t>(</w:t>
      </w:r>
      <w:r w:rsidR="00500169" w:rsidRPr="00FD3B64">
        <w:rPr>
          <w:rFonts w:ascii="Trebuchet MS" w:hAnsi="Trebuchet MS" w:cs="Arial"/>
          <w:b/>
          <w:bCs/>
          <w:iCs/>
          <w:color w:val="5C2D91"/>
          <w:sz w:val="18"/>
          <w:szCs w:val="20"/>
        </w:rPr>
        <w:t xml:space="preserve">Dans la </w:t>
      </w:r>
      <w:r w:rsidR="00500169" w:rsidRPr="00FD3B64">
        <w:rPr>
          <w:rFonts w:ascii="Century Gothic" w:hAnsi="Century Gothic" w:cs="Arial"/>
          <w:b/>
          <w:bCs/>
          <w:iCs/>
          <w:color w:val="5C2D91"/>
          <w:sz w:val="18"/>
          <w:szCs w:val="20"/>
        </w:rPr>
        <w:t>configuration</w:t>
      </w:r>
      <w:r>
        <w:rPr>
          <w:rFonts w:ascii="Trebuchet MS" w:hAnsi="Trebuchet MS" w:cs="Arial"/>
          <w:b/>
          <w:bCs/>
          <w:iCs/>
          <w:color w:val="5C2D91"/>
          <w:sz w:val="18"/>
          <w:szCs w:val="20"/>
        </w:rPr>
        <w:t xml:space="preserve"> au 31 décembre 202</w:t>
      </w:r>
      <w:r w:rsidR="00762B20">
        <w:rPr>
          <w:rFonts w:ascii="Trebuchet MS" w:hAnsi="Trebuchet MS" w:cs="Arial"/>
          <w:b/>
          <w:bCs/>
          <w:iCs/>
          <w:color w:val="5C2D91"/>
          <w:sz w:val="18"/>
          <w:szCs w:val="20"/>
        </w:rPr>
        <w:t>3</w:t>
      </w:r>
      <w:r>
        <w:rPr>
          <w:rFonts w:ascii="Trebuchet MS" w:hAnsi="Trebuchet MS" w:cs="Arial"/>
          <w:b/>
          <w:bCs/>
          <w:iCs/>
          <w:color w:val="5C2D91"/>
          <w:sz w:val="18"/>
          <w:szCs w:val="20"/>
        </w:rPr>
        <w:t>)</w:t>
      </w:r>
    </w:p>
    <w:p w14:paraId="628E9D29" w14:textId="77777777" w:rsidR="00500169" w:rsidRDefault="00500169" w:rsidP="006D5884">
      <w:pPr>
        <w:spacing w:after="0"/>
        <w:jc w:val="both"/>
        <w:rPr>
          <w:rFonts w:ascii="Century Gothic" w:hAnsi="Century Gothic"/>
          <w:sz w:val="18"/>
          <w:szCs w:val="18"/>
        </w:rPr>
      </w:pPr>
    </w:p>
    <w:p w14:paraId="1430234F" w14:textId="726C0FF3" w:rsidR="00500169" w:rsidRPr="00FD3B64" w:rsidRDefault="00500169" w:rsidP="00500169">
      <w:pPr>
        <w:spacing w:before="200"/>
        <w:outlineLvl w:val="0"/>
        <w:rPr>
          <w:rFonts w:ascii="Century Gothic" w:eastAsia="Times New Roman" w:hAnsi="Century Gothic"/>
          <w:b/>
          <w:bCs/>
          <w:color w:val="5C2D91"/>
          <w:sz w:val="22"/>
          <w:szCs w:val="22"/>
        </w:rPr>
      </w:pPr>
      <w:r w:rsidRPr="00FD3B64">
        <w:rPr>
          <w:rFonts w:ascii="Century Gothic" w:eastAsia="Times New Roman" w:hAnsi="Century Gothic"/>
          <w:b/>
          <w:bCs/>
          <w:color w:val="5C2D91"/>
          <w:sz w:val="22"/>
          <w:szCs w:val="22"/>
        </w:rPr>
        <w:t>Intitulé complet de la structure fédérative :</w:t>
      </w:r>
    </w:p>
    <w:p w14:paraId="36ACD77C" w14:textId="4B774564" w:rsidR="00FD3B64" w:rsidRPr="00FD3B64" w:rsidRDefault="00FD3B64" w:rsidP="00500169">
      <w:pPr>
        <w:spacing w:before="200"/>
        <w:outlineLvl w:val="0"/>
        <w:rPr>
          <w:rFonts w:ascii="Century Gothic" w:eastAsia="Times New Roman" w:hAnsi="Century Gothic"/>
          <w:b/>
          <w:bCs/>
          <w:color w:val="5C2D91"/>
          <w:sz w:val="22"/>
          <w:szCs w:val="22"/>
        </w:rPr>
      </w:pPr>
      <w:r w:rsidRPr="00FD3B64">
        <w:rPr>
          <w:rFonts w:ascii="Century Gothic" w:eastAsia="Times New Roman" w:hAnsi="Century Gothic"/>
          <w:b/>
          <w:bCs/>
          <w:color w:val="5C2D91"/>
          <w:sz w:val="22"/>
          <w:szCs w:val="22"/>
        </w:rPr>
        <w:t>Label, n° de la structure :</w:t>
      </w:r>
    </w:p>
    <w:p w14:paraId="15C75961" w14:textId="77777777" w:rsidR="00500169" w:rsidRPr="00FD3B64" w:rsidRDefault="00500169" w:rsidP="00500169">
      <w:pPr>
        <w:spacing w:before="200"/>
        <w:outlineLvl w:val="0"/>
        <w:rPr>
          <w:rFonts w:ascii="Century Gothic" w:eastAsia="Times New Roman" w:hAnsi="Century Gothic"/>
          <w:b/>
          <w:bCs/>
          <w:color w:val="5C2D91"/>
          <w:sz w:val="22"/>
          <w:szCs w:val="22"/>
        </w:rPr>
      </w:pPr>
      <w:r w:rsidRPr="00FD3B64">
        <w:rPr>
          <w:rFonts w:ascii="Century Gothic" w:eastAsia="Times New Roman" w:hAnsi="Century Gothic"/>
          <w:b/>
          <w:bCs/>
          <w:color w:val="5C2D91"/>
          <w:sz w:val="22"/>
          <w:szCs w:val="22"/>
        </w:rPr>
        <w:t>Responsable :</w:t>
      </w:r>
      <w:r w:rsidRPr="00FD3B64">
        <w:rPr>
          <w:rFonts w:ascii="Century Gothic" w:eastAsia="Times New Roman" w:hAnsi="Century Gothic"/>
          <w:b/>
          <w:bCs/>
          <w:color w:val="5C2D91"/>
          <w:sz w:val="22"/>
          <w:szCs w:val="22"/>
        </w:rPr>
        <w:tab/>
      </w:r>
    </w:p>
    <w:tbl>
      <w:tblPr>
        <w:tblW w:w="5074" w:type="pct"/>
        <w:tblInd w:w="-93" w:type="dxa"/>
        <w:tblBorders>
          <w:top w:val="single" w:sz="4" w:space="0" w:color="5C2D91"/>
          <w:left w:val="single" w:sz="4" w:space="0" w:color="5C2D91"/>
          <w:bottom w:val="single" w:sz="4" w:space="0" w:color="5C2D91"/>
          <w:right w:val="single" w:sz="4" w:space="0" w:color="5C2D91"/>
          <w:insideH w:val="single" w:sz="4" w:space="0" w:color="5C2D91"/>
          <w:insideV w:val="single" w:sz="4" w:space="0" w:color="5C2D91"/>
        </w:tblBorders>
        <w:tblCellMar>
          <w:left w:w="0" w:type="dxa"/>
          <w:right w:w="0" w:type="dxa"/>
        </w:tblCellMar>
        <w:tblLook w:val="04A0" w:firstRow="1" w:lastRow="0" w:firstColumn="1" w:lastColumn="0" w:noHBand="0" w:noVBand="1"/>
      </w:tblPr>
      <w:tblGrid>
        <w:gridCol w:w="948"/>
        <w:gridCol w:w="2882"/>
        <w:gridCol w:w="1695"/>
        <w:gridCol w:w="1019"/>
        <w:gridCol w:w="3220"/>
      </w:tblGrid>
      <w:tr w:rsidR="00500169" w14:paraId="34D22746" w14:textId="77777777" w:rsidTr="00500169">
        <w:trPr>
          <w:trHeight w:val="480"/>
        </w:trPr>
        <w:tc>
          <w:tcPr>
            <w:tcW w:w="485" w:type="pct"/>
            <w:tcBorders>
              <w:top w:val="single" w:sz="4" w:space="0" w:color="5C2D91"/>
              <w:left w:val="single" w:sz="4" w:space="0" w:color="5C2D91"/>
              <w:bottom w:val="single" w:sz="4" w:space="0" w:color="5C2D91"/>
              <w:right w:val="single" w:sz="4" w:space="0" w:color="5C2D91"/>
            </w:tcBorders>
            <w:vAlign w:val="center"/>
            <w:hideMark/>
          </w:tcPr>
          <w:p w14:paraId="1BBCA340" w14:textId="77777777" w:rsidR="00500169" w:rsidRDefault="00500169">
            <w:pPr>
              <w:jc w:val="center"/>
              <w:rPr>
                <w:rFonts w:ascii="Century Gothic" w:eastAsia="Arial Unicode MS" w:hAnsi="Century Gothic" w:cs="Arial"/>
                <w:bCs/>
                <w:sz w:val="18"/>
                <w:szCs w:val="18"/>
              </w:rPr>
            </w:pPr>
            <w:r>
              <w:rPr>
                <w:rFonts w:ascii="Century Gothic" w:hAnsi="Century Gothic" w:cs="Arial"/>
                <w:bCs/>
                <w:sz w:val="18"/>
                <w:szCs w:val="18"/>
              </w:rPr>
              <w:t>M./M</w:t>
            </w:r>
            <w:r>
              <w:rPr>
                <w:rFonts w:ascii="Century Gothic" w:hAnsi="Century Gothic" w:cs="Arial"/>
                <w:bCs/>
                <w:sz w:val="18"/>
                <w:szCs w:val="18"/>
                <w:vertAlign w:val="superscript"/>
              </w:rPr>
              <w:t>me</w:t>
            </w:r>
          </w:p>
        </w:tc>
        <w:tc>
          <w:tcPr>
            <w:tcW w:w="1476" w:type="pct"/>
            <w:tcBorders>
              <w:top w:val="single" w:sz="4" w:space="0" w:color="5C2D91"/>
              <w:left w:val="single" w:sz="4" w:space="0" w:color="5C2D91"/>
              <w:bottom w:val="single" w:sz="4" w:space="0" w:color="5C2D91"/>
              <w:right w:val="single" w:sz="4" w:space="0" w:color="5C2D91"/>
            </w:tcBorders>
            <w:vAlign w:val="center"/>
            <w:hideMark/>
          </w:tcPr>
          <w:p w14:paraId="2ECF8CE4" w14:textId="77777777" w:rsidR="00500169" w:rsidRDefault="00500169">
            <w:pPr>
              <w:pStyle w:val="Style1"/>
              <w:jc w:val="center"/>
              <w:rPr>
                <w:rFonts w:eastAsia="Arial Unicode MS" w:cs="Arial"/>
                <w:bCs/>
                <w:sz w:val="18"/>
                <w:szCs w:val="18"/>
              </w:rPr>
            </w:pPr>
            <w:r>
              <w:rPr>
                <w:rFonts w:cs="Arial"/>
                <w:bCs/>
              </w:rPr>
              <w:t>Nom</w:t>
            </w:r>
          </w:p>
        </w:tc>
        <w:tc>
          <w:tcPr>
            <w:tcW w:w="868" w:type="pct"/>
            <w:tcBorders>
              <w:top w:val="single" w:sz="4" w:space="0" w:color="5C2D91"/>
              <w:left w:val="single" w:sz="4" w:space="0" w:color="5C2D91"/>
              <w:bottom w:val="single" w:sz="4" w:space="0" w:color="5C2D91"/>
              <w:right w:val="single" w:sz="4" w:space="0" w:color="5C2D91"/>
            </w:tcBorders>
            <w:vAlign w:val="center"/>
            <w:hideMark/>
          </w:tcPr>
          <w:p w14:paraId="6B5CDAF8" w14:textId="77777777" w:rsidR="00500169" w:rsidRDefault="00500169">
            <w:pPr>
              <w:jc w:val="center"/>
              <w:rPr>
                <w:rFonts w:ascii="Century Gothic" w:eastAsia="Arial Unicode MS" w:hAnsi="Century Gothic" w:cs="Arial"/>
                <w:bCs/>
                <w:sz w:val="18"/>
                <w:szCs w:val="18"/>
              </w:rPr>
            </w:pPr>
            <w:r>
              <w:rPr>
                <w:rFonts w:ascii="Century Gothic" w:hAnsi="Century Gothic" w:cs="Arial"/>
                <w:bCs/>
                <w:sz w:val="18"/>
                <w:szCs w:val="18"/>
              </w:rPr>
              <w:t>Prénom</w:t>
            </w:r>
          </w:p>
        </w:tc>
        <w:tc>
          <w:tcPr>
            <w:tcW w:w="522" w:type="pct"/>
            <w:tcBorders>
              <w:top w:val="single" w:sz="4" w:space="0" w:color="5C2D91"/>
              <w:left w:val="single" w:sz="4" w:space="0" w:color="5C2D91"/>
              <w:bottom w:val="single" w:sz="4" w:space="0" w:color="5C2D91"/>
              <w:right w:val="single" w:sz="4" w:space="0" w:color="5C2D91"/>
            </w:tcBorders>
            <w:vAlign w:val="center"/>
            <w:hideMark/>
          </w:tcPr>
          <w:p w14:paraId="64495B9F" w14:textId="77777777" w:rsidR="00500169" w:rsidRDefault="00500169">
            <w:pPr>
              <w:jc w:val="center"/>
              <w:rPr>
                <w:rFonts w:ascii="Century Gothic" w:hAnsi="Century Gothic" w:cs="Arial"/>
                <w:bCs/>
                <w:sz w:val="18"/>
                <w:szCs w:val="18"/>
              </w:rPr>
            </w:pPr>
            <w:r>
              <w:rPr>
                <w:rFonts w:ascii="Century Gothic" w:hAnsi="Century Gothic" w:cs="Arial"/>
                <w:bCs/>
                <w:sz w:val="18"/>
                <w:szCs w:val="18"/>
              </w:rPr>
              <w:t>Corps</w:t>
            </w:r>
          </w:p>
        </w:tc>
        <w:tc>
          <w:tcPr>
            <w:tcW w:w="1649" w:type="pct"/>
            <w:tcBorders>
              <w:top w:val="single" w:sz="4" w:space="0" w:color="5C2D91"/>
              <w:left w:val="single" w:sz="4" w:space="0" w:color="5C2D91"/>
              <w:bottom w:val="single" w:sz="4" w:space="0" w:color="5C2D91"/>
              <w:right w:val="single" w:sz="4" w:space="0" w:color="5C2D91"/>
            </w:tcBorders>
            <w:vAlign w:val="center"/>
            <w:hideMark/>
          </w:tcPr>
          <w:p w14:paraId="6D4CC298" w14:textId="77777777" w:rsidR="00500169" w:rsidRDefault="00500169">
            <w:pPr>
              <w:spacing w:before="60" w:after="120"/>
              <w:jc w:val="center"/>
              <w:rPr>
                <w:rFonts w:ascii="Century Gothic" w:eastAsia="Arial Unicode MS" w:hAnsi="Century Gothic" w:cs="Arial"/>
                <w:bCs/>
                <w:sz w:val="18"/>
                <w:szCs w:val="18"/>
              </w:rPr>
            </w:pPr>
            <w:r>
              <w:rPr>
                <w:rFonts w:ascii="Century Gothic" w:hAnsi="Century Gothic" w:cs="Arial"/>
                <w:bCs/>
                <w:sz w:val="18"/>
                <w:szCs w:val="18"/>
              </w:rPr>
              <w:t>Établissement d'enseignement supérieur d'affectation ou organisme d'appartenance</w:t>
            </w:r>
          </w:p>
        </w:tc>
      </w:tr>
      <w:tr w:rsidR="00500169" w14:paraId="1EF923EF" w14:textId="77777777" w:rsidTr="00491D97">
        <w:trPr>
          <w:trHeight w:val="697"/>
        </w:trPr>
        <w:tc>
          <w:tcPr>
            <w:tcW w:w="485" w:type="pct"/>
            <w:tcBorders>
              <w:top w:val="single" w:sz="4" w:space="0" w:color="5C2D91"/>
              <w:left w:val="single" w:sz="4" w:space="0" w:color="5C2D91"/>
              <w:bottom w:val="single" w:sz="4" w:space="0" w:color="5C2D91"/>
              <w:right w:val="single" w:sz="4" w:space="0" w:color="5C2D91"/>
            </w:tcBorders>
          </w:tcPr>
          <w:p w14:paraId="1ED20A93" w14:textId="3BC17607" w:rsidR="00500169" w:rsidRDefault="00500169">
            <w:pPr>
              <w:rPr>
                <w:rFonts w:ascii="Century Gothic" w:eastAsia="Arial Unicode MS" w:hAnsi="Century Gothic" w:cs="Arial"/>
                <w:color w:val="000000"/>
                <w:sz w:val="18"/>
                <w:szCs w:val="18"/>
              </w:rPr>
            </w:pPr>
          </w:p>
        </w:tc>
        <w:tc>
          <w:tcPr>
            <w:tcW w:w="1476" w:type="pct"/>
            <w:tcBorders>
              <w:top w:val="single" w:sz="4" w:space="0" w:color="5C2D91"/>
              <w:left w:val="single" w:sz="4" w:space="0" w:color="5C2D91"/>
              <w:bottom w:val="single" w:sz="4" w:space="0" w:color="5C2D91"/>
              <w:right w:val="single" w:sz="4" w:space="0" w:color="5C2D91"/>
            </w:tcBorders>
          </w:tcPr>
          <w:p w14:paraId="7AEC5FDF" w14:textId="77777777" w:rsidR="00500169" w:rsidRDefault="00500169">
            <w:pPr>
              <w:rPr>
                <w:rFonts w:ascii="Century Gothic" w:eastAsia="Arial Unicode MS" w:hAnsi="Century Gothic" w:cs="Arial"/>
                <w:color w:val="000000"/>
                <w:sz w:val="18"/>
                <w:szCs w:val="18"/>
              </w:rPr>
            </w:pPr>
          </w:p>
        </w:tc>
        <w:tc>
          <w:tcPr>
            <w:tcW w:w="868" w:type="pct"/>
            <w:tcBorders>
              <w:top w:val="single" w:sz="4" w:space="0" w:color="5C2D91"/>
              <w:left w:val="single" w:sz="4" w:space="0" w:color="5C2D91"/>
              <w:bottom w:val="single" w:sz="4" w:space="0" w:color="5C2D91"/>
              <w:right w:val="single" w:sz="4" w:space="0" w:color="5C2D91"/>
            </w:tcBorders>
          </w:tcPr>
          <w:p w14:paraId="5926F03C" w14:textId="77777777" w:rsidR="00500169" w:rsidRDefault="00500169">
            <w:pPr>
              <w:rPr>
                <w:rFonts w:ascii="Century Gothic" w:eastAsia="Arial Unicode MS" w:hAnsi="Century Gothic" w:cs="Arial"/>
                <w:color w:val="000000"/>
                <w:sz w:val="18"/>
                <w:szCs w:val="18"/>
              </w:rPr>
            </w:pPr>
          </w:p>
        </w:tc>
        <w:tc>
          <w:tcPr>
            <w:tcW w:w="522" w:type="pct"/>
            <w:tcBorders>
              <w:top w:val="single" w:sz="4" w:space="0" w:color="5C2D91"/>
              <w:left w:val="single" w:sz="4" w:space="0" w:color="5C2D91"/>
              <w:bottom w:val="single" w:sz="4" w:space="0" w:color="5C2D91"/>
              <w:right w:val="single" w:sz="4" w:space="0" w:color="5C2D91"/>
            </w:tcBorders>
          </w:tcPr>
          <w:p w14:paraId="45DB224F" w14:textId="77777777" w:rsidR="00500169" w:rsidRDefault="00500169">
            <w:pPr>
              <w:rPr>
                <w:rFonts w:ascii="Century Gothic" w:eastAsia="Arial Unicode MS" w:hAnsi="Century Gothic" w:cs="Arial"/>
                <w:color w:val="000000"/>
                <w:sz w:val="18"/>
                <w:szCs w:val="18"/>
              </w:rPr>
            </w:pPr>
          </w:p>
        </w:tc>
        <w:tc>
          <w:tcPr>
            <w:tcW w:w="1649" w:type="pct"/>
            <w:tcBorders>
              <w:top w:val="single" w:sz="4" w:space="0" w:color="5C2D91"/>
              <w:left w:val="single" w:sz="4" w:space="0" w:color="5C2D91"/>
              <w:bottom w:val="single" w:sz="4" w:space="0" w:color="5C2D91"/>
              <w:right w:val="single" w:sz="4" w:space="0" w:color="5C2D91"/>
            </w:tcBorders>
          </w:tcPr>
          <w:p w14:paraId="02C01BDA" w14:textId="77777777" w:rsidR="00500169" w:rsidRDefault="00500169">
            <w:pPr>
              <w:rPr>
                <w:rFonts w:ascii="Century Gothic" w:eastAsia="Arial Unicode MS" w:hAnsi="Century Gothic" w:cs="Arial"/>
                <w:color w:val="000000"/>
                <w:sz w:val="18"/>
                <w:szCs w:val="18"/>
              </w:rPr>
            </w:pPr>
          </w:p>
        </w:tc>
      </w:tr>
    </w:tbl>
    <w:p w14:paraId="56E441F8" w14:textId="77777777" w:rsidR="00500169" w:rsidRDefault="00500169" w:rsidP="00500169">
      <w:pPr>
        <w:spacing w:after="0"/>
        <w:jc w:val="both"/>
        <w:rPr>
          <w:rFonts w:ascii="Century Gothic" w:hAnsi="Century Gothic"/>
          <w:sz w:val="18"/>
          <w:szCs w:val="18"/>
        </w:rPr>
      </w:pPr>
    </w:p>
    <w:p w14:paraId="16D11B0A" w14:textId="07AB1158" w:rsidR="00500169" w:rsidRPr="00FD3B64" w:rsidRDefault="00500169" w:rsidP="00500169">
      <w:pPr>
        <w:spacing w:before="200"/>
        <w:outlineLvl w:val="0"/>
        <w:rPr>
          <w:rFonts w:ascii="Century Gothic" w:eastAsia="Times New Roman" w:hAnsi="Century Gothic"/>
          <w:b/>
          <w:bCs/>
          <w:color w:val="5C2D91"/>
          <w:sz w:val="22"/>
          <w:szCs w:val="22"/>
        </w:rPr>
      </w:pPr>
      <w:r w:rsidRPr="00FD3B64">
        <w:rPr>
          <w:rFonts w:ascii="Century Gothic" w:eastAsia="Times New Roman" w:hAnsi="Century Gothic"/>
          <w:b/>
          <w:bCs/>
          <w:color w:val="5C2D91"/>
          <w:sz w:val="22"/>
          <w:szCs w:val="22"/>
        </w:rPr>
        <w:t>Établissement(s) de rattachement de la structure (tutelles)</w:t>
      </w:r>
      <w:r w:rsidR="00FD5DE8">
        <w:rPr>
          <w:rFonts w:ascii="Century Gothic" w:eastAsia="Times New Roman" w:hAnsi="Century Gothic"/>
          <w:b/>
          <w:bCs/>
          <w:color w:val="5C2D91"/>
          <w:sz w:val="22"/>
          <w:szCs w:val="22"/>
        </w:rPr>
        <w:t xml:space="preserve"> au 31 décembre 202</w:t>
      </w:r>
      <w:r w:rsidR="00762B20">
        <w:rPr>
          <w:rFonts w:ascii="Century Gothic" w:eastAsia="Times New Roman" w:hAnsi="Century Gothic"/>
          <w:b/>
          <w:bCs/>
          <w:color w:val="5C2D91"/>
          <w:sz w:val="22"/>
          <w:szCs w:val="22"/>
        </w:rPr>
        <w:t>3</w:t>
      </w:r>
    </w:p>
    <w:tbl>
      <w:tblPr>
        <w:tblW w:w="0" w:type="auto"/>
        <w:tblBorders>
          <w:top w:val="single" w:sz="4" w:space="0" w:color="5C2D91"/>
          <w:left w:val="single" w:sz="4" w:space="0" w:color="5C2D91"/>
          <w:bottom w:val="single" w:sz="4" w:space="0" w:color="5C2D91"/>
          <w:right w:val="single" w:sz="4" w:space="0" w:color="5C2D91"/>
          <w:insideH w:val="single" w:sz="4" w:space="0" w:color="auto"/>
          <w:insideV w:val="single" w:sz="4" w:space="0" w:color="5C2D91"/>
        </w:tblBorders>
        <w:tblCellMar>
          <w:left w:w="70" w:type="dxa"/>
          <w:right w:w="70" w:type="dxa"/>
        </w:tblCellMar>
        <w:tblLook w:val="04A0" w:firstRow="1" w:lastRow="0" w:firstColumn="1" w:lastColumn="0" w:noHBand="0" w:noVBand="1"/>
      </w:tblPr>
      <w:tblGrid>
        <w:gridCol w:w="4928"/>
        <w:gridCol w:w="4694"/>
      </w:tblGrid>
      <w:tr w:rsidR="00500169" w14:paraId="5F26CD93" w14:textId="77777777" w:rsidTr="00500169">
        <w:tc>
          <w:tcPr>
            <w:tcW w:w="5005" w:type="dxa"/>
            <w:tcBorders>
              <w:top w:val="single" w:sz="4" w:space="0" w:color="5C2D91"/>
              <w:left w:val="single" w:sz="4" w:space="0" w:color="5C2D91"/>
              <w:bottom w:val="single" w:sz="4" w:space="0" w:color="5C2D91"/>
              <w:right w:val="single" w:sz="4" w:space="0" w:color="5C2D91"/>
            </w:tcBorders>
          </w:tcPr>
          <w:p w14:paraId="6F071F07" w14:textId="77777777" w:rsidR="00500169" w:rsidRDefault="00500169">
            <w:pPr>
              <w:pBdr>
                <w:right w:val="single" w:sz="4" w:space="4" w:color="auto"/>
              </w:pBdr>
              <w:spacing w:before="60" w:after="60"/>
              <w:outlineLvl w:val="0"/>
              <w:rPr>
                <w:rFonts w:ascii="Century Gothic" w:eastAsia="Times New Roman" w:hAnsi="Century Gothic"/>
                <w:b/>
                <w:bCs/>
                <w:color w:val="5C2D91"/>
                <w:sz w:val="18"/>
                <w:szCs w:val="18"/>
              </w:rPr>
            </w:pPr>
            <w:r>
              <w:rPr>
                <w:rFonts w:ascii="Century Gothic" w:eastAsia="Times New Roman" w:hAnsi="Century Gothic"/>
                <w:b/>
                <w:bCs/>
                <w:color w:val="5C2D91"/>
                <w:sz w:val="18"/>
                <w:szCs w:val="18"/>
              </w:rPr>
              <w:t>Établissement(s) d’enseignement supérieur et de recherche</w:t>
            </w:r>
          </w:p>
          <w:p w14:paraId="7F3E4BEC" w14:textId="77777777" w:rsidR="00500169" w:rsidRDefault="00500169">
            <w:pPr>
              <w:pBdr>
                <w:right w:val="single" w:sz="4" w:space="4" w:color="auto"/>
              </w:pBdr>
              <w:spacing w:after="0"/>
              <w:rPr>
                <w:rFonts w:ascii="Century Gothic" w:hAnsi="Century Gothic" w:cs="Arial"/>
                <w:sz w:val="18"/>
                <w:szCs w:val="16"/>
              </w:rPr>
            </w:pPr>
            <w:r>
              <w:rPr>
                <w:rFonts w:ascii="Century Gothic" w:hAnsi="Century Gothic" w:cs="Arial"/>
                <w:sz w:val="18"/>
                <w:szCs w:val="20"/>
              </w:rPr>
              <w:t>Établissement :</w:t>
            </w:r>
          </w:p>
          <w:p w14:paraId="13F38AA8" w14:textId="77777777" w:rsidR="00500169" w:rsidRDefault="00500169">
            <w:pPr>
              <w:pBdr>
                <w:right w:val="single" w:sz="4" w:space="4" w:color="auto"/>
              </w:pBdr>
              <w:tabs>
                <w:tab w:val="left" w:pos="1830"/>
              </w:tabs>
              <w:spacing w:after="0"/>
              <w:rPr>
                <w:rFonts w:ascii="Century Gothic" w:hAnsi="Century Gothic" w:cs="Arial"/>
                <w:b/>
                <w:bCs/>
                <w:color w:val="000000"/>
                <w:sz w:val="18"/>
                <w:szCs w:val="20"/>
              </w:rPr>
            </w:pPr>
          </w:p>
        </w:tc>
        <w:tc>
          <w:tcPr>
            <w:tcW w:w="4767" w:type="dxa"/>
            <w:tcBorders>
              <w:top w:val="single" w:sz="4" w:space="0" w:color="5C2D91"/>
              <w:left w:val="single" w:sz="4" w:space="0" w:color="5C2D91"/>
              <w:bottom w:val="single" w:sz="4" w:space="0" w:color="5C2D91"/>
              <w:right w:val="single" w:sz="4" w:space="0" w:color="5C2D91"/>
            </w:tcBorders>
          </w:tcPr>
          <w:p w14:paraId="011B147E" w14:textId="77777777" w:rsidR="00500169" w:rsidRDefault="00500169">
            <w:pPr>
              <w:pBdr>
                <w:right w:val="single" w:sz="4" w:space="4" w:color="auto"/>
              </w:pBdr>
              <w:spacing w:before="60" w:after="60"/>
              <w:outlineLvl w:val="0"/>
              <w:rPr>
                <w:rFonts w:ascii="Century Gothic" w:eastAsia="Times New Roman" w:hAnsi="Century Gothic"/>
                <w:b/>
                <w:bCs/>
                <w:color w:val="5C2D91"/>
                <w:sz w:val="18"/>
                <w:szCs w:val="18"/>
              </w:rPr>
            </w:pPr>
            <w:r>
              <w:rPr>
                <w:rFonts w:ascii="Century Gothic" w:eastAsia="Times New Roman" w:hAnsi="Century Gothic"/>
                <w:b/>
                <w:bCs/>
                <w:color w:val="5C2D91"/>
                <w:sz w:val="18"/>
                <w:szCs w:val="18"/>
              </w:rPr>
              <w:t>Organisme(s) de recherche</w:t>
            </w:r>
          </w:p>
          <w:p w14:paraId="06EDE7DD" w14:textId="77777777" w:rsidR="00500169" w:rsidRDefault="00500169">
            <w:pPr>
              <w:pBdr>
                <w:right w:val="single" w:sz="4" w:space="4" w:color="auto"/>
              </w:pBdr>
              <w:spacing w:after="0"/>
              <w:rPr>
                <w:rFonts w:ascii="Century Gothic" w:hAnsi="Century Gothic" w:cs="Arial"/>
                <w:sz w:val="18"/>
                <w:szCs w:val="20"/>
              </w:rPr>
            </w:pPr>
            <w:r>
              <w:rPr>
                <w:rFonts w:ascii="Century Gothic" w:hAnsi="Century Gothic" w:cs="Arial"/>
                <w:sz w:val="18"/>
                <w:szCs w:val="20"/>
              </w:rPr>
              <w:t>Organisme :</w:t>
            </w:r>
          </w:p>
          <w:p w14:paraId="6FE4C4B4" w14:textId="77777777" w:rsidR="00500169" w:rsidRDefault="00500169">
            <w:pPr>
              <w:pBdr>
                <w:right w:val="single" w:sz="4" w:space="4" w:color="auto"/>
              </w:pBdr>
              <w:spacing w:after="0"/>
              <w:rPr>
                <w:rFonts w:ascii="Century Gothic" w:hAnsi="Century Gothic" w:cs="Arial"/>
                <w:sz w:val="18"/>
                <w:szCs w:val="18"/>
              </w:rPr>
            </w:pPr>
            <w:r>
              <w:rPr>
                <w:rFonts w:ascii="Century Gothic" w:hAnsi="Century Gothic" w:cs="Arial"/>
                <w:sz w:val="18"/>
                <w:szCs w:val="18"/>
              </w:rPr>
              <w:t>Département ou commission de rattachement :</w:t>
            </w:r>
          </w:p>
          <w:p w14:paraId="365B144E" w14:textId="77777777" w:rsidR="00500169" w:rsidRDefault="00500169">
            <w:pPr>
              <w:spacing w:after="0"/>
              <w:rPr>
                <w:rFonts w:ascii="Century Gothic" w:hAnsi="Century Gothic" w:cs="Arial"/>
                <w:color w:val="000000"/>
                <w:sz w:val="18"/>
                <w:szCs w:val="20"/>
              </w:rPr>
            </w:pPr>
          </w:p>
        </w:tc>
      </w:tr>
    </w:tbl>
    <w:p w14:paraId="6EA9670D" w14:textId="77777777" w:rsidR="00500169" w:rsidRDefault="00500169" w:rsidP="005E26AB">
      <w:pPr>
        <w:spacing w:before="200" w:after="0"/>
        <w:outlineLvl w:val="0"/>
        <w:rPr>
          <w:rFonts w:ascii="Century Gothic" w:eastAsia="Times New Roman" w:hAnsi="Century Gothic"/>
          <w:b/>
          <w:bCs/>
          <w:color w:val="5C2D91"/>
          <w:sz w:val="18"/>
          <w:szCs w:val="18"/>
        </w:rPr>
      </w:pPr>
    </w:p>
    <w:p w14:paraId="73E35814" w14:textId="77777777" w:rsidR="00500169" w:rsidRPr="00FD3B64" w:rsidRDefault="00500169" w:rsidP="00500169">
      <w:pPr>
        <w:spacing w:before="200"/>
        <w:outlineLvl w:val="0"/>
        <w:rPr>
          <w:rFonts w:ascii="Century Gothic" w:eastAsia="Times New Roman" w:hAnsi="Century Gothic"/>
          <w:b/>
          <w:bCs/>
          <w:color w:val="5C2D91"/>
          <w:sz w:val="22"/>
          <w:szCs w:val="22"/>
        </w:rPr>
      </w:pPr>
      <w:r w:rsidRPr="00FD3B64">
        <w:rPr>
          <w:rFonts w:ascii="Century Gothic" w:eastAsia="Times New Roman" w:hAnsi="Century Gothic"/>
          <w:b/>
          <w:bCs/>
          <w:color w:val="5C2D91"/>
          <w:sz w:val="22"/>
          <w:szCs w:val="22"/>
        </w:rPr>
        <w:t>Préciser l'établissement ou organisme responsable du dépôt du dossier :</w:t>
      </w:r>
    </w:p>
    <w:p w14:paraId="029075AB" w14:textId="701F10F7" w:rsidR="0006579A" w:rsidRPr="00C10A82" w:rsidRDefault="00500169" w:rsidP="005E26AB">
      <w:pPr>
        <w:spacing w:after="0"/>
        <w:rPr>
          <w:rFonts w:ascii="Century Gothic" w:hAnsi="Century Gothic" w:cs="Arial"/>
          <w:i/>
          <w:iCs/>
          <w:color w:val="76923C" w:themeColor="accent3" w:themeShade="BF"/>
          <w:sz w:val="18"/>
          <w:szCs w:val="18"/>
        </w:rPr>
      </w:pPr>
      <w:r w:rsidRPr="00C10A82">
        <w:rPr>
          <w:rFonts w:ascii="Century Gothic" w:hAnsi="Century Gothic" w:cs="Arial"/>
          <w:i/>
          <w:iCs/>
          <w:color w:val="76923C" w:themeColor="accent3" w:themeShade="BF"/>
          <w:sz w:val="18"/>
          <w:szCs w:val="18"/>
        </w:rPr>
        <w:t>(Sauf exception, le dossier est déposé par l'établissement héber</w:t>
      </w:r>
      <w:r w:rsidR="005E26AB" w:rsidRPr="00C10A82">
        <w:rPr>
          <w:rFonts w:ascii="Century Gothic" w:hAnsi="Century Gothic" w:cs="Arial"/>
          <w:i/>
          <w:iCs/>
          <w:color w:val="76923C" w:themeColor="accent3" w:themeShade="BF"/>
          <w:sz w:val="18"/>
          <w:szCs w:val="18"/>
        </w:rPr>
        <w:t>geur de la structure fédérative</w:t>
      </w:r>
      <w:r w:rsidRPr="00C10A82">
        <w:rPr>
          <w:rFonts w:ascii="Century Gothic" w:hAnsi="Century Gothic" w:cs="Arial"/>
          <w:i/>
          <w:iCs/>
          <w:color w:val="76923C" w:themeColor="accent3" w:themeShade="BF"/>
          <w:sz w:val="18"/>
          <w:szCs w:val="18"/>
        </w:rPr>
        <w:t>)</w:t>
      </w:r>
      <w:r w:rsidR="005E26AB" w:rsidRPr="00C10A82">
        <w:rPr>
          <w:rFonts w:ascii="Century Gothic" w:hAnsi="Century Gothic" w:cs="Arial"/>
          <w:i/>
          <w:iCs/>
          <w:color w:val="76923C" w:themeColor="accent3" w:themeShade="BF"/>
          <w:sz w:val="18"/>
          <w:szCs w:val="18"/>
        </w:rPr>
        <w:t>.</w:t>
      </w:r>
    </w:p>
    <w:p w14:paraId="0D95EFCC" w14:textId="40C0D9F3" w:rsidR="005E26AB" w:rsidRDefault="005E26AB" w:rsidP="005E26AB">
      <w:pPr>
        <w:spacing w:after="0"/>
        <w:rPr>
          <w:rFonts w:ascii="Century Gothic" w:hAnsi="Century Gothic" w:cs="Arial"/>
          <w:iCs/>
          <w:sz w:val="18"/>
          <w:szCs w:val="18"/>
        </w:rPr>
      </w:pPr>
      <w:r>
        <w:rPr>
          <w:rFonts w:ascii="Century Gothic" w:hAnsi="Century Gothic" w:cs="Arial"/>
          <w:iCs/>
          <w:sz w:val="18"/>
          <w:szCs w:val="18"/>
        </w:rPr>
        <w:br w:type="page"/>
      </w:r>
    </w:p>
    <w:p w14:paraId="5BA1E717" w14:textId="77777777" w:rsidR="005E26AB" w:rsidRPr="005E26AB" w:rsidRDefault="005E26AB" w:rsidP="005E26AB">
      <w:pPr>
        <w:spacing w:after="0"/>
        <w:outlineLvl w:val="0"/>
        <w:rPr>
          <w:rFonts w:ascii="Century Gothic" w:eastAsia="Times New Roman" w:hAnsi="Century Gothic"/>
          <w:b/>
          <w:bCs/>
          <w:color w:val="5C2D91"/>
          <w:sz w:val="18"/>
          <w:szCs w:val="22"/>
        </w:rPr>
      </w:pPr>
    </w:p>
    <w:p w14:paraId="1D2CE123" w14:textId="69BB9076" w:rsidR="00491D97" w:rsidRPr="00EA0FB5" w:rsidRDefault="00491D97" w:rsidP="00491D97">
      <w:pPr>
        <w:spacing w:before="360" w:after="120"/>
        <w:outlineLvl w:val="0"/>
        <w:rPr>
          <w:rFonts w:ascii="Century Gothic" w:eastAsia="Times New Roman" w:hAnsi="Century Gothic"/>
          <w:b/>
          <w:bCs/>
          <w:color w:val="5C2D91"/>
          <w:sz w:val="22"/>
          <w:szCs w:val="22"/>
        </w:rPr>
      </w:pPr>
      <w:r w:rsidRPr="00EA0FB5">
        <w:rPr>
          <w:rFonts w:ascii="Century Gothic" w:eastAsia="Times New Roman" w:hAnsi="Century Gothic"/>
          <w:b/>
          <w:bCs/>
          <w:color w:val="5C2D91"/>
          <w:sz w:val="22"/>
          <w:szCs w:val="22"/>
        </w:rPr>
        <w:t>Classement thématique</w:t>
      </w:r>
    </w:p>
    <w:p w14:paraId="5DC5ADFB" w14:textId="77777777" w:rsidR="00491D97" w:rsidRDefault="00491D97" w:rsidP="00491D97">
      <w:pPr>
        <w:spacing w:before="120"/>
        <w:outlineLvl w:val="0"/>
        <w:rPr>
          <w:rFonts w:ascii="Century Gothic" w:eastAsia="Times New Roman" w:hAnsi="Century Gothic"/>
          <w:b/>
          <w:bCs/>
          <w:color w:val="5C2D91"/>
          <w:sz w:val="18"/>
          <w:szCs w:val="18"/>
        </w:rPr>
      </w:pPr>
      <w:r>
        <w:rPr>
          <w:rFonts w:ascii="Century Gothic" w:eastAsia="Times New Roman" w:hAnsi="Century Gothic"/>
          <w:b/>
          <w:bCs/>
          <w:color w:val="5C2D91"/>
          <w:sz w:val="18"/>
          <w:szCs w:val="18"/>
        </w:rPr>
        <w:t xml:space="preserve">Domaines, </w:t>
      </w:r>
      <w:r w:rsidRPr="000964CC">
        <w:rPr>
          <w:rFonts w:ascii="Century Gothic" w:eastAsia="Times New Roman" w:hAnsi="Century Gothic"/>
          <w:b/>
          <w:bCs/>
          <w:color w:val="5C2D91"/>
          <w:sz w:val="18"/>
          <w:szCs w:val="18"/>
        </w:rPr>
        <w:t xml:space="preserve">panels </w:t>
      </w:r>
      <w:r>
        <w:rPr>
          <w:rFonts w:ascii="Century Gothic" w:eastAsia="Times New Roman" w:hAnsi="Century Gothic"/>
          <w:b/>
          <w:bCs/>
          <w:color w:val="5C2D91"/>
          <w:sz w:val="18"/>
          <w:szCs w:val="18"/>
        </w:rPr>
        <w:t xml:space="preserve">et sous-panels </w:t>
      </w:r>
      <w:r w:rsidRPr="000964CC">
        <w:rPr>
          <w:rFonts w:ascii="Century Gothic" w:eastAsia="Times New Roman" w:hAnsi="Century Gothic"/>
          <w:b/>
          <w:bCs/>
          <w:color w:val="5C2D91"/>
          <w:sz w:val="18"/>
          <w:szCs w:val="18"/>
        </w:rPr>
        <w:t>disciplinaires</w:t>
      </w:r>
      <w:r w:rsidRPr="00C87F7A">
        <w:rPr>
          <w:rFonts w:ascii="Century Gothic" w:eastAsia="Times New Roman" w:hAnsi="Century Gothic"/>
          <w:b/>
          <w:bCs/>
          <w:color w:val="5C2D91"/>
          <w:sz w:val="18"/>
          <w:szCs w:val="18"/>
        </w:rPr>
        <w:t xml:space="preserve"> Hcéres</w:t>
      </w:r>
    </w:p>
    <w:p w14:paraId="03B06292" w14:textId="77777777" w:rsidR="00491D97" w:rsidRPr="00C82B3D" w:rsidRDefault="00491D97" w:rsidP="00491D97">
      <w:pPr>
        <w:pBdr>
          <w:top w:val="single" w:sz="4" w:space="1" w:color="ED145B"/>
          <w:left w:val="single" w:sz="4" w:space="4" w:color="ED145B"/>
          <w:bottom w:val="single" w:sz="4" w:space="0" w:color="ED145B"/>
          <w:right w:val="single" w:sz="4" w:space="4" w:color="ED145B"/>
        </w:pBdr>
        <w:spacing w:before="60" w:after="60"/>
        <w:jc w:val="both"/>
        <w:rPr>
          <w:rFonts w:ascii="Century Gothic" w:eastAsia="Times New Roman" w:hAnsi="Century Gothic"/>
          <w:bCs/>
          <w:color w:val="7F7F7F"/>
          <w:sz w:val="18"/>
          <w:szCs w:val="18"/>
        </w:rPr>
      </w:pPr>
    </w:p>
    <w:p w14:paraId="20C237E2" w14:textId="77777777" w:rsidR="00491D97" w:rsidRPr="00C82B3D" w:rsidRDefault="00491D97" w:rsidP="00491D97">
      <w:pPr>
        <w:pBdr>
          <w:top w:val="single" w:sz="4" w:space="1" w:color="ED145B"/>
          <w:left w:val="single" w:sz="4" w:space="4" w:color="ED145B"/>
          <w:bottom w:val="single" w:sz="4" w:space="0" w:color="ED145B"/>
          <w:right w:val="single" w:sz="4" w:space="4" w:color="ED145B"/>
        </w:pBdr>
        <w:tabs>
          <w:tab w:val="left" w:pos="3969"/>
        </w:tabs>
        <w:spacing w:before="60" w:after="60"/>
        <w:jc w:val="both"/>
        <w:outlineLvl w:val="0"/>
        <w:rPr>
          <w:rFonts w:ascii="Century Gothic" w:eastAsia="Times New Roman" w:hAnsi="Century Gothic"/>
          <w:b/>
          <w:bCs/>
          <w:sz w:val="18"/>
          <w:szCs w:val="18"/>
        </w:rPr>
      </w:pPr>
      <w:r>
        <w:rPr>
          <w:rFonts w:ascii="Century Gothic" w:eastAsia="Times New Roman" w:hAnsi="Century Gothic"/>
          <w:b/>
          <w:bCs/>
          <w:sz w:val="18"/>
          <w:szCs w:val="18"/>
        </w:rPr>
        <w:t>Domaine scientifique principal :</w:t>
      </w:r>
      <w:r w:rsidRPr="00C82B3D">
        <w:rPr>
          <w:rFonts w:ascii="Century Gothic" w:eastAsia="Times New Roman" w:hAnsi="Century Gothic"/>
          <w:b/>
          <w:bCs/>
          <w:sz w:val="18"/>
          <w:szCs w:val="18"/>
        </w:rPr>
        <w:tab/>
      </w:r>
      <w:r w:rsidRPr="00C82B3D">
        <w:rPr>
          <w:rFonts w:ascii="Century Gothic" w:eastAsia="Times New Roman" w:hAnsi="Century Gothic"/>
          <w:b/>
          <w:bCs/>
          <w:sz w:val="18"/>
          <w:szCs w:val="18"/>
        </w:rPr>
        <w:tab/>
      </w:r>
      <w:r w:rsidRPr="00C82B3D">
        <w:rPr>
          <w:rFonts w:ascii="Century Gothic" w:eastAsia="Times New Roman" w:hAnsi="Century Gothic"/>
          <w:b/>
          <w:bCs/>
          <w:sz w:val="18"/>
          <w:szCs w:val="18"/>
        </w:rPr>
        <w:tab/>
      </w:r>
      <w:r w:rsidRPr="00C82B3D">
        <w:rPr>
          <w:rFonts w:ascii="Century Gothic" w:eastAsia="Times New Roman" w:hAnsi="Century Gothic"/>
          <w:b/>
          <w:bCs/>
          <w:sz w:val="18"/>
          <w:szCs w:val="18"/>
        </w:rPr>
        <w:tab/>
      </w:r>
    </w:p>
    <w:p w14:paraId="55E69F75" w14:textId="5AB15A24" w:rsidR="00491D97" w:rsidRPr="005E26AB" w:rsidRDefault="00B03528" w:rsidP="00491D97">
      <w:pPr>
        <w:pBdr>
          <w:top w:val="single" w:sz="4" w:space="1" w:color="ED145B"/>
          <w:left w:val="single" w:sz="4" w:space="4" w:color="ED145B"/>
          <w:bottom w:val="single" w:sz="4" w:space="0" w:color="ED145B"/>
          <w:right w:val="single" w:sz="4" w:space="4" w:color="ED145B"/>
        </w:pBdr>
        <w:tabs>
          <w:tab w:val="left" w:pos="3969"/>
        </w:tabs>
        <w:spacing w:before="60" w:after="60"/>
        <w:jc w:val="both"/>
        <w:outlineLvl w:val="0"/>
        <w:rPr>
          <w:rFonts w:ascii="Century Gothic" w:eastAsia="Times New Roman" w:hAnsi="Century Gothic"/>
          <w:bCs/>
          <w:color w:val="808080" w:themeColor="background1" w:themeShade="80"/>
          <w:sz w:val="22"/>
          <w:szCs w:val="22"/>
        </w:rPr>
      </w:pPr>
      <w:sdt>
        <w:sdtPr>
          <w:rPr>
            <w:rFonts w:ascii="Century Gothic" w:eastAsia="Times New Roman" w:hAnsi="Century Gothic"/>
            <w:bCs/>
            <w:color w:val="808080" w:themeColor="background1" w:themeShade="80"/>
            <w:sz w:val="22"/>
            <w:szCs w:val="22"/>
          </w:rPr>
          <w:alias w:val="Domaine scientifique"/>
          <w:tag w:val="Domaine scientifique"/>
          <w:id w:val="1006868609"/>
          <w:placeholder>
            <w:docPart w:val="E5EF12CF77734879B44788ED29272591"/>
          </w:placeholder>
          <w:showingPlcHdr/>
          <w:comboBox>
            <w:listItem w:value="Choisissez un élément."/>
            <w:listItem w:displayText="SHS : Sciences Humaines et Sociales" w:value="SHS : Sciences Humaines et Sociales"/>
            <w:listItem w:displayText="ST : Sciences et Technologies" w:value="ST : Sciences et Technologies"/>
            <w:listItem w:displayText="SVE : Sciences de la vie de la santé et de l'environnement" w:value="SVE : Sciences de la vie de la santé et de l'environnement"/>
          </w:comboBox>
        </w:sdtPr>
        <w:sdtEndPr/>
        <w:sdtContent>
          <w:r w:rsidR="00FD3B64" w:rsidRPr="005E26AB">
            <w:rPr>
              <w:rFonts w:ascii="Century Gothic" w:eastAsia="Times New Roman" w:hAnsi="Century Gothic"/>
              <w:bCs/>
              <w:color w:val="808080" w:themeColor="background1" w:themeShade="80"/>
              <w:sz w:val="22"/>
              <w:szCs w:val="22"/>
            </w:rPr>
            <w:t>Choisissez un élément.</w:t>
          </w:r>
        </w:sdtContent>
      </w:sdt>
    </w:p>
    <w:p w14:paraId="0B803ADA" w14:textId="77777777" w:rsidR="00491D97" w:rsidRDefault="00491D97" w:rsidP="00491D97">
      <w:pPr>
        <w:pBdr>
          <w:top w:val="single" w:sz="4" w:space="1" w:color="ED145B"/>
          <w:left w:val="single" w:sz="4" w:space="4" w:color="ED145B"/>
          <w:bottom w:val="single" w:sz="4" w:space="0" w:color="ED145B"/>
          <w:right w:val="single" w:sz="4" w:space="4" w:color="ED145B"/>
        </w:pBdr>
        <w:tabs>
          <w:tab w:val="left" w:pos="3969"/>
        </w:tabs>
        <w:spacing w:before="60" w:after="60"/>
        <w:jc w:val="both"/>
        <w:outlineLvl w:val="0"/>
        <w:rPr>
          <w:rFonts w:ascii="Century Gothic" w:eastAsia="Times New Roman" w:hAnsi="Century Gothic"/>
          <w:b/>
          <w:bCs/>
          <w:sz w:val="18"/>
          <w:szCs w:val="18"/>
        </w:rPr>
      </w:pPr>
    </w:p>
    <w:p w14:paraId="515E6D86" w14:textId="77777777" w:rsidR="00491D97" w:rsidRPr="00C82B3D" w:rsidRDefault="00491D97" w:rsidP="00491D97">
      <w:pPr>
        <w:pBdr>
          <w:top w:val="single" w:sz="4" w:space="1" w:color="ED145B"/>
          <w:left w:val="single" w:sz="4" w:space="4" w:color="ED145B"/>
          <w:bottom w:val="single" w:sz="4" w:space="0" w:color="ED145B"/>
          <w:right w:val="single" w:sz="4" w:space="4" w:color="ED145B"/>
        </w:pBdr>
        <w:tabs>
          <w:tab w:val="left" w:pos="3969"/>
        </w:tabs>
        <w:spacing w:before="60" w:after="60"/>
        <w:jc w:val="both"/>
        <w:outlineLvl w:val="0"/>
        <w:rPr>
          <w:rFonts w:ascii="Century Gothic" w:eastAsia="Times New Roman" w:hAnsi="Century Gothic"/>
          <w:b/>
          <w:bCs/>
          <w:sz w:val="18"/>
          <w:szCs w:val="18"/>
        </w:rPr>
      </w:pPr>
      <w:r>
        <w:rPr>
          <w:rFonts w:ascii="Century Gothic" w:eastAsia="Times New Roman" w:hAnsi="Century Gothic"/>
          <w:b/>
          <w:bCs/>
          <w:sz w:val="18"/>
          <w:szCs w:val="18"/>
        </w:rPr>
        <w:t>Domaine scientifique secondaire:</w:t>
      </w:r>
      <w:r w:rsidRPr="00C82B3D">
        <w:rPr>
          <w:rFonts w:ascii="Century Gothic" w:eastAsia="Times New Roman" w:hAnsi="Century Gothic"/>
          <w:b/>
          <w:bCs/>
          <w:sz w:val="18"/>
          <w:szCs w:val="18"/>
        </w:rPr>
        <w:tab/>
      </w:r>
      <w:r w:rsidRPr="00C82B3D">
        <w:rPr>
          <w:rFonts w:ascii="Century Gothic" w:eastAsia="Times New Roman" w:hAnsi="Century Gothic"/>
          <w:b/>
          <w:bCs/>
          <w:sz w:val="18"/>
          <w:szCs w:val="18"/>
        </w:rPr>
        <w:tab/>
      </w:r>
      <w:r w:rsidRPr="00C82B3D">
        <w:rPr>
          <w:rFonts w:ascii="Century Gothic" w:eastAsia="Times New Roman" w:hAnsi="Century Gothic"/>
          <w:b/>
          <w:bCs/>
          <w:sz w:val="18"/>
          <w:szCs w:val="18"/>
        </w:rPr>
        <w:tab/>
      </w:r>
      <w:r w:rsidRPr="00C82B3D">
        <w:rPr>
          <w:rFonts w:ascii="Century Gothic" w:eastAsia="Times New Roman" w:hAnsi="Century Gothic"/>
          <w:b/>
          <w:bCs/>
          <w:sz w:val="18"/>
          <w:szCs w:val="18"/>
        </w:rPr>
        <w:tab/>
      </w:r>
    </w:p>
    <w:p w14:paraId="2E9C8D97" w14:textId="77777777" w:rsidR="00491D97" w:rsidRPr="005E26AB" w:rsidRDefault="00B03528" w:rsidP="00491D97">
      <w:pPr>
        <w:pBdr>
          <w:top w:val="single" w:sz="4" w:space="1" w:color="ED145B"/>
          <w:left w:val="single" w:sz="4" w:space="4" w:color="ED145B"/>
          <w:bottom w:val="single" w:sz="4" w:space="0" w:color="ED145B"/>
          <w:right w:val="single" w:sz="4" w:space="4" w:color="ED145B"/>
        </w:pBdr>
        <w:tabs>
          <w:tab w:val="left" w:pos="3969"/>
        </w:tabs>
        <w:spacing w:before="60" w:after="60"/>
        <w:jc w:val="both"/>
        <w:outlineLvl w:val="0"/>
        <w:rPr>
          <w:rFonts w:ascii="Century Gothic" w:eastAsia="Times New Roman" w:hAnsi="Century Gothic"/>
          <w:bCs/>
          <w:sz w:val="22"/>
          <w:szCs w:val="22"/>
        </w:rPr>
      </w:pPr>
      <w:sdt>
        <w:sdtPr>
          <w:rPr>
            <w:rFonts w:ascii="Century Gothic" w:eastAsia="Times New Roman" w:hAnsi="Century Gothic"/>
            <w:bCs/>
            <w:sz w:val="22"/>
            <w:szCs w:val="22"/>
          </w:rPr>
          <w:alias w:val="Domaine scientifique"/>
          <w:tag w:val="Domaine scientifique"/>
          <w:id w:val="-1642646613"/>
          <w:placeholder>
            <w:docPart w:val="4B1A0199E50343B1937D3C7BC7E68091"/>
          </w:placeholder>
          <w:showingPlcHdr/>
          <w:comboBox>
            <w:listItem w:value="Choisissez un élément."/>
            <w:listItem w:displayText="SHS : Sciences Humaines et Sociales" w:value="SHS : Sciences Humaines et Sociales"/>
            <w:listItem w:displayText="ST : Sciences et Technologies" w:value="ST : Sciences et Technologies"/>
            <w:listItem w:displayText="SVE : Sciences de la vie de la santé et de l'environnement" w:value="SVE : Sciences de la vie de la santé et de l'environnement"/>
          </w:comboBox>
        </w:sdtPr>
        <w:sdtEndPr/>
        <w:sdtContent>
          <w:r w:rsidR="00491D97" w:rsidRPr="005E26AB">
            <w:rPr>
              <w:rStyle w:val="Textedelespacerserv"/>
              <w:rFonts w:ascii="Century Gothic" w:hAnsi="Century Gothic"/>
              <w:sz w:val="22"/>
              <w:szCs w:val="22"/>
            </w:rPr>
            <w:t>Choisissez un élément.</w:t>
          </w:r>
        </w:sdtContent>
      </w:sdt>
    </w:p>
    <w:p w14:paraId="46F0A083" w14:textId="77777777" w:rsidR="00491D97" w:rsidRPr="00C82B3D" w:rsidRDefault="00491D97" w:rsidP="00491D97">
      <w:pPr>
        <w:pBdr>
          <w:top w:val="single" w:sz="4" w:space="1" w:color="ED145B"/>
          <w:left w:val="single" w:sz="4" w:space="4" w:color="ED145B"/>
          <w:bottom w:val="single" w:sz="4" w:space="0" w:color="ED145B"/>
          <w:right w:val="single" w:sz="4" w:space="4" w:color="ED145B"/>
        </w:pBdr>
        <w:tabs>
          <w:tab w:val="left" w:pos="3969"/>
        </w:tabs>
        <w:spacing w:before="60" w:after="60"/>
        <w:jc w:val="both"/>
        <w:outlineLvl w:val="0"/>
        <w:rPr>
          <w:rFonts w:ascii="Century Gothic" w:eastAsia="Times New Roman" w:hAnsi="Century Gothic"/>
          <w:b/>
          <w:bCs/>
          <w:sz w:val="18"/>
          <w:szCs w:val="18"/>
        </w:rPr>
      </w:pPr>
    </w:p>
    <w:p w14:paraId="184AA672" w14:textId="77777777" w:rsidR="00491D97" w:rsidRPr="00C82B3D" w:rsidRDefault="00491D97" w:rsidP="00491D97">
      <w:pPr>
        <w:pBdr>
          <w:top w:val="single" w:sz="4" w:space="1" w:color="ED145B"/>
          <w:left w:val="single" w:sz="4" w:space="4" w:color="ED145B"/>
          <w:bottom w:val="single" w:sz="4" w:space="0" w:color="ED145B"/>
          <w:right w:val="single" w:sz="4" w:space="4" w:color="ED145B"/>
        </w:pBdr>
        <w:tabs>
          <w:tab w:val="left" w:pos="3969"/>
        </w:tabs>
        <w:spacing w:before="60" w:after="60"/>
        <w:jc w:val="both"/>
        <w:outlineLvl w:val="0"/>
        <w:rPr>
          <w:rFonts w:ascii="Century Gothic" w:eastAsia="Times New Roman" w:hAnsi="Century Gothic"/>
          <w:b/>
          <w:bCs/>
          <w:sz w:val="18"/>
          <w:szCs w:val="18"/>
        </w:rPr>
      </w:pPr>
      <w:r w:rsidRPr="00C82B3D">
        <w:rPr>
          <w:rFonts w:ascii="Century Gothic" w:eastAsia="Times New Roman" w:hAnsi="Century Gothic"/>
          <w:b/>
          <w:bCs/>
          <w:sz w:val="18"/>
          <w:szCs w:val="18"/>
        </w:rPr>
        <w:t xml:space="preserve">Panels scientifiques (dans la nomenclature du Hcéres) par ordre décroissant d’importance : </w:t>
      </w:r>
    </w:p>
    <w:p w14:paraId="02E029A0" w14:textId="77777777" w:rsidR="00491D97" w:rsidRPr="00C82B3D" w:rsidRDefault="00491D97" w:rsidP="00491D97">
      <w:pPr>
        <w:pBdr>
          <w:top w:val="single" w:sz="4" w:space="1" w:color="ED145B"/>
          <w:left w:val="single" w:sz="4" w:space="4" w:color="ED145B"/>
          <w:bottom w:val="single" w:sz="4" w:space="0" w:color="ED145B"/>
          <w:right w:val="single" w:sz="4" w:space="4" w:color="ED145B"/>
        </w:pBdr>
        <w:tabs>
          <w:tab w:val="left" w:pos="3969"/>
        </w:tabs>
        <w:spacing w:before="120" w:after="60"/>
        <w:jc w:val="both"/>
        <w:outlineLvl w:val="0"/>
        <w:rPr>
          <w:rFonts w:ascii="Century Gothic" w:eastAsia="Times New Roman" w:hAnsi="Century Gothic"/>
          <w:b/>
          <w:bCs/>
          <w:sz w:val="18"/>
          <w:szCs w:val="18"/>
        </w:rPr>
      </w:pPr>
      <w:r w:rsidRPr="00C82B3D">
        <w:rPr>
          <w:rFonts w:ascii="Century Gothic" w:eastAsia="Times New Roman" w:hAnsi="Century Gothic"/>
          <w:b/>
          <w:bCs/>
          <w:sz w:val="18"/>
          <w:szCs w:val="18"/>
        </w:rPr>
        <w:t>Panel 1</w:t>
      </w:r>
    </w:p>
    <w:sdt>
      <w:sdtPr>
        <w:rPr>
          <w:rFonts w:ascii="Century Gothic" w:eastAsia="Times New Roman" w:hAnsi="Century Gothic"/>
          <w:bCs/>
          <w:sz w:val="18"/>
          <w:szCs w:val="18"/>
        </w:rPr>
        <w:id w:val="-91166661"/>
        <w:placeholder>
          <w:docPart w:val="E5EF12CF77734879B44788ED29272591"/>
        </w:placeholder>
        <w:showingPlcHdr/>
        <w:dropDownList>
          <w:listItem w:value="Choisissez un élément."/>
          <w:listItem w:displayText="SHS1 : Marchés et organisations" w:value="SHS1 : Marchés et organisations"/>
          <w:listItem w:displayText="SHS2 : Institutions, gouvernance et systèmes juridiques" w:value="SHS2 : Institutions, gouvernance et systèmes juridiques"/>
          <w:listItem w:displayText="SHS3 : Le Monde social et sa diversité" w:value="SHS3 : Le Monde social et sa diversité"/>
          <w:listItem w:displayText="SHS4 : L'esprit humain et sa complexité" w:value="SHS4 : L'esprit humain et sa complexité"/>
          <w:listItem w:displayText="SHS5 : Cultures et productions culturelles" w:value="SHS5 : Cultures et productions culturelles"/>
          <w:listItem w:displayText="SHS6 : Histoire générale du passé et des savoirs" w:value="SHS6 : Histoire générale du passé et des savoirs"/>
          <w:listItem w:displayText="SHS7 : Espace et relations homme/milieux" w:value="SHS7 : Espace et relations hommes/milieux"/>
          <w:listItem w:displayText="ST1 : Mathématiques" w:value="ST1 : Mathématiques"/>
          <w:listItem w:displayText="ST2 : Physique" w:value="ST2 : Physique"/>
          <w:listItem w:displayText="ST3 : Sciences de la Terre et de l'Univers" w:value="ST3 Sciences de la Terre et de l'Univers"/>
          <w:listItem w:displayText="ST4 : Chimie" w:value="ST4 : Chimie"/>
          <w:listItem w:displayText="ST5 : Sciences pour l'ingénieur" w:value="ST5 : Sciences pour l'ingénieur"/>
          <w:listItem w:displayText="ST6 : Sciences et technologies de l'information et de la communication - STIC" w:value="ST6 : Sciences et technologies de l'information et de la communication - STIC"/>
          <w:listItem w:displayText="SVE1 : Biologie environnementale fondamentale et appliquée, évolution" w:value="SVE1 : Biologie environnementale fondamentale et appliquée, évolution"/>
          <w:listItem w:displayText="SVE2 : Productions végétales et animales (agronomie), biologie végétale et animale, biotechnologie et ingénierie des biosystèmes" w:value="SVE2 : Productions végétales et animales (agronomie), biologie végétale et animale, biotechnologie et ingénierie des biosystèmes"/>
          <w:listItem w:displayText="SVE3 : Molécules du vivant, biologie intégrative (des gènes et génomes aux systèmes), biologie cellulaire et du développement pour la science animale" w:value="SVE3 : Molécules du vivant, biologie intégrative (des gènes et génomes aux systèmes), biologie cellulaire et du développement pour la science animale"/>
          <w:listItem w:displayText="SVE4 : Immunité, infection et immunothérapie" w:value="SVE4 : Immunité, infection et immunothérapie"/>
          <w:listItem w:displayText="SVE5 : Neurosciences et troubles du système nerveux" w:value="SVE5 : Neurosciences et troubles du système nerveux"/>
          <w:listItem w:displayText="SVE6 : Physiologie et physiopathologie humaine, vieillissement" w:value="SVE6 : Physiologie et physiopathologie humaine, vieillissement"/>
          <w:listItem w:displayText="SVE7 : Prévention, diagnostic et traitement des maladies humaines" w:value="SVE7 : Prévention, diagnostic et traitement des maladies humaines"/>
        </w:dropDownList>
      </w:sdtPr>
      <w:sdtEndPr/>
      <w:sdtContent>
        <w:p w14:paraId="6CA99A2B" w14:textId="77777777" w:rsidR="00491D97" w:rsidRPr="00C82B3D" w:rsidRDefault="00491D97" w:rsidP="00491D97">
          <w:pPr>
            <w:pBdr>
              <w:top w:val="single" w:sz="4" w:space="1" w:color="ED145B"/>
              <w:left w:val="single" w:sz="4" w:space="4" w:color="ED145B"/>
              <w:bottom w:val="single" w:sz="4" w:space="0" w:color="ED145B"/>
              <w:right w:val="single" w:sz="4" w:space="4" w:color="ED145B"/>
            </w:pBdr>
            <w:spacing w:before="60" w:after="60"/>
            <w:jc w:val="both"/>
            <w:rPr>
              <w:rFonts w:ascii="Century Gothic" w:eastAsia="Times New Roman" w:hAnsi="Century Gothic"/>
              <w:bCs/>
              <w:sz w:val="18"/>
              <w:szCs w:val="18"/>
            </w:rPr>
          </w:pPr>
          <w:r w:rsidRPr="005E26AB">
            <w:rPr>
              <w:rStyle w:val="Textedelespacerserv"/>
              <w:rFonts w:ascii="Century Gothic" w:hAnsi="Century Gothic"/>
              <w:sz w:val="22"/>
              <w:szCs w:val="22"/>
            </w:rPr>
            <w:t>Choisissez un élément.</w:t>
          </w:r>
        </w:p>
      </w:sdtContent>
    </w:sdt>
    <w:p w14:paraId="418C428F" w14:textId="77777777" w:rsidR="00491D97" w:rsidRPr="00C82B3D" w:rsidRDefault="00491D97" w:rsidP="00491D97">
      <w:pPr>
        <w:pBdr>
          <w:top w:val="single" w:sz="4" w:space="1" w:color="ED145B"/>
          <w:left w:val="single" w:sz="4" w:space="4" w:color="ED145B"/>
          <w:bottom w:val="single" w:sz="4" w:space="0" w:color="ED145B"/>
          <w:right w:val="single" w:sz="4" w:space="4" w:color="ED145B"/>
        </w:pBdr>
        <w:tabs>
          <w:tab w:val="left" w:pos="3969"/>
        </w:tabs>
        <w:spacing w:before="120" w:after="60"/>
        <w:jc w:val="both"/>
        <w:outlineLvl w:val="0"/>
        <w:rPr>
          <w:rFonts w:ascii="Century Gothic" w:eastAsia="Times New Roman" w:hAnsi="Century Gothic"/>
          <w:b/>
          <w:bCs/>
          <w:sz w:val="18"/>
          <w:szCs w:val="18"/>
        </w:rPr>
      </w:pPr>
      <w:r w:rsidRPr="00C82B3D">
        <w:rPr>
          <w:rFonts w:ascii="Century Gothic" w:eastAsia="Times New Roman" w:hAnsi="Century Gothic"/>
          <w:b/>
          <w:bCs/>
          <w:sz w:val="18"/>
          <w:szCs w:val="18"/>
        </w:rPr>
        <w:t xml:space="preserve">Panel 2 </w:t>
      </w:r>
    </w:p>
    <w:sdt>
      <w:sdtPr>
        <w:rPr>
          <w:rFonts w:ascii="Century Gothic" w:eastAsia="Times New Roman" w:hAnsi="Century Gothic"/>
          <w:bCs/>
          <w:sz w:val="18"/>
          <w:szCs w:val="18"/>
        </w:rPr>
        <w:id w:val="-2072651319"/>
        <w:placeholder>
          <w:docPart w:val="12BE09A144EF40B19BAAA23B0C29AFD7"/>
        </w:placeholder>
        <w:showingPlcHdr/>
        <w:dropDownList>
          <w:listItem w:value="Choisissez un élément."/>
          <w:listItem w:displayText="SHS1 : Marchés et organisations" w:value="SHS1 : Marchés et organisations"/>
          <w:listItem w:displayText="SHS2 : Institutions, gouvernance et systèmes juridiques" w:value="SHS2 : Institutions, gouvernance et systèmes juridiques"/>
          <w:listItem w:displayText="SHS3 : Le Monde social et sa diversité" w:value="SHS3 : Le Monde social et sa diversité"/>
          <w:listItem w:displayText="SHS4 : L'esprit humain et sa complexité" w:value="SHS4 : L'esprit humain et sa complexité"/>
          <w:listItem w:displayText="SHS5 : Cultures et productions culturelles" w:value="SHS5 : Cultures et productions culturelles"/>
          <w:listItem w:displayText="SHS6 : Histoire générale du passé et des savoirs" w:value="SHS6 : Histoire générale du passé et des savoirs"/>
          <w:listItem w:displayText="SHS7 : Espace et relations homme/milieux" w:value="SHS7 : Espace et relations hommes/milieux"/>
          <w:listItem w:displayText="ST1 : Mathématiques" w:value="ST1 : Mathématiques"/>
          <w:listItem w:displayText="ST2 : Physique" w:value="ST2 : Physique"/>
          <w:listItem w:displayText="ST3 : Sciences de la Terre et de l'Univers" w:value="ST3 Sciences de la Terre et de l'Univers"/>
          <w:listItem w:displayText="ST4 : Chimie" w:value="ST4 : Chimie"/>
          <w:listItem w:displayText="ST5 : Sciences pour l'ingénieur" w:value="ST5 : Sciences pour l'ingénieur"/>
          <w:listItem w:displayText="ST6 : Sciences et technologies de l'information et de la communication - STIC" w:value="ST6 : Sciences et technologies de l'information et de la communication - STIC"/>
          <w:listItem w:displayText="SVE1 : Biologie environnementale fondamentale et appliquée, évolution" w:value="SVE1 : Biologie environnementale fondamentale et appliquée, évolution"/>
          <w:listItem w:displayText="SVE2 : Productions végétales et animales (agronomie), biologie végétale et animale, biotechnologie et ingénierie des biosystèmes" w:value="SVE2 : Productions végétales et animales (agronomie), biologie végétale et animale, biotechnologie et ingénierie des biosystèmes"/>
          <w:listItem w:displayText="SVE3 : Molécules du vivant, biologie intégrative (des gènes et génomes aux systèmes), biologie cellulaire et du développement pour la science animale" w:value="SVE3 : Molécules du vivant, biologie intégrative (des gènes et génomes aux systèmes), biologie cellulaire et du développement pour la science animale"/>
          <w:listItem w:displayText="SVE4 : Immunité, infection et immunothérapie" w:value="SVE4 : Immunité, infection et immunothérapie"/>
          <w:listItem w:displayText="SVE5 : Neurosciences et troubles du système nerveux" w:value="SVE5 : Neurosciences et troubles du système nerveux"/>
          <w:listItem w:displayText="SVE6 : Physiologie et physiopathologie humaine, vieillissement" w:value="SVE6 : Physiologie et physiopathologie humaine, vieillissement"/>
          <w:listItem w:displayText="SVE7 : Prévention, diagnostic et traitement des maladies humaines" w:value="SVE7 : Prévention, diagnostic et traitement des maladies humaines"/>
        </w:dropDownList>
      </w:sdtPr>
      <w:sdtEndPr/>
      <w:sdtContent>
        <w:p w14:paraId="3CE237C0" w14:textId="77777777" w:rsidR="00491D97" w:rsidRPr="00C82B3D" w:rsidRDefault="00491D97" w:rsidP="00491D97">
          <w:pPr>
            <w:pBdr>
              <w:top w:val="single" w:sz="4" w:space="1" w:color="ED145B"/>
              <w:left w:val="single" w:sz="4" w:space="4" w:color="ED145B"/>
              <w:bottom w:val="single" w:sz="4" w:space="0" w:color="ED145B"/>
              <w:right w:val="single" w:sz="4" w:space="4" w:color="ED145B"/>
            </w:pBdr>
            <w:spacing w:before="60" w:after="60"/>
            <w:jc w:val="both"/>
            <w:rPr>
              <w:rFonts w:ascii="Century Gothic" w:eastAsia="Times New Roman" w:hAnsi="Century Gothic"/>
              <w:bCs/>
              <w:sz w:val="18"/>
              <w:szCs w:val="18"/>
            </w:rPr>
          </w:pPr>
          <w:r w:rsidRPr="005E26AB">
            <w:rPr>
              <w:rStyle w:val="Textedelespacerserv"/>
              <w:rFonts w:ascii="Century Gothic" w:hAnsi="Century Gothic"/>
              <w:sz w:val="22"/>
              <w:szCs w:val="22"/>
            </w:rPr>
            <w:t>Choisissez un élément.</w:t>
          </w:r>
        </w:p>
      </w:sdtContent>
    </w:sdt>
    <w:p w14:paraId="4D818562" w14:textId="77777777" w:rsidR="00491D97" w:rsidRPr="00C82B3D" w:rsidRDefault="00491D97" w:rsidP="00491D97">
      <w:pPr>
        <w:pBdr>
          <w:top w:val="single" w:sz="4" w:space="1" w:color="ED145B"/>
          <w:left w:val="single" w:sz="4" w:space="4" w:color="ED145B"/>
          <w:bottom w:val="single" w:sz="4" w:space="0" w:color="ED145B"/>
          <w:right w:val="single" w:sz="4" w:space="4" w:color="ED145B"/>
        </w:pBdr>
        <w:tabs>
          <w:tab w:val="left" w:pos="3969"/>
        </w:tabs>
        <w:spacing w:before="120" w:after="60"/>
        <w:jc w:val="both"/>
        <w:outlineLvl w:val="0"/>
        <w:rPr>
          <w:rFonts w:ascii="Century Gothic" w:eastAsia="Times New Roman" w:hAnsi="Century Gothic"/>
          <w:b/>
          <w:bCs/>
          <w:sz w:val="18"/>
          <w:szCs w:val="18"/>
        </w:rPr>
      </w:pPr>
      <w:r w:rsidRPr="00C82B3D">
        <w:rPr>
          <w:rFonts w:ascii="Century Gothic" w:eastAsia="Times New Roman" w:hAnsi="Century Gothic"/>
          <w:b/>
          <w:bCs/>
          <w:sz w:val="18"/>
          <w:szCs w:val="18"/>
        </w:rPr>
        <w:t xml:space="preserve">Panel 3 </w:t>
      </w:r>
    </w:p>
    <w:sdt>
      <w:sdtPr>
        <w:rPr>
          <w:rFonts w:ascii="Century Gothic" w:eastAsia="Times New Roman" w:hAnsi="Century Gothic"/>
          <w:bCs/>
          <w:sz w:val="22"/>
          <w:szCs w:val="22"/>
        </w:rPr>
        <w:id w:val="1870032034"/>
        <w:placeholder>
          <w:docPart w:val="94BE6D2ACE9F46E0A1BF688C7F653A2B"/>
        </w:placeholder>
        <w:showingPlcHdr/>
        <w:dropDownList>
          <w:listItem w:value="Choisissez un élément."/>
          <w:listItem w:displayText="SHS1 : Marchés et organisations" w:value="SHS1 : Marchés et organisations"/>
          <w:listItem w:displayText="SHS2 : Institutions, gouvernance et systèmes juridiques" w:value="SHS2 : Institutions, gouvernance et systèmes juridiques"/>
          <w:listItem w:displayText="SHS3 : Le Monde social et sa diversité" w:value="SHS3 : Le Monde social et sa diversité"/>
          <w:listItem w:displayText="SHS4 : L'esprit humain et sa complexité" w:value="SHS4 : L'esprit humain et sa complexité"/>
          <w:listItem w:displayText="SHS5 : Cultures et productions culturelles" w:value="SHS5 : Cultures et productions culturelles"/>
          <w:listItem w:displayText="SHS6 : Histoire générale du passé et des savoirs" w:value="SHS6 : Histoire générale du passé et des savoirs"/>
          <w:listItem w:displayText="SHS7 : Espace et relations homme/milieux" w:value="SHS7 : Espace et relations hommes/milieux"/>
          <w:listItem w:displayText="ST1 : Mathématiques" w:value="ST1 : Mathématiques"/>
          <w:listItem w:displayText="ST2 : Physique" w:value="ST2 : Physique"/>
          <w:listItem w:displayText="ST3 : Sciences de la Terre et de l'Univers" w:value="ST3 Sciences de la Terre et de l'Univers"/>
          <w:listItem w:displayText="ST4 : Chimie" w:value="ST4 : Chimie"/>
          <w:listItem w:displayText="ST5 : Sciences pour l'ingénieur" w:value="ST5 : Sciences pour l'ingénieur"/>
          <w:listItem w:displayText="ST6 : Sciences et technologies de l'information et de la communication - STIC" w:value="ST6 : Sciences et technologies de l'information et de la communication - STIC"/>
          <w:listItem w:displayText="SVE1 : Biologie environnementale fondamentale et appliquée, évolution" w:value="SVE1 : Biologie environnementale fondamentale et appliquée, évolution"/>
          <w:listItem w:displayText="SVE2 : Productions végétales et animales (agronomie), biologie végétale et animale, biotechnologie et ingénierie des biosystèmes" w:value="SVE2 : Productions végétales et animales (agronomie), biologie végétale et animale, biotechnologie et ingénierie des biosystèmes"/>
          <w:listItem w:displayText="SVE3 : Molécules du vivant, biologie intégrative (des gènes et génomes aux systèmes), biologie cellulaire et du développement pour la science animale" w:value="SVE3 : Molécules du vivant, biologie intégrative (des gènes et génomes aux systèmes), biologie cellulaire et du développement pour la science animale"/>
          <w:listItem w:displayText="SVE4 : Immunité, infection et immunothérapie" w:value="SVE4 : Immunité, infection et immunothérapie"/>
          <w:listItem w:displayText="SVE5 : Neurosciences et troubles du système nerveux" w:value="SVE5 : Neurosciences et troubles du système nerveux"/>
          <w:listItem w:displayText="SVE6 : Physiologie et physiopathologie humaine, vieillissement" w:value="SVE6 : Physiologie et physiopathologie humaine, vieillissement"/>
          <w:listItem w:displayText="SVE7 : Prévention, diagnostic et traitement des maladies humaines" w:value="SVE7 : Prévention, diagnostic et traitement des maladies humaines"/>
        </w:dropDownList>
      </w:sdtPr>
      <w:sdtEndPr/>
      <w:sdtContent>
        <w:p w14:paraId="7CE6E920" w14:textId="77777777" w:rsidR="00491D97" w:rsidRPr="005E26AB" w:rsidRDefault="00491D97" w:rsidP="00491D97">
          <w:pPr>
            <w:pBdr>
              <w:top w:val="single" w:sz="4" w:space="1" w:color="ED145B"/>
              <w:left w:val="single" w:sz="4" w:space="4" w:color="ED145B"/>
              <w:bottom w:val="single" w:sz="4" w:space="0" w:color="ED145B"/>
              <w:right w:val="single" w:sz="4" w:space="4" w:color="ED145B"/>
            </w:pBdr>
            <w:spacing w:before="60" w:after="60"/>
            <w:jc w:val="both"/>
            <w:rPr>
              <w:rFonts w:ascii="Century Gothic" w:eastAsia="Times New Roman" w:hAnsi="Century Gothic"/>
              <w:bCs/>
              <w:sz w:val="22"/>
              <w:szCs w:val="22"/>
            </w:rPr>
          </w:pPr>
          <w:r w:rsidRPr="005E26AB">
            <w:rPr>
              <w:rStyle w:val="Textedelespacerserv"/>
              <w:rFonts w:ascii="Century Gothic" w:hAnsi="Century Gothic"/>
              <w:sz w:val="22"/>
              <w:szCs w:val="22"/>
            </w:rPr>
            <w:t>Choisissez un élément.</w:t>
          </w:r>
        </w:p>
      </w:sdtContent>
    </w:sdt>
    <w:p w14:paraId="418A5960" w14:textId="77777777" w:rsidR="00491D97" w:rsidRPr="00C82B3D" w:rsidRDefault="00491D97" w:rsidP="00491D97">
      <w:pPr>
        <w:pBdr>
          <w:top w:val="single" w:sz="4" w:space="1" w:color="ED145B"/>
          <w:left w:val="single" w:sz="4" w:space="4" w:color="ED145B"/>
          <w:bottom w:val="single" w:sz="4" w:space="0" w:color="ED145B"/>
          <w:right w:val="single" w:sz="4" w:space="4" w:color="ED145B"/>
        </w:pBdr>
        <w:tabs>
          <w:tab w:val="left" w:pos="3969"/>
        </w:tabs>
        <w:spacing w:before="120" w:after="60"/>
        <w:jc w:val="both"/>
        <w:outlineLvl w:val="0"/>
        <w:rPr>
          <w:rFonts w:ascii="Century Gothic" w:eastAsia="Times New Roman" w:hAnsi="Century Gothic"/>
          <w:b/>
          <w:bCs/>
          <w:sz w:val="18"/>
          <w:szCs w:val="18"/>
        </w:rPr>
      </w:pPr>
      <w:r w:rsidRPr="00C82B3D">
        <w:rPr>
          <w:rFonts w:ascii="Century Gothic" w:eastAsia="Times New Roman" w:hAnsi="Century Gothic"/>
          <w:b/>
          <w:bCs/>
          <w:sz w:val="18"/>
          <w:szCs w:val="18"/>
        </w:rPr>
        <w:t xml:space="preserve">Panel 4 </w:t>
      </w:r>
    </w:p>
    <w:sdt>
      <w:sdtPr>
        <w:rPr>
          <w:rFonts w:ascii="Century Gothic" w:eastAsia="Times New Roman" w:hAnsi="Century Gothic"/>
          <w:bCs/>
          <w:sz w:val="18"/>
          <w:szCs w:val="18"/>
        </w:rPr>
        <w:id w:val="-571266485"/>
        <w:placeholder>
          <w:docPart w:val="F8BBFE7D84B34BECA7D9AFDFB57111AA"/>
        </w:placeholder>
        <w:showingPlcHdr/>
        <w:dropDownList>
          <w:listItem w:value="Choisissez un élément."/>
          <w:listItem w:displayText="SHS1 : Marchés et organisations" w:value="SHS1 : Marchés et organisations"/>
          <w:listItem w:displayText="SHS2 : Institutions, gouvernance et systèmes juridiques" w:value="SHS2 : Institutions, gouvernance et systèmes juridiques"/>
          <w:listItem w:displayText="SHS3 : Le Monde social et sa diversité" w:value="SHS3 : Le Monde social et sa diversité"/>
          <w:listItem w:displayText="SHS4 : L'esprit humain et sa complexité" w:value="SHS4 : L'esprit humain et sa complexité"/>
          <w:listItem w:displayText="SHS5 : Cultures et productions culturelles" w:value="SHS5 : Cultures et productions culturelles"/>
          <w:listItem w:displayText="SHS6 : Histoire générale du passé et des savoirs" w:value="SHS6 : Histoire générale du passé et des savoirs"/>
          <w:listItem w:displayText="SHS7 : Espace et relations homme/milieux" w:value="SHS7 : Espace et relations hommes/milieux"/>
          <w:listItem w:displayText="ST1 : Mathématiques" w:value="ST1 : Mathématiques"/>
          <w:listItem w:displayText="ST2 : Physique" w:value="ST2 : Physique"/>
          <w:listItem w:displayText="ST3 : Sciences de la Terre et de l'Univers" w:value="ST3 Sciences de la Terre et de l'Univers"/>
          <w:listItem w:displayText="ST4 : Chimie" w:value="ST4 : Chimie"/>
          <w:listItem w:displayText="ST5 : Sciences pour l'ingénieur" w:value="ST5 : Sciences pour l'ingénieur"/>
          <w:listItem w:displayText="ST6 : Sciences et technologies de l'information et de la communication - STIC" w:value="ST6 : Sciences et technologies de l'information et de la communication - STIC"/>
          <w:listItem w:displayText="SVE1 : Biologie environnementale fondamentale et appliquée, évolution" w:value="SVE1 : Biologie environnementale fondamentale et appliquée, évolution"/>
          <w:listItem w:displayText="SVE2 : Productions végétales et animales (agronomie), biologie végétale et animale, biotechnologie et ingénierie des biosystèmes" w:value="SVE2 : Productions végétales et animales (agronomie), biologie végétale et animale, biotechnologie et ingénierie des biosystèmes"/>
          <w:listItem w:displayText="SVE3 : Molécules du vivant, biologie intégrative (des gènes et génomes aux systèmes), biologie cellulaire et du développement pour la science animale" w:value="SVE3 : Molécules du vivant, biologie intégrative (des gènes et génomes aux systèmes), biologie cellulaire et du développement pour la science animale"/>
          <w:listItem w:displayText="SVE4 : Immunité, infection et immunothérapie" w:value="SVE4 : Immunité, infection et immunothérapie"/>
          <w:listItem w:displayText="SVE5 : Neurosciences et troubles du système nerveux" w:value="SVE5 : Neurosciences et troubles du système nerveux"/>
          <w:listItem w:displayText="SVE6 : Physiologie et physiopathologie humaine, vieillissement" w:value="SVE6 : Physiologie et physiopathologie humaine, vieillissement"/>
          <w:listItem w:displayText="SVE7 : Prévention, diagnostic et traitement des maladies humaines" w:value="SVE7 : Prévention, diagnostic et traitement des maladies humaines"/>
        </w:dropDownList>
      </w:sdtPr>
      <w:sdtEndPr/>
      <w:sdtContent>
        <w:p w14:paraId="7EEDEF4A" w14:textId="35FCEB68" w:rsidR="00491D97" w:rsidRPr="005E26AB" w:rsidRDefault="00491D97" w:rsidP="005E26AB">
          <w:pPr>
            <w:pBdr>
              <w:top w:val="single" w:sz="4" w:space="1" w:color="ED145B"/>
              <w:left w:val="single" w:sz="4" w:space="4" w:color="ED145B"/>
              <w:bottom w:val="single" w:sz="4" w:space="0" w:color="ED145B"/>
              <w:right w:val="single" w:sz="4" w:space="4" w:color="ED145B"/>
            </w:pBdr>
            <w:spacing w:before="60" w:after="60"/>
            <w:jc w:val="both"/>
            <w:rPr>
              <w:rFonts w:ascii="Century Gothic" w:eastAsia="Times New Roman" w:hAnsi="Century Gothic"/>
              <w:bCs/>
              <w:sz w:val="18"/>
              <w:szCs w:val="18"/>
            </w:rPr>
          </w:pPr>
          <w:r w:rsidRPr="005E26AB">
            <w:rPr>
              <w:rStyle w:val="Textedelespacerserv"/>
              <w:rFonts w:ascii="Century Gothic" w:hAnsi="Century Gothic"/>
              <w:sz w:val="22"/>
              <w:szCs w:val="22"/>
            </w:rPr>
            <w:t>Choisissez un élément.</w:t>
          </w:r>
        </w:p>
      </w:sdtContent>
    </w:sdt>
    <w:p w14:paraId="0901D436" w14:textId="77777777" w:rsidR="00491D97" w:rsidRPr="00C82B3D" w:rsidRDefault="00491D97" w:rsidP="00491D97">
      <w:pPr>
        <w:pBdr>
          <w:top w:val="single" w:sz="4" w:space="1" w:color="ED145B"/>
          <w:left w:val="single" w:sz="4" w:space="4" w:color="ED145B"/>
          <w:bottom w:val="single" w:sz="4" w:space="0" w:color="ED145B"/>
          <w:right w:val="single" w:sz="4" w:space="4" w:color="ED145B"/>
        </w:pBdr>
        <w:tabs>
          <w:tab w:val="left" w:pos="3969"/>
        </w:tabs>
        <w:spacing w:before="60" w:after="60"/>
        <w:jc w:val="both"/>
        <w:outlineLvl w:val="0"/>
        <w:rPr>
          <w:rFonts w:ascii="Century Gothic" w:eastAsia="Times New Roman" w:hAnsi="Century Gothic"/>
          <w:b/>
          <w:bCs/>
          <w:sz w:val="18"/>
          <w:szCs w:val="18"/>
        </w:rPr>
      </w:pPr>
      <w:r w:rsidRPr="00C82B3D">
        <w:rPr>
          <w:rFonts w:ascii="Century Gothic" w:eastAsia="Times New Roman" w:hAnsi="Century Gothic"/>
          <w:b/>
          <w:bCs/>
          <w:sz w:val="18"/>
          <w:szCs w:val="18"/>
        </w:rPr>
        <w:tab/>
      </w:r>
      <w:r w:rsidRPr="00C82B3D">
        <w:rPr>
          <w:rFonts w:ascii="Century Gothic" w:eastAsia="Times New Roman" w:hAnsi="Century Gothic"/>
          <w:b/>
          <w:bCs/>
          <w:sz w:val="18"/>
          <w:szCs w:val="18"/>
        </w:rPr>
        <w:tab/>
      </w:r>
      <w:r w:rsidRPr="00C82B3D">
        <w:rPr>
          <w:rFonts w:ascii="Century Gothic" w:eastAsia="Times New Roman" w:hAnsi="Century Gothic"/>
          <w:b/>
          <w:bCs/>
          <w:sz w:val="18"/>
          <w:szCs w:val="18"/>
        </w:rPr>
        <w:tab/>
      </w:r>
    </w:p>
    <w:p w14:paraId="1C605EB7" w14:textId="547EA0EF" w:rsidR="00491D97" w:rsidRDefault="00491D97" w:rsidP="00500169">
      <w:pPr>
        <w:spacing w:after="0"/>
        <w:rPr>
          <w:rFonts w:ascii="Century Gothic" w:hAnsi="Century Gothic" w:cs="Arial"/>
          <w:color w:val="76923C" w:themeColor="accent3" w:themeShade="BF"/>
          <w:sz w:val="18"/>
          <w:szCs w:val="18"/>
        </w:rPr>
      </w:pPr>
    </w:p>
    <w:p w14:paraId="18F0CF63" w14:textId="3C16D182" w:rsidR="00FD3B64" w:rsidRDefault="00FD3B64" w:rsidP="00500169">
      <w:pPr>
        <w:spacing w:after="0"/>
        <w:rPr>
          <w:rFonts w:ascii="Century Gothic" w:hAnsi="Century Gothic" w:cs="Arial"/>
          <w:color w:val="76923C" w:themeColor="accent3" w:themeShade="BF"/>
          <w:sz w:val="18"/>
          <w:szCs w:val="18"/>
        </w:rPr>
      </w:pPr>
    </w:p>
    <w:p w14:paraId="268D41ED" w14:textId="77777777" w:rsidR="00FD3B64" w:rsidRPr="00EA0FB5" w:rsidRDefault="00FD3B64" w:rsidP="00FD3B64">
      <w:pPr>
        <w:spacing w:before="60" w:after="0"/>
        <w:rPr>
          <w:rFonts w:ascii="Century Gothic" w:eastAsia="Times New Roman" w:hAnsi="Century Gothic"/>
          <w:b/>
          <w:bCs/>
          <w:color w:val="5C2D91"/>
          <w:sz w:val="22"/>
          <w:szCs w:val="22"/>
        </w:rPr>
      </w:pPr>
      <w:r w:rsidRPr="00EA0FB5">
        <w:rPr>
          <w:rFonts w:ascii="Century Gothic" w:eastAsia="Times New Roman" w:hAnsi="Century Gothic"/>
          <w:b/>
          <w:bCs/>
          <w:color w:val="5C2D91"/>
          <w:sz w:val="22"/>
          <w:szCs w:val="22"/>
        </w:rPr>
        <w:t>Mots-clés </w:t>
      </w:r>
    </w:p>
    <w:p w14:paraId="40760960" w14:textId="77777777" w:rsidR="00FD3B64" w:rsidRDefault="00FD3B64" w:rsidP="00FD3B64">
      <w:pPr>
        <w:spacing w:after="0"/>
        <w:rPr>
          <w:rFonts w:ascii="Century Gothic" w:eastAsia="Times New Roman" w:hAnsi="Century Gothic"/>
          <w:bCs/>
          <w:sz w:val="18"/>
          <w:szCs w:val="18"/>
        </w:rPr>
      </w:pPr>
    </w:p>
    <w:p w14:paraId="5270369A" w14:textId="5388C18C" w:rsidR="00FD3B64" w:rsidRPr="00FD3B64" w:rsidRDefault="00FD3B64" w:rsidP="00FD3B64">
      <w:pPr>
        <w:spacing w:after="0"/>
        <w:rPr>
          <w:rFonts w:ascii="Century Gothic" w:hAnsi="Century Gothic"/>
          <w:sz w:val="18"/>
          <w:szCs w:val="18"/>
        </w:rPr>
      </w:pPr>
      <w:r w:rsidRPr="00FD3B64">
        <w:rPr>
          <w:rFonts w:ascii="Century Gothic" w:eastAsia="Times New Roman" w:hAnsi="Century Gothic"/>
          <w:bCs/>
          <w:sz w:val="18"/>
          <w:szCs w:val="18"/>
        </w:rPr>
        <w:t>Libres : ……………………………………</w:t>
      </w:r>
      <w:r w:rsidRPr="00FD3B64">
        <w:rPr>
          <w:rFonts w:ascii="Century Gothic" w:hAnsi="Century Gothic"/>
          <w:sz w:val="18"/>
          <w:szCs w:val="18"/>
        </w:rPr>
        <w:t xml:space="preserve"> (5 maximum)</w:t>
      </w:r>
    </w:p>
    <w:p w14:paraId="753A638D" w14:textId="77777777" w:rsidR="00FD3B64" w:rsidRPr="00491D97" w:rsidRDefault="00FD3B64" w:rsidP="00FD3B64">
      <w:pPr>
        <w:spacing w:after="0"/>
        <w:rPr>
          <w:rFonts w:ascii="Century Gothic" w:hAnsi="Century Gothic" w:cs="Arial"/>
          <w:color w:val="76923C" w:themeColor="accent3" w:themeShade="BF"/>
          <w:sz w:val="18"/>
          <w:szCs w:val="18"/>
        </w:rPr>
      </w:pPr>
    </w:p>
    <w:p w14:paraId="44F0E05B" w14:textId="7346DFEE" w:rsidR="00500169" w:rsidRPr="00FD3B64" w:rsidRDefault="00500169" w:rsidP="00500169">
      <w:pPr>
        <w:spacing w:before="200"/>
        <w:outlineLvl w:val="0"/>
        <w:rPr>
          <w:rFonts w:ascii="Century Gothic" w:eastAsia="Times New Roman" w:hAnsi="Century Gothic"/>
          <w:b/>
          <w:bCs/>
          <w:color w:val="5C2D91"/>
          <w:sz w:val="22"/>
          <w:szCs w:val="22"/>
        </w:rPr>
      </w:pPr>
      <w:r w:rsidRPr="00FD3B64">
        <w:rPr>
          <w:rFonts w:ascii="Century Gothic" w:eastAsia="Times New Roman" w:hAnsi="Century Gothic"/>
          <w:b/>
          <w:bCs/>
          <w:color w:val="5C2D91"/>
          <w:sz w:val="22"/>
          <w:szCs w:val="22"/>
        </w:rPr>
        <w:t>Coordonnées de la structure fédérative</w:t>
      </w:r>
    </w:p>
    <w:p w14:paraId="67DBD627" w14:textId="77777777" w:rsidR="00500169" w:rsidRDefault="00500169" w:rsidP="00500169">
      <w:pPr>
        <w:tabs>
          <w:tab w:val="left" w:pos="3119"/>
        </w:tabs>
        <w:spacing w:after="0"/>
        <w:rPr>
          <w:rFonts w:ascii="Century Gothic" w:hAnsi="Century Gothic" w:cs="Arial"/>
          <w:sz w:val="18"/>
          <w:szCs w:val="20"/>
        </w:rPr>
      </w:pPr>
      <w:r>
        <w:rPr>
          <w:rFonts w:ascii="Century Gothic" w:hAnsi="Century Gothic" w:cs="Arial"/>
          <w:sz w:val="18"/>
          <w:szCs w:val="20"/>
        </w:rPr>
        <w:t>Localisation et établissement :</w:t>
      </w:r>
      <w:r>
        <w:rPr>
          <w:rFonts w:ascii="Century Gothic" w:hAnsi="Century Gothic" w:cs="Arial"/>
          <w:sz w:val="18"/>
          <w:szCs w:val="20"/>
        </w:rPr>
        <w:tab/>
      </w:r>
    </w:p>
    <w:p w14:paraId="77B380DD" w14:textId="77777777" w:rsidR="00500169" w:rsidRDefault="00500169" w:rsidP="00FD3B64">
      <w:pPr>
        <w:tabs>
          <w:tab w:val="left" w:pos="3119"/>
        </w:tabs>
        <w:spacing w:before="120" w:after="0"/>
        <w:rPr>
          <w:rFonts w:ascii="Century Gothic" w:hAnsi="Century Gothic" w:cs="Arial"/>
          <w:sz w:val="18"/>
          <w:szCs w:val="20"/>
        </w:rPr>
      </w:pPr>
      <w:r>
        <w:rPr>
          <w:rFonts w:ascii="Century Gothic" w:hAnsi="Century Gothic" w:cs="Arial"/>
          <w:sz w:val="18"/>
          <w:szCs w:val="20"/>
        </w:rPr>
        <w:t>Numéro, voie :</w:t>
      </w:r>
      <w:r>
        <w:rPr>
          <w:rFonts w:ascii="Century Gothic" w:hAnsi="Century Gothic" w:cs="Arial"/>
          <w:sz w:val="18"/>
          <w:szCs w:val="20"/>
        </w:rPr>
        <w:tab/>
      </w:r>
    </w:p>
    <w:p w14:paraId="3C63914D" w14:textId="77777777" w:rsidR="00500169" w:rsidRDefault="00500169" w:rsidP="00FD3B64">
      <w:pPr>
        <w:tabs>
          <w:tab w:val="left" w:pos="3119"/>
        </w:tabs>
        <w:spacing w:before="120" w:after="0"/>
        <w:rPr>
          <w:rFonts w:ascii="Century Gothic" w:hAnsi="Century Gothic" w:cs="Arial"/>
          <w:sz w:val="18"/>
          <w:szCs w:val="20"/>
        </w:rPr>
      </w:pPr>
      <w:r>
        <w:rPr>
          <w:rFonts w:ascii="Century Gothic" w:hAnsi="Century Gothic" w:cs="Arial"/>
          <w:sz w:val="18"/>
          <w:szCs w:val="20"/>
        </w:rPr>
        <w:t>Boîte postale :</w:t>
      </w:r>
      <w:r>
        <w:rPr>
          <w:rFonts w:ascii="Century Gothic" w:hAnsi="Century Gothic" w:cs="Arial"/>
          <w:sz w:val="18"/>
          <w:szCs w:val="20"/>
        </w:rPr>
        <w:tab/>
      </w:r>
    </w:p>
    <w:p w14:paraId="52CA09EB" w14:textId="77777777" w:rsidR="00500169" w:rsidRDefault="00500169" w:rsidP="00FD3B64">
      <w:pPr>
        <w:tabs>
          <w:tab w:val="left" w:pos="3119"/>
        </w:tabs>
        <w:spacing w:before="120" w:after="0"/>
        <w:rPr>
          <w:rFonts w:ascii="Century Gothic" w:hAnsi="Century Gothic" w:cs="Arial"/>
          <w:sz w:val="18"/>
          <w:szCs w:val="20"/>
        </w:rPr>
      </w:pPr>
      <w:r>
        <w:rPr>
          <w:rFonts w:ascii="Century Gothic" w:hAnsi="Century Gothic" w:cs="Arial"/>
          <w:sz w:val="18"/>
          <w:szCs w:val="20"/>
        </w:rPr>
        <w:t>Code postal et ville :</w:t>
      </w:r>
      <w:r>
        <w:rPr>
          <w:rFonts w:ascii="Century Gothic" w:hAnsi="Century Gothic" w:cs="Arial"/>
          <w:sz w:val="18"/>
          <w:szCs w:val="20"/>
        </w:rPr>
        <w:tab/>
      </w:r>
    </w:p>
    <w:p w14:paraId="2BEB5922" w14:textId="77777777" w:rsidR="00500169" w:rsidRDefault="00500169" w:rsidP="00FD3B64">
      <w:pPr>
        <w:tabs>
          <w:tab w:val="left" w:pos="3119"/>
        </w:tabs>
        <w:spacing w:before="120" w:after="0"/>
        <w:rPr>
          <w:rFonts w:ascii="Century Gothic" w:hAnsi="Century Gothic" w:cs="Arial"/>
          <w:sz w:val="18"/>
          <w:szCs w:val="20"/>
        </w:rPr>
      </w:pPr>
      <w:r>
        <w:rPr>
          <w:rFonts w:ascii="Century Gothic" w:hAnsi="Century Gothic" w:cs="Arial"/>
          <w:sz w:val="18"/>
          <w:szCs w:val="20"/>
        </w:rPr>
        <w:t>Téléphone :</w:t>
      </w:r>
      <w:r>
        <w:rPr>
          <w:rFonts w:ascii="Century Gothic" w:hAnsi="Century Gothic" w:cs="Arial"/>
          <w:sz w:val="18"/>
          <w:szCs w:val="20"/>
        </w:rPr>
        <w:tab/>
      </w:r>
    </w:p>
    <w:p w14:paraId="7EC7423E" w14:textId="77777777" w:rsidR="00500169" w:rsidRDefault="00500169" w:rsidP="00FD3B64">
      <w:pPr>
        <w:tabs>
          <w:tab w:val="left" w:pos="3119"/>
        </w:tabs>
        <w:spacing w:before="120" w:after="0"/>
        <w:rPr>
          <w:rFonts w:ascii="Century Gothic" w:hAnsi="Century Gothic" w:cs="Arial"/>
          <w:b/>
          <w:bCs/>
          <w:sz w:val="18"/>
        </w:rPr>
      </w:pPr>
      <w:r>
        <w:rPr>
          <w:rFonts w:ascii="Century Gothic" w:hAnsi="Century Gothic" w:cs="Arial"/>
          <w:sz w:val="18"/>
          <w:szCs w:val="20"/>
        </w:rPr>
        <w:t>Adresse électronique :</w:t>
      </w:r>
      <w:r>
        <w:rPr>
          <w:rFonts w:ascii="Century Gothic" w:hAnsi="Century Gothic" w:cs="Arial"/>
          <w:sz w:val="18"/>
          <w:szCs w:val="20"/>
        </w:rPr>
        <w:tab/>
      </w:r>
    </w:p>
    <w:p w14:paraId="3D453D02" w14:textId="77777777" w:rsidR="00500169" w:rsidRDefault="00500169" w:rsidP="00FD3B64">
      <w:pPr>
        <w:tabs>
          <w:tab w:val="left" w:pos="3119"/>
        </w:tabs>
        <w:spacing w:before="120" w:after="0"/>
        <w:rPr>
          <w:rFonts w:ascii="Century Gothic" w:hAnsi="Century Gothic" w:cs="Arial"/>
          <w:sz w:val="18"/>
        </w:rPr>
      </w:pPr>
      <w:r>
        <w:rPr>
          <w:rFonts w:ascii="Century Gothic" w:hAnsi="Century Gothic" w:cs="Arial"/>
          <w:sz w:val="18"/>
        </w:rPr>
        <w:t xml:space="preserve">Site web : </w:t>
      </w:r>
      <w:r>
        <w:rPr>
          <w:rFonts w:ascii="Century Gothic" w:hAnsi="Century Gothic" w:cs="Arial"/>
          <w:sz w:val="18"/>
        </w:rPr>
        <w:tab/>
      </w:r>
    </w:p>
    <w:p w14:paraId="5A9A205B" w14:textId="77777777" w:rsidR="00FC17DA" w:rsidRDefault="00FC17DA" w:rsidP="00500169">
      <w:pPr>
        <w:spacing w:before="360" w:after="120"/>
        <w:outlineLvl w:val="0"/>
        <w:rPr>
          <w:rFonts w:ascii="Century Gothic" w:eastAsia="Times New Roman" w:hAnsi="Century Gothic"/>
          <w:b/>
          <w:bCs/>
          <w:color w:val="5C2D91"/>
          <w:sz w:val="22"/>
          <w:szCs w:val="22"/>
        </w:rPr>
      </w:pPr>
    </w:p>
    <w:p w14:paraId="405A9D81" w14:textId="5D66605D" w:rsidR="00FC17DA" w:rsidRDefault="00FC17DA" w:rsidP="00500169">
      <w:pPr>
        <w:spacing w:before="360" w:after="120"/>
        <w:outlineLvl w:val="0"/>
        <w:rPr>
          <w:rFonts w:ascii="Century Gothic" w:eastAsia="Times New Roman" w:hAnsi="Century Gothic"/>
          <w:b/>
          <w:bCs/>
          <w:color w:val="5C2D91"/>
          <w:sz w:val="22"/>
          <w:szCs w:val="22"/>
        </w:rPr>
      </w:pPr>
    </w:p>
    <w:p w14:paraId="3B8BC247" w14:textId="51F0877F" w:rsidR="0006579A" w:rsidRDefault="0006579A" w:rsidP="00500169">
      <w:pPr>
        <w:spacing w:before="360" w:after="120"/>
        <w:outlineLvl w:val="0"/>
        <w:rPr>
          <w:rFonts w:ascii="Century Gothic" w:eastAsia="Times New Roman" w:hAnsi="Century Gothic"/>
          <w:b/>
          <w:bCs/>
          <w:color w:val="5C2D91"/>
          <w:sz w:val="22"/>
          <w:szCs w:val="22"/>
        </w:rPr>
      </w:pPr>
    </w:p>
    <w:p w14:paraId="138B02C8" w14:textId="52B92700" w:rsidR="0006579A" w:rsidRDefault="0006579A" w:rsidP="00500169">
      <w:pPr>
        <w:spacing w:before="360" w:after="120"/>
        <w:outlineLvl w:val="0"/>
        <w:rPr>
          <w:rFonts w:ascii="Century Gothic" w:eastAsia="Times New Roman" w:hAnsi="Century Gothic"/>
          <w:b/>
          <w:bCs/>
          <w:color w:val="5C2D91"/>
          <w:sz w:val="22"/>
          <w:szCs w:val="22"/>
        </w:rPr>
      </w:pPr>
    </w:p>
    <w:p w14:paraId="241A176C" w14:textId="77777777" w:rsidR="0006579A" w:rsidRDefault="0006579A" w:rsidP="00500169">
      <w:pPr>
        <w:spacing w:before="360" w:after="120"/>
        <w:outlineLvl w:val="0"/>
        <w:rPr>
          <w:rFonts w:ascii="Century Gothic" w:eastAsia="Times New Roman" w:hAnsi="Century Gothic"/>
          <w:b/>
          <w:bCs/>
          <w:color w:val="5C2D91"/>
          <w:sz w:val="22"/>
          <w:szCs w:val="22"/>
        </w:rPr>
      </w:pPr>
    </w:p>
    <w:p w14:paraId="24425291" w14:textId="59F2FA6C" w:rsidR="00500169" w:rsidRPr="00FD3B64" w:rsidRDefault="00500169" w:rsidP="00500169">
      <w:pPr>
        <w:spacing w:before="360" w:after="120"/>
        <w:outlineLvl w:val="0"/>
        <w:rPr>
          <w:rFonts w:ascii="Century Gothic" w:eastAsia="Times New Roman" w:hAnsi="Century Gothic"/>
          <w:b/>
          <w:bCs/>
          <w:color w:val="5C2D91"/>
          <w:sz w:val="22"/>
          <w:szCs w:val="22"/>
        </w:rPr>
      </w:pPr>
      <w:r w:rsidRPr="00FD3B64">
        <w:rPr>
          <w:rFonts w:ascii="Century Gothic" w:eastAsia="Times New Roman" w:hAnsi="Century Gothic"/>
          <w:b/>
          <w:bCs/>
          <w:color w:val="5C2D91"/>
          <w:sz w:val="22"/>
          <w:szCs w:val="22"/>
        </w:rPr>
        <w:lastRenderedPageBreak/>
        <w:t xml:space="preserve">Unités membres de la structure fédérative au </w:t>
      </w:r>
      <w:r w:rsidR="00FD3B64">
        <w:rPr>
          <w:rFonts w:ascii="Century Gothic" w:eastAsia="Times New Roman" w:hAnsi="Century Gothic"/>
          <w:b/>
          <w:bCs/>
          <w:color w:val="5C2D91"/>
          <w:sz w:val="22"/>
          <w:szCs w:val="22"/>
        </w:rPr>
        <w:t>31 décembre 202</w:t>
      </w:r>
      <w:r w:rsidR="00762B20">
        <w:rPr>
          <w:rFonts w:ascii="Century Gothic" w:eastAsia="Times New Roman" w:hAnsi="Century Gothic"/>
          <w:b/>
          <w:bCs/>
          <w:color w:val="5C2D91"/>
          <w:sz w:val="22"/>
          <w:szCs w:val="22"/>
        </w:rPr>
        <w:t>3</w:t>
      </w:r>
    </w:p>
    <w:tbl>
      <w:tblPr>
        <w:tblW w:w="4567" w:type="pct"/>
        <w:tblInd w:w="-5" w:type="dxa"/>
        <w:tblCellMar>
          <w:left w:w="0" w:type="dxa"/>
          <w:right w:w="0" w:type="dxa"/>
        </w:tblCellMar>
        <w:tblLook w:val="04A0" w:firstRow="1" w:lastRow="0" w:firstColumn="1" w:lastColumn="0" w:noHBand="0" w:noVBand="1"/>
      </w:tblPr>
      <w:tblGrid>
        <w:gridCol w:w="716"/>
        <w:gridCol w:w="3319"/>
        <w:gridCol w:w="1127"/>
        <w:gridCol w:w="1823"/>
        <w:gridCol w:w="1804"/>
      </w:tblGrid>
      <w:tr w:rsidR="00AA734C" w14:paraId="05E1783A" w14:textId="77777777" w:rsidTr="00762B20">
        <w:trPr>
          <w:trHeight w:val="765"/>
        </w:trPr>
        <w:tc>
          <w:tcPr>
            <w:tcW w:w="408" w:type="pct"/>
            <w:tcBorders>
              <w:top w:val="single" w:sz="4" w:space="0" w:color="auto"/>
              <w:left w:val="single" w:sz="4" w:space="0" w:color="auto"/>
              <w:bottom w:val="single" w:sz="4" w:space="0" w:color="auto"/>
              <w:right w:val="single" w:sz="4" w:space="0" w:color="FFFFFF"/>
            </w:tcBorders>
            <w:shd w:val="clear" w:color="auto" w:fill="ED145B"/>
            <w:vAlign w:val="center"/>
            <w:hideMark/>
          </w:tcPr>
          <w:p w14:paraId="1F663A2D" w14:textId="77777777" w:rsidR="00AA734C" w:rsidRDefault="00AA734C">
            <w:pPr>
              <w:spacing w:after="0"/>
              <w:jc w:val="center"/>
              <w:rPr>
                <w:rFonts w:ascii="Century Gothic" w:eastAsia="Arial Unicode MS" w:hAnsi="Century Gothic" w:cs="Arial"/>
                <w:b/>
                <w:bCs/>
                <w:color w:val="FFFFFF"/>
                <w:sz w:val="18"/>
                <w:szCs w:val="20"/>
              </w:rPr>
            </w:pPr>
            <w:r>
              <w:rPr>
                <w:rFonts w:ascii="Century Gothic" w:hAnsi="Century Gothic" w:cs="Arial"/>
                <w:b/>
                <w:bCs/>
                <w:color w:val="FFFFFF"/>
                <w:sz w:val="18"/>
                <w:szCs w:val="20"/>
              </w:rPr>
              <w:t xml:space="preserve">Label  </w:t>
            </w:r>
            <w:r>
              <w:rPr>
                <w:rFonts w:ascii="Century Gothic" w:hAnsi="Century Gothic" w:cs="Arial"/>
                <w:b/>
                <w:bCs/>
                <w:color w:val="FFFFFF"/>
                <w:sz w:val="18"/>
                <w:szCs w:val="20"/>
              </w:rPr>
              <w:br/>
              <w:t>et n°</w:t>
            </w:r>
          </w:p>
        </w:tc>
        <w:tc>
          <w:tcPr>
            <w:tcW w:w="1888" w:type="pct"/>
            <w:tcBorders>
              <w:top w:val="single" w:sz="4" w:space="0" w:color="auto"/>
              <w:left w:val="single" w:sz="4" w:space="0" w:color="FFFFFF"/>
              <w:bottom w:val="single" w:sz="4" w:space="0" w:color="auto"/>
              <w:right w:val="single" w:sz="4" w:space="0" w:color="FFFFFF"/>
            </w:tcBorders>
            <w:shd w:val="clear" w:color="auto" w:fill="ED145B"/>
            <w:vAlign w:val="center"/>
            <w:hideMark/>
          </w:tcPr>
          <w:p w14:paraId="2FD29E59" w14:textId="77777777" w:rsidR="00AA734C" w:rsidRDefault="00AA734C">
            <w:pPr>
              <w:spacing w:after="0"/>
              <w:jc w:val="center"/>
              <w:rPr>
                <w:rFonts w:ascii="Century Gothic" w:eastAsia="Arial Unicode MS" w:hAnsi="Century Gothic" w:cs="Arial"/>
                <w:b/>
                <w:bCs/>
                <w:color w:val="FFFFFF"/>
                <w:sz w:val="18"/>
                <w:szCs w:val="20"/>
              </w:rPr>
            </w:pPr>
            <w:r>
              <w:rPr>
                <w:rFonts w:ascii="Century Gothic" w:hAnsi="Century Gothic" w:cs="Arial"/>
                <w:b/>
                <w:bCs/>
                <w:color w:val="FFFFFF"/>
                <w:sz w:val="18"/>
                <w:szCs w:val="20"/>
              </w:rPr>
              <w:t>Intitulé de l’unité</w:t>
            </w:r>
          </w:p>
        </w:tc>
        <w:tc>
          <w:tcPr>
            <w:tcW w:w="641" w:type="pct"/>
            <w:tcBorders>
              <w:top w:val="single" w:sz="4" w:space="0" w:color="auto"/>
              <w:left w:val="single" w:sz="4" w:space="0" w:color="FFFFFF"/>
              <w:bottom w:val="single" w:sz="4" w:space="0" w:color="auto"/>
              <w:right w:val="single" w:sz="4" w:space="0" w:color="FFFFFF"/>
            </w:tcBorders>
            <w:shd w:val="clear" w:color="auto" w:fill="ED145B"/>
            <w:vAlign w:val="center"/>
            <w:hideMark/>
          </w:tcPr>
          <w:p w14:paraId="3E11998B" w14:textId="77777777" w:rsidR="00AA734C" w:rsidRDefault="00AA734C">
            <w:pPr>
              <w:spacing w:after="0"/>
              <w:jc w:val="center"/>
              <w:rPr>
                <w:rFonts w:ascii="Century Gothic" w:eastAsia="Arial Unicode MS" w:hAnsi="Century Gothic" w:cs="Arial"/>
                <w:b/>
                <w:bCs/>
                <w:color w:val="FFFFFF"/>
                <w:sz w:val="18"/>
                <w:szCs w:val="20"/>
              </w:rPr>
            </w:pPr>
            <w:r>
              <w:rPr>
                <w:rFonts w:ascii="Century Gothic" w:hAnsi="Century Gothic" w:cs="Arial"/>
                <w:b/>
                <w:bCs/>
                <w:color w:val="FFFFFF"/>
                <w:sz w:val="18"/>
                <w:szCs w:val="20"/>
              </w:rPr>
              <w:t>Responsable</w:t>
            </w:r>
          </w:p>
        </w:tc>
        <w:tc>
          <w:tcPr>
            <w:tcW w:w="1037" w:type="pct"/>
            <w:tcBorders>
              <w:top w:val="single" w:sz="4" w:space="0" w:color="auto"/>
              <w:left w:val="single" w:sz="4" w:space="0" w:color="FFFFFF"/>
              <w:bottom w:val="single" w:sz="4" w:space="0" w:color="auto"/>
              <w:right w:val="single" w:sz="4" w:space="0" w:color="FFFFFF"/>
            </w:tcBorders>
            <w:shd w:val="clear" w:color="auto" w:fill="ED145B"/>
            <w:vAlign w:val="center"/>
            <w:hideMark/>
          </w:tcPr>
          <w:p w14:paraId="443C41D6" w14:textId="77777777" w:rsidR="00AA734C" w:rsidRDefault="00AA734C">
            <w:pPr>
              <w:spacing w:after="0"/>
              <w:jc w:val="center"/>
              <w:rPr>
                <w:rFonts w:ascii="Century Gothic" w:eastAsia="Arial Unicode MS" w:hAnsi="Century Gothic" w:cs="Arial"/>
                <w:b/>
                <w:bCs/>
                <w:color w:val="FFFFFF"/>
                <w:sz w:val="18"/>
                <w:szCs w:val="20"/>
              </w:rPr>
            </w:pPr>
            <w:r>
              <w:rPr>
                <w:rFonts w:ascii="Century Gothic" w:hAnsi="Century Gothic" w:cs="Arial"/>
                <w:b/>
                <w:bCs/>
                <w:color w:val="FFFFFF"/>
                <w:sz w:val="18"/>
                <w:szCs w:val="20"/>
              </w:rPr>
              <w:t>Établissement de rattachement support</w:t>
            </w:r>
          </w:p>
        </w:tc>
        <w:tc>
          <w:tcPr>
            <w:tcW w:w="1026" w:type="pct"/>
            <w:tcBorders>
              <w:top w:val="single" w:sz="4" w:space="0" w:color="auto"/>
              <w:left w:val="single" w:sz="4" w:space="0" w:color="FFFFFF"/>
              <w:bottom w:val="single" w:sz="4" w:space="0" w:color="auto"/>
              <w:right w:val="single" w:sz="4" w:space="0" w:color="FFFFFF"/>
            </w:tcBorders>
            <w:shd w:val="clear" w:color="auto" w:fill="ED145B"/>
            <w:vAlign w:val="center"/>
            <w:hideMark/>
          </w:tcPr>
          <w:p w14:paraId="56B68E80" w14:textId="77777777" w:rsidR="00AA734C" w:rsidRDefault="00AA734C">
            <w:pPr>
              <w:spacing w:after="0"/>
              <w:jc w:val="center"/>
              <w:rPr>
                <w:rFonts w:ascii="Century Gothic" w:eastAsia="Arial Unicode MS" w:hAnsi="Century Gothic" w:cs="Arial"/>
                <w:b/>
                <w:bCs/>
                <w:color w:val="FFFFFF"/>
                <w:sz w:val="18"/>
                <w:szCs w:val="20"/>
              </w:rPr>
            </w:pPr>
            <w:r>
              <w:rPr>
                <w:rFonts w:ascii="Century Gothic" w:hAnsi="Century Gothic" w:cs="Arial"/>
                <w:b/>
                <w:bCs/>
                <w:color w:val="FFFFFF"/>
                <w:sz w:val="18"/>
                <w:szCs w:val="20"/>
              </w:rPr>
              <w:t>Domaine scientifique Hcéres principal</w:t>
            </w:r>
            <w:r>
              <w:rPr>
                <w:rFonts w:ascii="Century Gothic" w:hAnsi="Century Gothic" w:cs="Arial"/>
                <w:b/>
                <w:bCs/>
                <w:color w:val="FFFFFF"/>
                <w:sz w:val="18"/>
                <w:szCs w:val="20"/>
              </w:rPr>
              <w:br/>
            </w:r>
            <w:r>
              <w:rPr>
                <w:rFonts w:ascii="Century Gothic" w:hAnsi="Century Gothic" w:cs="Arial"/>
                <w:b/>
                <w:bCs/>
                <w:i/>
                <w:iCs/>
                <w:color w:val="FFFFFF"/>
                <w:sz w:val="18"/>
                <w:szCs w:val="20"/>
              </w:rPr>
              <w:t>(cf. nomenclature)</w:t>
            </w:r>
          </w:p>
        </w:tc>
      </w:tr>
      <w:tr w:rsidR="00AA734C" w14:paraId="725296FC" w14:textId="77777777" w:rsidTr="00762B20">
        <w:trPr>
          <w:trHeight w:val="255"/>
        </w:trPr>
        <w:tc>
          <w:tcPr>
            <w:tcW w:w="408" w:type="pct"/>
            <w:tcBorders>
              <w:top w:val="nil"/>
              <w:left w:val="single" w:sz="4" w:space="0" w:color="auto"/>
              <w:bottom w:val="single" w:sz="4" w:space="0" w:color="auto"/>
              <w:right w:val="single" w:sz="4" w:space="0" w:color="auto"/>
            </w:tcBorders>
            <w:vAlign w:val="center"/>
            <w:hideMark/>
          </w:tcPr>
          <w:p w14:paraId="35CE0E88" w14:textId="77777777" w:rsidR="00AA734C" w:rsidRDefault="00AA734C">
            <w:pPr>
              <w:rPr>
                <w:rFonts w:ascii="Arial" w:eastAsia="Arial Unicode MS" w:hAnsi="Arial" w:cs="Arial"/>
                <w:sz w:val="18"/>
                <w:szCs w:val="20"/>
              </w:rPr>
            </w:pPr>
            <w:r>
              <w:rPr>
                <w:rFonts w:ascii="Trebuchet MS" w:hAnsi="Trebuchet MS" w:cs="Arial"/>
                <w:sz w:val="18"/>
                <w:szCs w:val="20"/>
              </w:rPr>
              <w:t> </w:t>
            </w:r>
          </w:p>
        </w:tc>
        <w:tc>
          <w:tcPr>
            <w:tcW w:w="1888" w:type="pct"/>
            <w:tcBorders>
              <w:top w:val="nil"/>
              <w:left w:val="nil"/>
              <w:bottom w:val="single" w:sz="4" w:space="0" w:color="auto"/>
              <w:right w:val="single" w:sz="4" w:space="0" w:color="auto"/>
            </w:tcBorders>
            <w:vAlign w:val="center"/>
            <w:hideMark/>
          </w:tcPr>
          <w:p w14:paraId="3D10397E" w14:textId="77777777" w:rsidR="00AA734C" w:rsidRDefault="00AA734C">
            <w:pPr>
              <w:rPr>
                <w:rFonts w:ascii="Arial" w:eastAsia="Arial Unicode MS" w:hAnsi="Arial" w:cs="Arial"/>
                <w:sz w:val="18"/>
                <w:szCs w:val="20"/>
              </w:rPr>
            </w:pPr>
            <w:r>
              <w:rPr>
                <w:rFonts w:ascii="Trebuchet MS" w:hAnsi="Trebuchet MS" w:cs="Arial"/>
                <w:sz w:val="18"/>
                <w:szCs w:val="20"/>
              </w:rPr>
              <w:t> </w:t>
            </w:r>
          </w:p>
        </w:tc>
        <w:tc>
          <w:tcPr>
            <w:tcW w:w="641" w:type="pct"/>
            <w:tcBorders>
              <w:top w:val="nil"/>
              <w:left w:val="nil"/>
              <w:bottom w:val="single" w:sz="4" w:space="0" w:color="auto"/>
              <w:right w:val="single" w:sz="4" w:space="0" w:color="auto"/>
            </w:tcBorders>
            <w:vAlign w:val="center"/>
            <w:hideMark/>
          </w:tcPr>
          <w:p w14:paraId="327A788E" w14:textId="77777777" w:rsidR="00AA734C" w:rsidRDefault="00AA734C">
            <w:pPr>
              <w:rPr>
                <w:rFonts w:ascii="Arial" w:eastAsia="Arial Unicode MS" w:hAnsi="Arial" w:cs="Arial"/>
                <w:sz w:val="18"/>
                <w:szCs w:val="20"/>
              </w:rPr>
            </w:pPr>
            <w:r>
              <w:rPr>
                <w:rFonts w:ascii="Trebuchet MS" w:hAnsi="Trebuchet MS" w:cs="Arial"/>
                <w:sz w:val="18"/>
                <w:szCs w:val="20"/>
              </w:rPr>
              <w:t> </w:t>
            </w:r>
          </w:p>
        </w:tc>
        <w:tc>
          <w:tcPr>
            <w:tcW w:w="1037" w:type="pct"/>
            <w:tcBorders>
              <w:top w:val="nil"/>
              <w:left w:val="nil"/>
              <w:bottom w:val="single" w:sz="4" w:space="0" w:color="auto"/>
              <w:right w:val="single" w:sz="4" w:space="0" w:color="auto"/>
            </w:tcBorders>
            <w:vAlign w:val="center"/>
            <w:hideMark/>
          </w:tcPr>
          <w:p w14:paraId="1F6FBB00" w14:textId="77777777" w:rsidR="00AA734C" w:rsidRDefault="00AA734C">
            <w:pPr>
              <w:rPr>
                <w:rFonts w:ascii="Arial" w:eastAsia="Arial Unicode MS" w:hAnsi="Arial" w:cs="Arial"/>
                <w:sz w:val="18"/>
                <w:szCs w:val="20"/>
              </w:rPr>
            </w:pPr>
            <w:r>
              <w:rPr>
                <w:rFonts w:ascii="Trebuchet MS" w:hAnsi="Trebuchet MS" w:cs="Arial"/>
                <w:sz w:val="18"/>
                <w:szCs w:val="20"/>
              </w:rPr>
              <w:t> </w:t>
            </w:r>
          </w:p>
        </w:tc>
        <w:tc>
          <w:tcPr>
            <w:tcW w:w="1026" w:type="pct"/>
            <w:tcBorders>
              <w:top w:val="nil"/>
              <w:left w:val="nil"/>
              <w:bottom w:val="single" w:sz="4" w:space="0" w:color="auto"/>
              <w:right w:val="single" w:sz="4" w:space="0" w:color="auto"/>
            </w:tcBorders>
            <w:vAlign w:val="center"/>
            <w:hideMark/>
          </w:tcPr>
          <w:p w14:paraId="1C65B98E" w14:textId="77777777" w:rsidR="00AA734C" w:rsidRDefault="00AA734C">
            <w:pPr>
              <w:rPr>
                <w:rFonts w:ascii="Arial" w:eastAsia="Arial Unicode MS" w:hAnsi="Arial" w:cs="Arial"/>
                <w:sz w:val="18"/>
                <w:szCs w:val="20"/>
              </w:rPr>
            </w:pPr>
            <w:r>
              <w:rPr>
                <w:rFonts w:ascii="Trebuchet MS" w:hAnsi="Trebuchet MS" w:cs="Arial"/>
                <w:sz w:val="18"/>
                <w:szCs w:val="20"/>
              </w:rPr>
              <w:t> </w:t>
            </w:r>
          </w:p>
        </w:tc>
      </w:tr>
      <w:tr w:rsidR="00AA734C" w14:paraId="09671CAD" w14:textId="77777777" w:rsidTr="00762B20">
        <w:trPr>
          <w:trHeight w:val="255"/>
        </w:trPr>
        <w:tc>
          <w:tcPr>
            <w:tcW w:w="408" w:type="pct"/>
            <w:tcBorders>
              <w:top w:val="nil"/>
              <w:left w:val="single" w:sz="4" w:space="0" w:color="auto"/>
              <w:bottom w:val="single" w:sz="4" w:space="0" w:color="auto"/>
              <w:right w:val="single" w:sz="4" w:space="0" w:color="auto"/>
            </w:tcBorders>
            <w:vAlign w:val="center"/>
            <w:hideMark/>
          </w:tcPr>
          <w:p w14:paraId="6577366F" w14:textId="77777777" w:rsidR="00AA734C" w:rsidRDefault="00AA734C">
            <w:pPr>
              <w:rPr>
                <w:rFonts w:ascii="Arial" w:eastAsia="Arial Unicode MS" w:hAnsi="Arial" w:cs="Arial"/>
                <w:sz w:val="18"/>
                <w:szCs w:val="20"/>
              </w:rPr>
            </w:pPr>
            <w:r>
              <w:rPr>
                <w:rFonts w:ascii="Trebuchet MS" w:hAnsi="Trebuchet MS" w:cs="Arial"/>
                <w:sz w:val="18"/>
                <w:szCs w:val="20"/>
              </w:rPr>
              <w:t> </w:t>
            </w:r>
          </w:p>
        </w:tc>
        <w:tc>
          <w:tcPr>
            <w:tcW w:w="1888" w:type="pct"/>
            <w:tcBorders>
              <w:top w:val="nil"/>
              <w:left w:val="nil"/>
              <w:bottom w:val="single" w:sz="4" w:space="0" w:color="auto"/>
              <w:right w:val="single" w:sz="4" w:space="0" w:color="auto"/>
            </w:tcBorders>
            <w:vAlign w:val="center"/>
            <w:hideMark/>
          </w:tcPr>
          <w:p w14:paraId="297027F4" w14:textId="77777777" w:rsidR="00AA734C" w:rsidRDefault="00AA734C">
            <w:pPr>
              <w:rPr>
                <w:rFonts w:ascii="Arial" w:eastAsia="Arial Unicode MS" w:hAnsi="Arial" w:cs="Arial"/>
                <w:sz w:val="18"/>
                <w:szCs w:val="20"/>
              </w:rPr>
            </w:pPr>
            <w:r>
              <w:rPr>
                <w:rFonts w:ascii="Trebuchet MS" w:hAnsi="Trebuchet MS" w:cs="Arial"/>
                <w:sz w:val="18"/>
                <w:szCs w:val="20"/>
              </w:rPr>
              <w:t> </w:t>
            </w:r>
          </w:p>
        </w:tc>
        <w:tc>
          <w:tcPr>
            <w:tcW w:w="641" w:type="pct"/>
            <w:tcBorders>
              <w:top w:val="nil"/>
              <w:left w:val="nil"/>
              <w:bottom w:val="single" w:sz="4" w:space="0" w:color="auto"/>
              <w:right w:val="single" w:sz="4" w:space="0" w:color="auto"/>
            </w:tcBorders>
            <w:vAlign w:val="center"/>
            <w:hideMark/>
          </w:tcPr>
          <w:p w14:paraId="4EB97722" w14:textId="77777777" w:rsidR="00AA734C" w:rsidRDefault="00AA734C">
            <w:pPr>
              <w:rPr>
                <w:rFonts w:ascii="Arial" w:eastAsia="Arial Unicode MS" w:hAnsi="Arial" w:cs="Arial"/>
                <w:sz w:val="18"/>
                <w:szCs w:val="20"/>
              </w:rPr>
            </w:pPr>
            <w:r>
              <w:rPr>
                <w:rFonts w:ascii="Trebuchet MS" w:hAnsi="Trebuchet MS" w:cs="Arial"/>
                <w:sz w:val="18"/>
                <w:szCs w:val="20"/>
              </w:rPr>
              <w:t> </w:t>
            </w:r>
          </w:p>
        </w:tc>
        <w:tc>
          <w:tcPr>
            <w:tcW w:w="1037" w:type="pct"/>
            <w:tcBorders>
              <w:top w:val="nil"/>
              <w:left w:val="nil"/>
              <w:bottom w:val="single" w:sz="4" w:space="0" w:color="auto"/>
              <w:right w:val="single" w:sz="4" w:space="0" w:color="auto"/>
            </w:tcBorders>
            <w:vAlign w:val="center"/>
            <w:hideMark/>
          </w:tcPr>
          <w:p w14:paraId="3C1C35BC" w14:textId="77777777" w:rsidR="00AA734C" w:rsidRDefault="00AA734C">
            <w:pPr>
              <w:rPr>
                <w:rFonts w:ascii="Arial" w:eastAsia="Arial Unicode MS" w:hAnsi="Arial" w:cs="Arial"/>
                <w:sz w:val="18"/>
                <w:szCs w:val="20"/>
              </w:rPr>
            </w:pPr>
            <w:r>
              <w:rPr>
                <w:rFonts w:ascii="Trebuchet MS" w:hAnsi="Trebuchet MS" w:cs="Arial"/>
                <w:sz w:val="18"/>
                <w:szCs w:val="20"/>
              </w:rPr>
              <w:t> </w:t>
            </w:r>
          </w:p>
        </w:tc>
        <w:tc>
          <w:tcPr>
            <w:tcW w:w="1026" w:type="pct"/>
            <w:tcBorders>
              <w:top w:val="nil"/>
              <w:left w:val="nil"/>
              <w:bottom w:val="single" w:sz="4" w:space="0" w:color="auto"/>
              <w:right w:val="single" w:sz="4" w:space="0" w:color="auto"/>
            </w:tcBorders>
            <w:vAlign w:val="center"/>
            <w:hideMark/>
          </w:tcPr>
          <w:p w14:paraId="214633BB" w14:textId="77777777" w:rsidR="00AA734C" w:rsidRDefault="00AA734C">
            <w:pPr>
              <w:rPr>
                <w:rFonts w:ascii="Arial" w:eastAsia="Arial Unicode MS" w:hAnsi="Arial" w:cs="Arial"/>
                <w:sz w:val="18"/>
                <w:szCs w:val="20"/>
              </w:rPr>
            </w:pPr>
            <w:r>
              <w:rPr>
                <w:rFonts w:ascii="Trebuchet MS" w:hAnsi="Trebuchet MS" w:cs="Arial"/>
                <w:sz w:val="18"/>
                <w:szCs w:val="20"/>
              </w:rPr>
              <w:t> </w:t>
            </w:r>
          </w:p>
        </w:tc>
      </w:tr>
      <w:tr w:rsidR="00AA734C" w14:paraId="140CF9A4" w14:textId="77777777" w:rsidTr="00762B20">
        <w:trPr>
          <w:trHeight w:val="285"/>
        </w:trPr>
        <w:tc>
          <w:tcPr>
            <w:tcW w:w="408" w:type="pct"/>
            <w:tcBorders>
              <w:top w:val="nil"/>
              <w:left w:val="single" w:sz="4" w:space="0" w:color="auto"/>
              <w:bottom w:val="single" w:sz="4" w:space="0" w:color="auto"/>
              <w:right w:val="single" w:sz="4" w:space="0" w:color="auto"/>
            </w:tcBorders>
            <w:vAlign w:val="center"/>
            <w:hideMark/>
          </w:tcPr>
          <w:p w14:paraId="53C3D2C4" w14:textId="77777777" w:rsidR="00AA734C" w:rsidRDefault="00AA734C">
            <w:pPr>
              <w:rPr>
                <w:rFonts w:ascii="Arial" w:eastAsia="Arial Unicode MS" w:hAnsi="Arial" w:cs="Arial"/>
                <w:sz w:val="18"/>
                <w:szCs w:val="20"/>
              </w:rPr>
            </w:pPr>
            <w:r>
              <w:rPr>
                <w:rFonts w:ascii="Trebuchet MS" w:hAnsi="Trebuchet MS" w:cs="Arial"/>
                <w:sz w:val="18"/>
                <w:szCs w:val="20"/>
              </w:rPr>
              <w:t> </w:t>
            </w:r>
          </w:p>
        </w:tc>
        <w:tc>
          <w:tcPr>
            <w:tcW w:w="1888" w:type="pct"/>
            <w:tcBorders>
              <w:top w:val="nil"/>
              <w:left w:val="nil"/>
              <w:bottom w:val="single" w:sz="4" w:space="0" w:color="auto"/>
              <w:right w:val="single" w:sz="4" w:space="0" w:color="auto"/>
            </w:tcBorders>
            <w:vAlign w:val="center"/>
            <w:hideMark/>
          </w:tcPr>
          <w:p w14:paraId="1A7992B4" w14:textId="77777777" w:rsidR="00AA734C" w:rsidRDefault="00AA734C">
            <w:pPr>
              <w:rPr>
                <w:rFonts w:ascii="Arial" w:eastAsia="Arial Unicode MS" w:hAnsi="Arial" w:cs="Arial"/>
                <w:sz w:val="18"/>
                <w:szCs w:val="22"/>
              </w:rPr>
            </w:pPr>
            <w:r>
              <w:rPr>
                <w:rFonts w:ascii="Trebuchet MS" w:hAnsi="Trebuchet MS" w:cs="Arial"/>
                <w:sz w:val="18"/>
                <w:szCs w:val="22"/>
              </w:rPr>
              <w:t> </w:t>
            </w:r>
          </w:p>
        </w:tc>
        <w:tc>
          <w:tcPr>
            <w:tcW w:w="641" w:type="pct"/>
            <w:tcBorders>
              <w:top w:val="nil"/>
              <w:left w:val="nil"/>
              <w:bottom w:val="single" w:sz="4" w:space="0" w:color="auto"/>
              <w:right w:val="single" w:sz="4" w:space="0" w:color="auto"/>
            </w:tcBorders>
            <w:vAlign w:val="center"/>
            <w:hideMark/>
          </w:tcPr>
          <w:p w14:paraId="44FDD3A4" w14:textId="77777777" w:rsidR="00AA734C" w:rsidRDefault="00AA734C">
            <w:pPr>
              <w:rPr>
                <w:rFonts w:ascii="Arial" w:eastAsia="Arial Unicode MS" w:hAnsi="Arial" w:cs="Arial"/>
                <w:sz w:val="18"/>
                <w:szCs w:val="22"/>
              </w:rPr>
            </w:pPr>
            <w:r>
              <w:rPr>
                <w:rFonts w:ascii="Trebuchet MS" w:hAnsi="Trebuchet MS" w:cs="Arial"/>
                <w:sz w:val="18"/>
                <w:szCs w:val="22"/>
              </w:rPr>
              <w:t> </w:t>
            </w:r>
          </w:p>
        </w:tc>
        <w:tc>
          <w:tcPr>
            <w:tcW w:w="1037" w:type="pct"/>
            <w:tcBorders>
              <w:top w:val="nil"/>
              <w:left w:val="nil"/>
              <w:bottom w:val="single" w:sz="4" w:space="0" w:color="auto"/>
              <w:right w:val="single" w:sz="4" w:space="0" w:color="auto"/>
            </w:tcBorders>
            <w:vAlign w:val="center"/>
            <w:hideMark/>
          </w:tcPr>
          <w:p w14:paraId="58AD02A8" w14:textId="77777777" w:rsidR="00AA734C" w:rsidRDefault="00AA734C">
            <w:pPr>
              <w:rPr>
                <w:rFonts w:ascii="Arial" w:eastAsia="Arial Unicode MS" w:hAnsi="Arial" w:cs="Arial"/>
                <w:sz w:val="18"/>
                <w:szCs w:val="22"/>
              </w:rPr>
            </w:pPr>
            <w:r>
              <w:rPr>
                <w:rFonts w:ascii="Trebuchet MS" w:hAnsi="Trebuchet MS" w:cs="Arial"/>
                <w:sz w:val="18"/>
                <w:szCs w:val="22"/>
              </w:rPr>
              <w:t> </w:t>
            </w:r>
          </w:p>
        </w:tc>
        <w:tc>
          <w:tcPr>
            <w:tcW w:w="1026" w:type="pct"/>
            <w:tcBorders>
              <w:top w:val="nil"/>
              <w:left w:val="nil"/>
              <w:bottom w:val="single" w:sz="4" w:space="0" w:color="auto"/>
              <w:right w:val="single" w:sz="4" w:space="0" w:color="auto"/>
            </w:tcBorders>
            <w:vAlign w:val="center"/>
            <w:hideMark/>
          </w:tcPr>
          <w:p w14:paraId="004BDD33" w14:textId="77777777" w:rsidR="00AA734C" w:rsidRDefault="00AA734C">
            <w:pPr>
              <w:rPr>
                <w:rFonts w:ascii="Arial" w:eastAsia="Arial Unicode MS" w:hAnsi="Arial" w:cs="Arial"/>
                <w:sz w:val="18"/>
                <w:szCs w:val="20"/>
              </w:rPr>
            </w:pPr>
            <w:r>
              <w:rPr>
                <w:rFonts w:ascii="Trebuchet MS" w:hAnsi="Trebuchet MS" w:cs="Arial"/>
                <w:sz w:val="18"/>
                <w:szCs w:val="20"/>
              </w:rPr>
              <w:t> </w:t>
            </w:r>
          </w:p>
        </w:tc>
      </w:tr>
      <w:tr w:rsidR="00AA734C" w14:paraId="22A5B314" w14:textId="77777777" w:rsidTr="00762B20">
        <w:trPr>
          <w:trHeight w:val="285"/>
        </w:trPr>
        <w:tc>
          <w:tcPr>
            <w:tcW w:w="408" w:type="pct"/>
            <w:tcBorders>
              <w:top w:val="nil"/>
              <w:left w:val="single" w:sz="4" w:space="0" w:color="auto"/>
              <w:bottom w:val="single" w:sz="4" w:space="0" w:color="auto"/>
              <w:right w:val="single" w:sz="4" w:space="0" w:color="auto"/>
            </w:tcBorders>
            <w:vAlign w:val="center"/>
            <w:hideMark/>
          </w:tcPr>
          <w:p w14:paraId="50D1B310" w14:textId="77777777" w:rsidR="00AA734C" w:rsidRDefault="00AA734C">
            <w:pPr>
              <w:rPr>
                <w:rFonts w:ascii="Arial" w:eastAsia="Arial Unicode MS" w:hAnsi="Arial" w:cs="Arial"/>
                <w:sz w:val="18"/>
                <w:szCs w:val="20"/>
              </w:rPr>
            </w:pPr>
            <w:r>
              <w:rPr>
                <w:rFonts w:ascii="Trebuchet MS" w:hAnsi="Trebuchet MS" w:cs="Arial"/>
                <w:sz w:val="18"/>
                <w:szCs w:val="20"/>
              </w:rPr>
              <w:t> </w:t>
            </w:r>
          </w:p>
        </w:tc>
        <w:tc>
          <w:tcPr>
            <w:tcW w:w="1888" w:type="pct"/>
            <w:tcBorders>
              <w:top w:val="nil"/>
              <w:left w:val="nil"/>
              <w:bottom w:val="single" w:sz="4" w:space="0" w:color="auto"/>
              <w:right w:val="single" w:sz="4" w:space="0" w:color="auto"/>
            </w:tcBorders>
            <w:vAlign w:val="center"/>
            <w:hideMark/>
          </w:tcPr>
          <w:p w14:paraId="17CF4648" w14:textId="77777777" w:rsidR="00AA734C" w:rsidRDefault="00AA734C">
            <w:pPr>
              <w:rPr>
                <w:rFonts w:ascii="Arial" w:eastAsia="Arial Unicode MS" w:hAnsi="Arial" w:cs="Arial"/>
                <w:sz w:val="18"/>
                <w:szCs w:val="22"/>
              </w:rPr>
            </w:pPr>
            <w:r>
              <w:rPr>
                <w:rFonts w:ascii="Trebuchet MS" w:hAnsi="Trebuchet MS" w:cs="Arial"/>
                <w:sz w:val="18"/>
                <w:szCs w:val="22"/>
              </w:rPr>
              <w:t> </w:t>
            </w:r>
          </w:p>
        </w:tc>
        <w:tc>
          <w:tcPr>
            <w:tcW w:w="641" w:type="pct"/>
            <w:tcBorders>
              <w:top w:val="nil"/>
              <w:left w:val="nil"/>
              <w:bottom w:val="single" w:sz="4" w:space="0" w:color="auto"/>
              <w:right w:val="single" w:sz="4" w:space="0" w:color="auto"/>
            </w:tcBorders>
            <w:vAlign w:val="center"/>
            <w:hideMark/>
          </w:tcPr>
          <w:p w14:paraId="05C7E6FE" w14:textId="77777777" w:rsidR="00AA734C" w:rsidRDefault="00AA734C">
            <w:pPr>
              <w:rPr>
                <w:rFonts w:ascii="Arial" w:eastAsia="Arial Unicode MS" w:hAnsi="Arial" w:cs="Arial"/>
                <w:sz w:val="18"/>
                <w:szCs w:val="22"/>
              </w:rPr>
            </w:pPr>
            <w:r>
              <w:rPr>
                <w:rFonts w:ascii="Trebuchet MS" w:hAnsi="Trebuchet MS" w:cs="Arial"/>
                <w:sz w:val="18"/>
                <w:szCs w:val="22"/>
              </w:rPr>
              <w:t> </w:t>
            </w:r>
          </w:p>
        </w:tc>
        <w:tc>
          <w:tcPr>
            <w:tcW w:w="1037" w:type="pct"/>
            <w:tcBorders>
              <w:top w:val="nil"/>
              <w:left w:val="nil"/>
              <w:bottom w:val="single" w:sz="4" w:space="0" w:color="auto"/>
              <w:right w:val="single" w:sz="4" w:space="0" w:color="auto"/>
            </w:tcBorders>
            <w:vAlign w:val="center"/>
            <w:hideMark/>
          </w:tcPr>
          <w:p w14:paraId="60F53F8A" w14:textId="77777777" w:rsidR="00AA734C" w:rsidRDefault="00AA734C">
            <w:pPr>
              <w:rPr>
                <w:rFonts w:ascii="Arial" w:eastAsia="Arial Unicode MS" w:hAnsi="Arial" w:cs="Arial"/>
                <w:sz w:val="18"/>
                <w:szCs w:val="22"/>
              </w:rPr>
            </w:pPr>
            <w:r>
              <w:rPr>
                <w:rFonts w:ascii="Trebuchet MS" w:hAnsi="Trebuchet MS" w:cs="Arial"/>
                <w:sz w:val="18"/>
                <w:szCs w:val="22"/>
              </w:rPr>
              <w:t> </w:t>
            </w:r>
          </w:p>
        </w:tc>
        <w:tc>
          <w:tcPr>
            <w:tcW w:w="1026" w:type="pct"/>
            <w:tcBorders>
              <w:top w:val="nil"/>
              <w:left w:val="nil"/>
              <w:bottom w:val="single" w:sz="4" w:space="0" w:color="auto"/>
              <w:right w:val="single" w:sz="4" w:space="0" w:color="auto"/>
            </w:tcBorders>
            <w:vAlign w:val="center"/>
            <w:hideMark/>
          </w:tcPr>
          <w:p w14:paraId="3B9383D9" w14:textId="77777777" w:rsidR="00AA734C" w:rsidRDefault="00AA734C">
            <w:pPr>
              <w:rPr>
                <w:rFonts w:ascii="Arial" w:eastAsia="Arial Unicode MS" w:hAnsi="Arial" w:cs="Arial"/>
                <w:sz w:val="18"/>
                <w:szCs w:val="20"/>
              </w:rPr>
            </w:pPr>
            <w:r>
              <w:rPr>
                <w:rFonts w:ascii="Trebuchet MS" w:hAnsi="Trebuchet MS" w:cs="Arial"/>
                <w:sz w:val="18"/>
                <w:szCs w:val="20"/>
              </w:rPr>
              <w:t> </w:t>
            </w:r>
          </w:p>
        </w:tc>
      </w:tr>
      <w:tr w:rsidR="00AA734C" w14:paraId="121D962C" w14:textId="77777777" w:rsidTr="00762B20">
        <w:trPr>
          <w:trHeight w:val="255"/>
        </w:trPr>
        <w:tc>
          <w:tcPr>
            <w:tcW w:w="408" w:type="pct"/>
            <w:tcBorders>
              <w:top w:val="nil"/>
              <w:left w:val="single" w:sz="4" w:space="0" w:color="auto"/>
              <w:bottom w:val="single" w:sz="4" w:space="0" w:color="auto"/>
              <w:right w:val="single" w:sz="4" w:space="0" w:color="auto"/>
            </w:tcBorders>
            <w:noWrap/>
            <w:vAlign w:val="bottom"/>
            <w:hideMark/>
          </w:tcPr>
          <w:p w14:paraId="49D3DDC8" w14:textId="77777777" w:rsidR="00AA734C" w:rsidRDefault="00AA734C">
            <w:pPr>
              <w:rPr>
                <w:rFonts w:ascii="Arial" w:eastAsia="Arial Unicode MS" w:hAnsi="Arial" w:cs="Arial"/>
                <w:sz w:val="18"/>
                <w:szCs w:val="20"/>
              </w:rPr>
            </w:pPr>
            <w:r>
              <w:rPr>
                <w:rFonts w:ascii="Trebuchet MS" w:hAnsi="Trebuchet MS" w:cs="Arial"/>
                <w:sz w:val="18"/>
                <w:szCs w:val="20"/>
              </w:rPr>
              <w:t> </w:t>
            </w:r>
          </w:p>
        </w:tc>
        <w:tc>
          <w:tcPr>
            <w:tcW w:w="1888" w:type="pct"/>
            <w:tcBorders>
              <w:top w:val="nil"/>
              <w:left w:val="nil"/>
              <w:bottom w:val="single" w:sz="4" w:space="0" w:color="auto"/>
              <w:right w:val="single" w:sz="4" w:space="0" w:color="auto"/>
            </w:tcBorders>
            <w:noWrap/>
            <w:vAlign w:val="bottom"/>
            <w:hideMark/>
          </w:tcPr>
          <w:p w14:paraId="5FF0217D" w14:textId="77777777" w:rsidR="00AA734C" w:rsidRDefault="00AA734C">
            <w:pPr>
              <w:rPr>
                <w:rFonts w:ascii="Arial" w:eastAsia="Arial Unicode MS" w:hAnsi="Arial" w:cs="Arial"/>
                <w:sz w:val="18"/>
                <w:szCs w:val="20"/>
              </w:rPr>
            </w:pPr>
            <w:r>
              <w:rPr>
                <w:rFonts w:ascii="Trebuchet MS" w:hAnsi="Trebuchet MS" w:cs="Arial"/>
                <w:sz w:val="18"/>
                <w:szCs w:val="20"/>
              </w:rPr>
              <w:t> </w:t>
            </w:r>
          </w:p>
        </w:tc>
        <w:tc>
          <w:tcPr>
            <w:tcW w:w="641" w:type="pct"/>
            <w:tcBorders>
              <w:top w:val="nil"/>
              <w:left w:val="nil"/>
              <w:bottom w:val="single" w:sz="4" w:space="0" w:color="auto"/>
              <w:right w:val="single" w:sz="4" w:space="0" w:color="auto"/>
            </w:tcBorders>
            <w:noWrap/>
            <w:vAlign w:val="bottom"/>
            <w:hideMark/>
          </w:tcPr>
          <w:p w14:paraId="1A419E77" w14:textId="77777777" w:rsidR="00AA734C" w:rsidRDefault="00AA734C">
            <w:pPr>
              <w:rPr>
                <w:rFonts w:ascii="Arial" w:eastAsia="Arial Unicode MS" w:hAnsi="Arial" w:cs="Arial"/>
                <w:sz w:val="18"/>
                <w:szCs w:val="20"/>
              </w:rPr>
            </w:pPr>
            <w:r>
              <w:rPr>
                <w:rFonts w:ascii="Trebuchet MS" w:hAnsi="Trebuchet MS" w:cs="Arial"/>
                <w:sz w:val="18"/>
                <w:szCs w:val="20"/>
              </w:rPr>
              <w:t> </w:t>
            </w:r>
          </w:p>
        </w:tc>
        <w:tc>
          <w:tcPr>
            <w:tcW w:w="1037" w:type="pct"/>
            <w:tcBorders>
              <w:top w:val="nil"/>
              <w:left w:val="nil"/>
              <w:bottom w:val="single" w:sz="4" w:space="0" w:color="auto"/>
              <w:right w:val="single" w:sz="4" w:space="0" w:color="auto"/>
            </w:tcBorders>
            <w:noWrap/>
            <w:vAlign w:val="bottom"/>
            <w:hideMark/>
          </w:tcPr>
          <w:p w14:paraId="6268FDD7" w14:textId="77777777" w:rsidR="00AA734C" w:rsidRDefault="00AA734C">
            <w:pPr>
              <w:rPr>
                <w:rFonts w:ascii="Arial" w:eastAsia="Arial Unicode MS" w:hAnsi="Arial" w:cs="Arial"/>
                <w:sz w:val="18"/>
                <w:szCs w:val="20"/>
              </w:rPr>
            </w:pPr>
            <w:r>
              <w:rPr>
                <w:rFonts w:ascii="Trebuchet MS" w:hAnsi="Trebuchet MS" w:cs="Arial"/>
                <w:sz w:val="18"/>
                <w:szCs w:val="20"/>
              </w:rPr>
              <w:t> </w:t>
            </w:r>
          </w:p>
        </w:tc>
        <w:tc>
          <w:tcPr>
            <w:tcW w:w="1026" w:type="pct"/>
            <w:tcBorders>
              <w:top w:val="nil"/>
              <w:left w:val="nil"/>
              <w:bottom w:val="single" w:sz="4" w:space="0" w:color="auto"/>
              <w:right w:val="single" w:sz="4" w:space="0" w:color="auto"/>
            </w:tcBorders>
            <w:noWrap/>
            <w:vAlign w:val="bottom"/>
            <w:hideMark/>
          </w:tcPr>
          <w:p w14:paraId="70DF0D4D" w14:textId="77777777" w:rsidR="00AA734C" w:rsidRDefault="00AA734C">
            <w:pPr>
              <w:rPr>
                <w:rFonts w:ascii="Arial" w:eastAsia="Arial Unicode MS" w:hAnsi="Arial" w:cs="Arial"/>
                <w:sz w:val="18"/>
                <w:szCs w:val="20"/>
              </w:rPr>
            </w:pPr>
            <w:r>
              <w:rPr>
                <w:rFonts w:ascii="Trebuchet MS" w:hAnsi="Trebuchet MS" w:cs="Arial"/>
                <w:sz w:val="18"/>
                <w:szCs w:val="20"/>
              </w:rPr>
              <w:t> </w:t>
            </w:r>
          </w:p>
        </w:tc>
      </w:tr>
      <w:tr w:rsidR="00AA734C" w14:paraId="1A955422" w14:textId="77777777" w:rsidTr="00762B20">
        <w:trPr>
          <w:trHeight w:val="255"/>
        </w:trPr>
        <w:tc>
          <w:tcPr>
            <w:tcW w:w="408" w:type="pct"/>
            <w:tcBorders>
              <w:top w:val="nil"/>
              <w:left w:val="single" w:sz="4" w:space="0" w:color="auto"/>
              <w:bottom w:val="single" w:sz="4" w:space="0" w:color="auto"/>
              <w:right w:val="single" w:sz="4" w:space="0" w:color="auto"/>
            </w:tcBorders>
            <w:noWrap/>
            <w:vAlign w:val="bottom"/>
            <w:hideMark/>
          </w:tcPr>
          <w:p w14:paraId="1416D3E1" w14:textId="77777777" w:rsidR="00AA734C" w:rsidRDefault="00AA734C">
            <w:pPr>
              <w:rPr>
                <w:rFonts w:ascii="Arial" w:eastAsia="Arial Unicode MS" w:hAnsi="Arial" w:cs="Arial"/>
                <w:sz w:val="18"/>
                <w:szCs w:val="20"/>
              </w:rPr>
            </w:pPr>
            <w:r>
              <w:rPr>
                <w:rFonts w:ascii="Trebuchet MS" w:hAnsi="Trebuchet MS" w:cs="Arial"/>
                <w:sz w:val="18"/>
                <w:szCs w:val="20"/>
              </w:rPr>
              <w:t> </w:t>
            </w:r>
          </w:p>
        </w:tc>
        <w:tc>
          <w:tcPr>
            <w:tcW w:w="1888" w:type="pct"/>
            <w:tcBorders>
              <w:top w:val="nil"/>
              <w:left w:val="nil"/>
              <w:bottom w:val="single" w:sz="4" w:space="0" w:color="auto"/>
              <w:right w:val="single" w:sz="4" w:space="0" w:color="auto"/>
            </w:tcBorders>
            <w:noWrap/>
            <w:vAlign w:val="bottom"/>
            <w:hideMark/>
          </w:tcPr>
          <w:p w14:paraId="4ACB1390" w14:textId="77777777" w:rsidR="00AA734C" w:rsidRDefault="00AA734C">
            <w:pPr>
              <w:rPr>
                <w:rFonts w:ascii="Arial" w:eastAsia="Arial Unicode MS" w:hAnsi="Arial" w:cs="Arial"/>
                <w:sz w:val="18"/>
                <w:szCs w:val="20"/>
              </w:rPr>
            </w:pPr>
            <w:r>
              <w:rPr>
                <w:rFonts w:ascii="Trebuchet MS" w:hAnsi="Trebuchet MS" w:cs="Arial"/>
                <w:sz w:val="18"/>
                <w:szCs w:val="20"/>
              </w:rPr>
              <w:t> </w:t>
            </w:r>
          </w:p>
        </w:tc>
        <w:tc>
          <w:tcPr>
            <w:tcW w:w="641" w:type="pct"/>
            <w:tcBorders>
              <w:top w:val="nil"/>
              <w:left w:val="nil"/>
              <w:bottom w:val="single" w:sz="4" w:space="0" w:color="auto"/>
              <w:right w:val="single" w:sz="4" w:space="0" w:color="auto"/>
            </w:tcBorders>
            <w:noWrap/>
            <w:vAlign w:val="bottom"/>
            <w:hideMark/>
          </w:tcPr>
          <w:p w14:paraId="6BBA5752" w14:textId="77777777" w:rsidR="00AA734C" w:rsidRDefault="00AA734C">
            <w:pPr>
              <w:rPr>
                <w:rFonts w:ascii="Arial" w:eastAsia="Arial Unicode MS" w:hAnsi="Arial" w:cs="Arial"/>
                <w:sz w:val="18"/>
                <w:szCs w:val="20"/>
              </w:rPr>
            </w:pPr>
            <w:r>
              <w:rPr>
                <w:rFonts w:ascii="Trebuchet MS" w:hAnsi="Trebuchet MS" w:cs="Arial"/>
                <w:sz w:val="18"/>
                <w:szCs w:val="20"/>
              </w:rPr>
              <w:t> </w:t>
            </w:r>
          </w:p>
        </w:tc>
        <w:tc>
          <w:tcPr>
            <w:tcW w:w="1037" w:type="pct"/>
            <w:tcBorders>
              <w:top w:val="nil"/>
              <w:left w:val="nil"/>
              <w:bottom w:val="single" w:sz="4" w:space="0" w:color="auto"/>
              <w:right w:val="single" w:sz="4" w:space="0" w:color="auto"/>
            </w:tcBorders>
            <w:noWrap/>
            <w:vAlign w:val="bottom"/>
            <w:hideMark/>
          </w:tcPr>
          <w:p w14:paraId="66B4E716" w14:textId="77777777" w:rsidR="00AA734C" w:rsidRDefault="00AA734C">
            <w:pPr>
              <w:rPr>
                <w:rFonts w:ascii="Arial" w:eastAsia="Arial Unicode MS" w:hAnsi="Arial" w:cs="Arial"/>
                <w:sz w:val="18"/>
                <w:szCs w:val="20"/>
              </w:rPr>
            </w:pPr>
            <w:r>
              <w:rPr>
                <w:rFonts w:ascii="Trebuchet MS" w:hAnsi="Trebuchet MS" w:cs="Arial"/>
                <w:sz w:val="18"/>
                <w:szCs w:val="20"/>
              </w:rPr>
              <w:t> </w:t>
            </w:r>
          </w:p>
        </w:tc>
        <w:tc>
          <w:tcPr>
            <w:tcW w:w="1026" w:type="pct"/>
            <w:tcBorders>
              <w:top w:val="nil"/>
              <w:left w:val="nil"/>
              <w:bottom w:val="single" w:sz="4" w:space="0" w:color="auto"/>
              <w:right w:val="single" w:sz="4" w:space="0" w:color="auto"/>
            </w:tcBorders>
            <w:noWrap/>
            <w:vAlign w:val="bottom"/>
            <w:hideMark/>
          </w:tcPr>
          <w:p w14:paraId="45123266" w14:textId="77777777" w:rsidR="00AA734C" w:rsidRDefault="00AA734C">
            <w:pPr>
              <w:rPr>
                <w:rFonts w:ascii="Arial" w:eastAsia="Arial Unicode MS" w:hAnsi="Arial" w:cs="Arial"/>
                <w:sz w:val="18"/>
                <w:szCs w:val="20"/>
              </w:rPr>
            </w:pPr>
            <w:r>
              <w:rPr>
                <w:rFonts w:ascii="Trebuchet MS" w:hAnsi="Trebuchet MS" w:cs="Arial"/>
                <w:sz w:val="18"/>
                <w:szCs w:val="20"/>
              </w:rPr>
              <w:t> </w:t>
            </w:r>
          </w:p>
        </w:tc>
      </w:tr>
      <w:tr w:rsidR="00AA734C" w14:paraId="65D1DB0C" w14:textId="77777777" w:rsidTr="00762B20">
        <w:trPr>
          <w:trHeight w:val="255"/>
        </w:trPr>
        <w:tc>
          <w:tcPr>
            <w:tcW w:w="408" w:type="pct"/>
            <w:tcBorders>
              <w:top w:val="nil"/>
              <w:left w:val="single" w:sz="4" w:space="0" w:color="auto"/>
              <w:bottom w:val="single" w:sz="4" w:space="0" w:color="auto"/>
              <w:right w:val="single" w:sz="4" w:space="0" w:color="auto"/>
            </w:tcBorders>
            <w:noWrap/>
            <w:vAlign w:val="bottom"/>
            <w:hideMark/>
          </w:tcPr>
          <w:p w14:paraId="1ED99E46" w14:textId="77777777" w:rsidR="00AA734C" w:rsidRDefault="00AA734C">
            <w:pPr>
              <w:rPr>
                <w:rFonts w:ascii="Arial" w:eastAsia="Arial Unicode MS" w:hAnsi="Arial" w:cs="Arial"/>
                <w:sz w:val="18"/>
                <w:szCs w:val="20"/>
              </w:rPr>
            </w:pPr>
            <w:r>
              <w:rPr>
                <w:rFonts w:ascii="Trebuchet MS" w:hAnsi="Trebuchet MS" w:cs="Arial"/>
                <w:sz w:val="18"/>
                <w:szCs w:val="20"/>
              </w:rPr>
              <w:t> </w:t>
            </w:r>
          </w:p>
        </w:tc>
        <w:tc>
          <w:tcPr>
            <w:tcW w:w="1888" w:type="pct"/>
            <w:tcBorders>
              <w:top w:val="nil"/>
              <w:left w:val="nil"/>
              <w:bottom w:val="single" w:sz="4" w:space="0" w:color="auto"/>
              <w:right w:val="single" w:sz="4" w:space="0" w:color="auto"/>
            </w:tcBorders>
            <w:noWrap/>
            <w:vAlign w:val="bottom"/>
            <w:hideMark/>
          </w:tcPr>
          <w:p w14:paraId="1D999C4D" w14:textId="77777777" w:rsidR="00AA734C" w:rsidRDefault="00AA734C">
            <w:pPr>
              <w:rPr>
                <w:rFonts w:ascii="Arial" w:eastAsia="Arial Unicode MS" w:hAnsi="Arial" w:cs="Arial"/>
                <w:sz w:val="18"/>
                <w:szCs w:val="20"/>
              </w:rPr>
            </w:pPr>
            <w:r>
              <w:rPr>
                <w:rFonts w:ascii="Trebuchet MS" w:hAnsi="Trebuchet MS" w:cs="Arial"/>
                <w:sz w:val="18"/>
                <w:szCs w:val="20"/>
              </w:rPr>
              <w:t> </w:t>
            </w:r>
          </w:p>
        </w:tc>
        <w:tc>
          <w:tcPr>
            <w:tcW w:w="641" w:type="pct"/>
            <w:tcBorders>
              <w:top w:val="nil"/>
              <w:left w:val="nil"/>
              <w:bottom w:val="single" w:sz="4" w:space="0" w:color="auto"/>
              <w:right w:val="single" w:sz="4" w:space="0" w:color="auto"/>
            </w:tcBorders>
            <w:noWrap/>
            <w:vAlign w:val="bottom"/>
            <w:hideMark/>
          </w:tcPr>
          <w:p w14:paraId="290E0AA5" w14:textId="77777777" w:rsidR="00AA734C" w:rsidRDefault="00AA734C">
            <w:pPr>
              <w:rPr>
                <w:rFonts w:ascii="Arial" w:eastAsia="Arial Unicode MS" w:hAnsi="Arial" w:cs="Arial"/>
                <w:sz w:val="18"/>
                <w:szCs w:val="20"/>
              </w:rPr>
            </w:pPr>
            <w:r>
              <w:rPr>
                <w:rFonts w:ascii="Trebuchet MS" w:hAnsi="Trebuchet MS" w:cs="Arial"/>
                <w:sz w:val="18"/>
                <w:szCs w:val="20"/>
              </w:rPr>
              <w:t> </w:t>
            </w:r>
          </w:p>
        </w:tc>
        <w:tc>
          <w:tcPr>
            <w:tcW w:w="1037" w:type="pct"/>
            <w:tcBorders>
              <w:top w:val="nil"/>
              <w:left w:val="nil"/>
              <w:bottom w:val="single" w:sz="4" w:space="0" w:color="auto"/>
              <w:right w:val="single" w:sz="4" w:space="0" w:color="auto"/>
            </w:tcBorders>
            <w:noWrap/>
            <w:vAlign w:val="bottom"/>
            <w:hideMark/>
          </w:tcPr>
          <w:p w14:paraId="1ABB1929" w14:textId="77777777" w:rsidR="00AA734C" w:rsidRDefault="00AA734C">
            <w:pPr>
              <w:rPr>
                <w:rFonts w:ascii="Arial" w:eastAsia="Arial Unicode MS" w:hAnsi="Arial" w:cs="Arial"/>
                <w:sz w:val="18"/>
                <w:szCs w:val="20"/>
              </w:rPr>
            </w:pPr>
            <w:r>
              <w:rPr>
                <w:rFonts w:ascii="Trebuchet MS" w:hAnsi="Trebuchet MS" w:cs="Arial"/>
                <w:sz w:val="18"/>
                <w:szCs w:val="20"/>
              </w:rPr>
              <w:t> </w:t>
            </w:r>
          </w:p>
        </w:tc>
        <w:tc>
          <w:tcPr>
            <w:tcW w:w="1026" w:type="pct"/>
            <w:tcBorders>
              <w:top w:val="nil"/>
              <w:left w:val="nil"/>
              <w:bottom w:val="single" w:sz="4" w:space="0" w:color="auto"/>
              <w:right w:val="single" w:sz="4" w:space="0" w:color="auto"/>
            </w:tcBorders>
            <w:noWrap/>
            <w:vAlign w:val="bottom"/>
            <w:hideMark/>
          </w:tcPr>
          <w:p w14:paraId="16C0FCBC" w14:textId="77777777" w:rsidR="00AA734C" w:rsidRDefault="00AA734C">
            <w:pPr>
              <w:rPr>
                <w:rFonts w:ascii="Arial" w:eastAsia="Arial Unicode MS" w:hAnsi="Arial" w:cs="Arial"/>
                <w:sz w:val="18"/>
                <w:szCs w:val="20"/>
              </w:rPr>
            </w:pPr>
            <w:r>
              <w:rPr>
                <w:rFonts w:ascii="Trebuchet MS" w:hAnsi="Trebuchet MS" w:cs="Arial"/>
                <w:sz w:val="18"/>
                <w:szCs w:val="20"/>
              </w:rPr>
              <w:t> </w:t>
            </w:r>
          </w:p>
        </w:tc>
      </w:tr>
      <w:tr w:rsidR="00AA734C" w14:paraId="6F9A6185" w14:textId="77777777" w:rsidTr="00762B20">
        <w:trPr>
          <w:trHeight w:val="255"/>
        </w:trPr>
        <w:tc>
          <w:tcPr>
            <w:tcW w:w="408" w:type="pct"/>
            <w:tcBorders>
              <w:top w:val="nil"/>
              <w:left w:val="single" w:sz="4" w:space="0" w:color="auto"/>
              <w:bottom w:val="single" w:sz="4" w:space="0" w:color="auto"/>
              <w:right w:val="single" w:sz="4" w:space="0" w:color="auto"/>
            </w:tcBorders>
            <w:noWrap/>
            <w:vAlign w:val="bottom"/>
            <w:hideMark/>
          </w:tcPr>
          <w:p w14:paraId="3ECD5006" w14:textId="77777777" w:rsidR="00AA734C" w:rsidRDefault="00AA734C">
            <w:pPr>
              <w:rPr>
                <w:rFonts w:ascii="Arial" w:eastAsia="Arial Unicode MS" w:hAnsi="Arial" w:cs="Arial"/>
                <w:sz w:val="18"/>
                <w:szCs w:val="20"/>
              </w:rPr>
            </w:pPr>
            <w:r>
              <w:rPr>
                <w:rFonts w:ascii="Trebuchet MS" w:hAnsi="Trebuchet MS" w:cs="Arial"/>
                <w:sz w:val="18"/>
                <w:szCs w:val="20"/>
              </w:rPr>
              <w:t> </w:t>
            </w:r>
          </w:p>
        </w:tc>
        <w:tc>
          <w:tcPr>
            <w:tcW w:w="1888" w:type="pct"/>
            <w:tcBorders>
              <w:top w:val="nil"/>
              <w:left w:val="nil"/>
              <w:bottom w:val="single" w:sz="4" w:space="0" w:color="auto"/>
              <w:right w:val="single" w:sz="4" w:space="0" w:color="auto"/>
            </w:tcBorders>
            <w:noWrap/>
            <w:vAlign w:val="bottom"/>
            <w:hideMark/>
          </w:tcPr>
          <w:p w14:paraId="6583C8E6" w14:textId="77777777" w:rsidR="00AA734C" w:rsidRDefault="00AA734C">
            <w:pPr>
              <w:rPr>
                <w:rFonts w:ascii="Arial" w:eastAsia="Arial Unicode MS" w:hAnsi="Arial" w:cs="Arial"/>
                <w:sz w:val="18"/>
                <w:szCs w:val="20"/>
              </w:rPr>
            </w:pPr>
            <w:r>
              <w:rPr>
                <w:rFonts w:ascii="Trebuchet MS" w:hAnsi="Trebuchet MS" w:cs="Arial"/>
                <w:sz w:val="18"/>
                <w:szCs w:val="20"/>
              </w:rPr>
              <w:t> </w:t>
            </w:r>
          </w:p>
        </w:tc>
        <w:tc>
          <w:tcPr>
            <w:tcW w:w="641" w:type="pct"/>
            <w:tcBorders>
              <w:top w:val="nil"/>
              <w:left w:val="nil"/>
              <w:bottom w:val="single" w:sz="4" w:space="0" w:color="auto"/>
              <w:right w:val="single" w:sz="4" w:space="0" w:color="auto"/>
            </w:tcBorders>
            <w:noWrap/>
            <w:vAlign w:val="bottom"/>
            <w:hideMark/>
          </w:tcPr>
          <w:p w14:paraId="0BBF0DC7" w14:textId="77777777" w:rsidR="00AA734C" w:rsidRDefault="00AA734C">
            <w:pPr>
              <w:rPr>
                <w:rFonts w:ascii="Arial" w:eastAsia="Arial Unicode MS" w:hAnsi="Arial" w:cs="Arial"/>
                <w:sz w:val="18"/>
                <w:szCs w:val="20"/>
              </w:rPr>
            </w:pPr>
            <w:r>
              <w:rPr>
                <w:rFonts w:ascii="Trebuchet MS" w:hAnsi="Trebuchet MS" w:cs="Arial"/>
                <w:sz w:val="18"/>
                <w:szCs w:val="20"/>
              </w:rPr>
              <w:t> </w:t>
            </w:r>
          </w:p>
        </w:tc>
        <w:tc>
          <w:tcPr>
            <w:tcW w:w="1037" w:type="pct"/>
            <w:tcBorders>
              <w:top w:val="nil"/>
              <w:left w:val="nil"/>
              <w:bottom w:val="single" w:sz="4" w:space="0" w:color="auto"/>
              <w:right w:val="single" w:sz="4" w:space="0" w:color="auto"/>
            </w:tcBorders>
            <w:noWrap/>
            <w:vAlign w:val="bottom"/>
            <w:hideMark/>
          </w:tcPr>
          <w:p w14:paraId="3B804630" w14:textId="77777777" w:rsidR="00AA734C" w:rsidRDefault="00AA734C">
            <w:pPr>
              <w:rPr>
                <w:rFonts w:ascii="Arial" w:eastAsia="Arial Unicode MS" w:hAnsi="Arial" w:cs="Arial"/>
                <w:sz w:val="18"/>
                <w:szCs w:val="20"/>
              </w:rPr>
            </w:pPr>
            <w:r>
              <w:rPr>
                <w:rFonts w:ascii="Trebuchet MS" w:hAnsi="Trebuchet MS" w:cs="Arial"/>
                <w:sz w:val="18"/>
                <w:szCs w:val="20"/>
              </w:rPr>
              <w:t> </w:t>
            </w:r>
          </w:p>
        </w:tc>
        <w:tc>
          <w:tcPr>
            <w:tcW w:w="1026" w:type="pct"/>
            <w:tcBorders>
              <w:top w:val="nil"/>
              <w:left w:val="nil"/>
              <w:bottom w:val="single" w:sz="4" w:space="0" w:color="auto"/>
              <w:right w:val="single" w:sz="4" w:space="0" w:color="auto"/>
            </w:tcBorders>
            <w:noWrap/>
            <w:vAlign w:val="bottom"/>
            <w:hideMark/>
          </w:tcPr>
          <w:p w14:paraId="4311706F" w14:textId="77777777" w:rsidR="00AA734C" w:rsidRDefault="00AA734C">
            <w:pPr>
              <w:rPr>
                <w:rFonts w:ascii="Arial" w:eastAsia="Arial Unicode MS" w:hAnsi="Arial" w:cs="Arial"/>
                <w:sz w:val="18"/>
                <w:szCs w:val="20"/>
              </w:rPr>
            </w:pPr>
            <w:r>
              <w:rPr>
                <w:rFonts w:ascii="Trebuchet MS" w:hAnsi="Trebuchet MS" w:cs="Arial"/>
                <w:sz w:val="18"/>
                <w:szCs w:val="20"/>
              </w:rPr>
              <w:t> </w:t>
            </w:r>
          </w:p>
        </w:tc>
      </w:tr>
      <w:tr w:rsidR="00AA734C" w14:paraId="5171FA0F" w14:textId="77777777" w:rsidTr="00762B20">
        <w:trPr>
          <w:trHeight w:val="255"/>
        </w:trPr>
        <w:tc>
          <w:tcPr>
            <w:tcW w:w="408" w:type="pct"/>
            <w:tcBorders>
              <w:top w:val="nil"/>
              <w:left w:val="single" w:sz="4" w:space="0" w:color="auto"/>
              <w:bottom w:val="single" w:sz="4" w:space="0" w:color="auto"/>
              <w:right w:val="single" w:sz="4" w:space="0" w:color="auto"/>
            </w:tcBorders>
            <w:noWrap/>
            <w:vAlign w:val="bottom"/>
            <w:hideMark/>
          </w:tcPr>
          <w:p w14:paraId="109C1A10" w14:textId="77777777" w:rsidR="00AA734C" w:rsidRDefault="00AA734C">
            <w:pPr>
              <w:rPr>
                <w:rFonts w:ascii="Arial" w:eastAsia="Arial Unicode MS" w:hAnsi="Arial" w:cs="Arial"/>
                <w:sz w:val="18"/>
                <w:szCs w:val="20"/>
              </w:rPr>
            </w:pPr>
            <w:r>
              <w:rPr>
                <w:rFonts w:ascii="Trebuchet MS" w:hAnsi="Trebuchet MS" w:cs="Arial"/>
                <w:sz w:val="18"/>
                <w:szCs w:val="20"/>
              </w:rPr>
              <w:t> </w:t>
            </w:r>
          </w:p>
        </w:tc>
        <w:tc>
          <w:tcPr>
            <w:tcW w:w="1888" w:type="pct"/>
            <w:tcBorders>
              <w:top w:val="nil"/>
              <w:left w:val="nil"/>
              <w:bottom w:val="single" w:sz="4" w:space="0" w:color="auto"/>
              <w:right w:val="single" w:sz="4" w:space="0" w:color="auto"/>
            </w:tcBorders>
            <w:noWrap/>
            <w:vAlign w:val="bottom"/>
            <w:hideMark/>
          </w:tcPr>
          <w:p w14:paraId="4FA09D45" w14:textId="77777777" w:rsidR="00AA734C" w:rsidRDefault="00AA734C">
            <w:pPr>
              <w:rPr>
                <w:rFonts w:ascii="Arial" w:eastAsia="Arial Unicode MS" w:hAnsi="Arial" w:cs="Arial"/>
                <w:sz w:val="18"/>
                <w:szCs w:val="20"/>
              </w:rPr>
            </w:pPr>
            <w:r>
              <w:rPr>
                <w:rFonts w:ascii="Trebuchet MS" w:hAnsi="Trebuchet MS" w:cs="Arial"/>
                <w:sz w:val="18"/>
                <w:szCs w:val="20"/>
              </w:rPr>
              <w:t> </w:t>
            </w:r>
          </w:p>
        </w:tc>
        <w:tc>
          <w:tcPr>
            <w:tcW w:w="641" w:type="pct"/>
            <w:tcBorders>
              <w:top w:val="nil"/>
              <w:left w:val="nil"/>
              <w:bottom w:val="single" w:sz="4" w:space="0" w:color="auto"/>
              <w:right w:val="single" w:sz="4" w:space="0" w:color="auto"/>
            </w:tcBorders>
            <w:noWrap/>
            <w:vAlign w:val="bottom"/>
            <w:hideMark/>
          </w:tcPr>
          <w:p w14:paraId="5FBE4884" w14:textId="77777777" w:rsidR="00AA734C" w:rsidRDefault="00AA734C">
            <w:pPr>
              <w:rPr>
                <w:rFonts w:ascii="Arial" w:eastAsia="Arial Unicode MS" w:hAnsi="Arial" w:cs="Arial"/>
                <w:sz w:val="18"/>
                <w:szCs w:val="20"/>
              </w:rPr>
            </w:pPr>
            <w:r>
              <w:rPr>
                <w:rFonts w:ascii="Trebuchet MS" w:hAnsi="Trebuchet MS" w:cs="Arial"/>
                <w:sz w:val="18"/>
                <w:szCs w:val="20"/>
              </w:rPr>
              <w:t> </w:t>
            </w:r>
          </w:p>
        </w:tc>
        <w:tc>
          <w:tcPr>
            <w:tcW w:w="1037" w:type="pct"/>
            <w:tcBorders>
              <w:top w:val="nil"/>
              <w:left w:val="nil"/>
              <w:bottom w:val="single" w:sz="4" w:space="0" w:color="auto"/>
              <w:right w:val="single" w:sz="4" w:space="0" w:color="auto"/>
            </w:tcBorders>
            <w:noWrap/>
            <w:vAlign w:val="bottom"/>
            <w:hideMark/>
          </w:tcPr>
          <w:p w14:paraId="21F0D1BD" w14:textId="77777777" w:rsidR="00AA734C" w:rsidRDefault="00AA734C">
            <w:pPr>
              <w:rPr>
                <w:rFonts w:ascii="Arial" w:eastAsia="Arial Unicode MS" w:hAnsi="Arial" w:cs="Arial"/>
                <w:sz w:val="18"/>
                <w:szCs w:val="20"/>
              </w:rPr>
            </w:pPr>
            <w:r>
              <w:rPr>
                <w:rFonts w:ascii="Trebuchet MS" w:hAnsi="Trebuchet MS" w:cs="Arial"/>
                <w:sz w:val="18"/>
                <w:szCs w:val="20"/>
              </w:rPr>
              <w:t> </w:t>
            </w:r>
          </w:p>
        </w:tc>
        <w:tc>
          <w:tcPr>
            <w:tcW w:w="1026" w:type="pct"/>
            <w:tcBorders>
              <w:top w:val="nil"/>
              <w:left w:val="nil"/>
              <w:bottom w:val="single" w:sz="4" w:space="0" w:color="auto"/>
              <w:right w:val="single" w:sz="4" w:space="0" w:color="auto"/>
            </w:tcBorders>
            <w:noWrap/>
            <w:vAlign w:val="bottom"/>
            <w:hideMark/>
          </w:tcPr>
          <w:p w14:paraId="2EAAF4B6" w14:textId="77777777" w:rsidR="00AA734C" w:rsidRDefault="00AA734C">
            <w:pPr>
              <w:rPr>
                <w:rFonts w:ascii="Arial" w:eastAsia="Arial Unicode MS" w:hAnsi="Arial" w:cs="Arial"/>
                <w:sz w:val="18"/>
                <w:szCs w:val="20"/>
              </w:rPr>
            </w:pPr>
            <w:r>
              <w:rPr>
                <w:rFonts w:ascii="Trebuchet MS" w:hAnsi="Trebuchet MS" w:cs="Arial"/>
                <w:sz w:val="18"/>
                <w:szCs w:val="20"/>
              </w:rPr>
              <w:t> </w:t>
            </w:r>
          </w:p>
        </w:tc>
      </w:tr>
    </w:tbl>
    <w:p w14:paraId="4ACF4DC3" w14:textId="21C7827D" w:rsidR="00500169" w:rsidRPr="00D63DD2" w:rsidRDefault="00500169" w:rsidP="00500169">
      <w:pPr>
        <w:spacing w:before="360" w:after="120"/>
        <w:outlineLvl w:val="0"/>
        <w:rPr>
          <w:rFonts w:ascii="Century Gothic" w:eastAsia="Times New Roman" w:hAnsi="Century Gothic"/>
          <w:b/>
          <w:bCs/>
          <w:color w:val="5C2D91"/>
          <w:sz w:val="20"/>
          <w:szCs w:val="18"/>
        </w:rPr>
      </w:pPr>
      <w:r w:rsidRPr="00D63DD2">
        <w:rPr>
          <w:rFonts w:ascii="Century Gothic" w:eastAsia="Times New Roman" w:hAnsi="Century Gothic"/>
          <w:b/>
          <w:bCs/>
          <w:color w:val="5C2D91"/>
          <w:sz w:val="20"/>
          <w:szCs w:val="18"/>
        </w:rPr>
        <w:t>Liste des personnels affectés en propre à la structure fédérative</w:t>
      </w:r>
      <w:r w:rsidR="00FC17DA">
        <w:rPr>
          <w:rFonts w:ascii="Century Gothic" w:eastAsia="Times New Roman" w:hAnsi="Century Gothic"/>
          <w:b/>
          <w:bCs/>
          <w:color w:val="5C2D91"/>
          <w:sz w:val="20"/>
          <w:szCs w:val="18"/>
        </w:rPr>
        <w:t xml:space="preserve"> au 31 décembre 202</w:t>
      </w:r>
      <w:r w:rsidR="00762B20">
        <w:rPr>
          <w:rFonts w:ascii="Century Gothic" w:eastAsia="Times New Roman" w:hAnsi="Century Gothic"/>
          <w:b/>
          <w:bCs/>
          <w:color w:val="5C2D91"/>
          <w:sz w:val="20"/>
          <w:szCs w:val="18"/>
        </w:rPr>
        <w:t>3</w:t>
      </w:r>
    </w:p>
    <w:tbl>
      <w:tblPr>
        <w:tblW w:w="5077" w:type="pct"/>
        <w:tblInd w:w="-5" w:type="dxa"/>
        <w:tblCellMar>
          <w:left w:w="0" w:type="dxa"/>
          <w:right w:w="0" w:type="dxa"/>
        </w:tblCellMar>
        <w:tblLook w:val="04A0" w:firstRow="1" w:lastRow="0" w:firstColumn="1" w:lastColumn="0" w:noHBand="0" w:noVBand="1"/>
      </w:tblPr>
      <w:tblGrid>
        <w:gridCol w:w="1707"/>
        <w:gridCol w:w="991"/>
        <w:gridCol w:w="567"/>
        <w:gridCol w:w="1131"/>
        <w:gridCol w:w="2687"/>
        <w:gridCol w:w="2687"/>
      </w:tblGrid>
      <w:tr w:rsidR="00500169" w14:paraId="119267F3" w14:textId="77777777" w:rsidTr="00500169">
        <w:trPr>
          <w:trHeight w:val="765"/>
        </w:trPr>
        <w:tc>
          <w:tcPr>
            <w:tcW w:w="874" w:type="pct"/>
            <w:tcBorders>
              <w:top w:val="single" w:sz="4" w:space="0" w:color="auto"/>
              <w:left w:val="single" w:sz="4" w:space="0" w:color="auto"/>
              <w:bottom w:val="single" w:sz="4" w:space="0" w:color="auto"/>
              <w:right w:val="single" w:sz="4" w:space="0" w:color="FFFFFF"/>
            </w:tcBorders>
            <w:shd w:val="clear" w:color="auto" w:fill="ED145B"/>
            <w:vAlign w:val="center"/>
            <w:hideMark/>
          </w:tcPr>
          <w:p w14:paraId="0DE7113A" w14:textId="77777777" w:rsidR="00500169" w:rsidRDefault="00500169">
            <w:pPr>
              <w:spacing w:after="0"/>
              <w:jc w:val="center"/>
              <w:rPr>
                <w:rFonts w:ascii="Century Gothic" w:eastAsia="Arial Unicode MS" w:hAnsi="Century Gothic" w:cs="Arial"/>
                <w:b/>
                <w:bCs/>
                <w:color w:val="FFFFFF"/>
                <w:sz w:val="18"/>
                <w:szCs w:val="20"/>
              </w:rPr>
            </w:pPr>
            <w:r>
              <w:rPr>
                <w:rFonts w:ascii="Century Gothic" w:hAnsi="Century Gothic" w:cs="Arial"/>
                <w:b/>
                <w:bCs/>
                <w:color w:val="FFFFFF"/>
                <w:sz w:val="18"/>
                <w:szCs w:val="20"/>
              </w:rPr>
              <w:t>Nom</w:t>
            </w:r>
          </w:p>
        </w:tc>
        <w:tc>
          <w:tcPr>
            <w:tcW w:w="507" w:type="pct"/>
            <w:tcBorders>
              <w:top w:val="single" w:sz="4" w:space="0" w:color="auto"/>
              <w:left w:val="single" w:sz="4" w:space="0" w:color="FFFFFF"/>
              <w:bottom w:val="single" w:sz="4" w:space="0" w:color="auto"/>
              <w:right w:val="single" w:sz="4" w:space="0" w:color="FFFFFF"/>
            </w:tcBorders>
            <w:shd w:val="clear" w:color="auto" w:fill="ED145B"/>
            <w:vAlign w:val="center"/>
            <w:hideMark/>
          </w:tcPr>
          <w:p w14:paraId="748C9A4F" w14:textId="77777777" w:rsidR="00500169" w:rsidRDefault="00500169">
            <w:pPr>
              <w:spacing w:after="0"/>
              <w:jc w:val="center"/>
              <w:rPr>
                <w:rFonts w:ascii="Century Gothic" w:eastAsia="Arial Unicode MS" w:hAnsi="Century Gothic" w:cs="Arial"/>
                <w:b/>
                <w:bCs/>
                <w:color w:val="FFFFFF"/>
                <w:sz w:val="18"/>
                <w:szCs w:val="20"/>
              </w:rPr>
            </w:pPr>
            <w:r>
              <w:rPr>
                <w:rFonts w:ascii="Century Gothic" w:hAnsi="Century Gothic" w:cs="Arial"/>
                <w:b/>
                <w:bCs/>
                <w:color w:val="FFFFFF"/>
                <w:sz w:val="18"/>
                <w:szCs w:val="20"/>
              </w:rPr>
              <w:t>Prénom</w:t>
            </w:r>
          </w:p>
        </w:tc>
        <w:tc>
          <w:tcPr>
            <w:tcW w:w="290" w:type="pct"/>
            <w:tcBorders>
              <w:top w:val="single" w:sz="4" w:space="0" w:color="auto"/>
              <w:left w:val="single" w:sz="4" w:space="0" w:color="FFFFFF"/>
              <w:bottom w:val="single" w:sz="4" w:space="0" w:color="auto"/>
              <w:right w:val="single" w:sz="4" w:space="0" w:color="FFFFFF"/>
            </w:tcBorders>
            <w:shd w:val="clear" w:color="auto" w:fill="ED145B"/>
            <w:vAlign w:val="center"/>
            <w:hideMark/>
          </w:tcPr>
          <w:p w14:paraId="5108CA66" w14:textId="77777777" w:rsidR="00500169" w:rsidRDefault="00500169">
            <w:pPr>
              <w:spacing w:after="0"/>
              <w:jc w:val="center"/>
              <w:rPr>
                <w:rFonts w:ascii="Century Gothic" w:eastAsia="Arial Unicode MS" w:hAnsi="Century Gothic" w:cs="Arial"/>
                <w:b/>
                <w:bCs/>
                <w:color w:val="FFFFFF"/>
                <w:sz w:val="18"/>
                <w:szCs w:val="20"/>
              </w:rPr>
            </w:pPr>
            <w:r>
              <w:rPr>
                <w:rFonts w:ascii="Century Gothic" w:hAnsi="Century Gothic" w:cs="Arial"/>
                <w:b/>
                <w:bCs/>
                <w:color w:val="FFFFFF"/>
                <w:sz w:val="18"/>
                <w:szCs w:val="20"/>
              </w:rPr>
              <w:t>H/F</w:t>
            </w:r>
          </w:p>
        </w:tc>
        <w:tc>
          <w:tcPr>
            <w:tcW w:w="579" w:type="pct"/>
            <w:tcBorders>
              <w:top w:val="single" w:sz="4" w:space="0" w:color="auto"/>
              <w:left w:val="single" w:sz="4" w:space="0" w:color="FFFFFF"/>
              <w:bottom w:val="single" w:sz="4" w:space="0" w:color="auto"/>
              <w:right w:val="single" w:sz="4" w:space="0" w:color="FFFFFF"/>
            </w:tcBorders>
            <w:shd w:val="clear" w:color="auto" w:fill="ED145B"/>
            <w:vAlign w:val="center"/>
            <w:hideMark/>
          </w:tcPr>
          <w:p w14:paraId="59499514" w14:textId="77777777" w:rsidR="00500169" w:rsidRDefault="00500169">
            <w:pPr>
              <w:spacing w:after="0"/>
              <w:jc w:val="center"/>
              <w:rPr>
                <w:rFonts w:ascii="Century Gothic" w:eastAsia="Arial Unicode MS" w:hAnsi="Century Gothic" w:cs="Arial"/>
                <w:b/>
                <w:bCs/>
                <w:color w:val="FFFFFF"/>
                <w:sz w:val="18"/>
                <w:szCs w:val="20"/>
              </w:rPr>
            </w:pPr>
            <w:r>
              <w:rPr>
                <w:rFonts w:ascii="Century Gothic" w:hAnsi="Century Gothic" w:cs="Arial"/>
                <w:b/>
                <w:bCs/>
                <w:color w:val="FFFFFF"/>
                <w:sz w:val="18"/>
                <w:szCs w:val="20"/>
              </w:rPr>
              <w:t>Année de naissance</w:t>
            </w:r>
          </w:p>
        </w:tc>
        <w:tc>
          <w:tcPr>
            <w:tcW w:w="1375" w:type="pct"/>
            <w:tcBorders>
              <w:top w:val="single" w:sz="4" w:space="0" w:color="auto"/>
              <w:left w:val="single" w:sz="4" w:space="0" w:color="FFFFFF"/>
              <w:bottom w:val="single" w:sz="4" w:space="0" w:color="auto"/>
              <w:right w:val="single" w:sz="4" w:space="0" w:color="FFFFFF"/>
            </w:tcBorders>
            <w:shd w:val="clear" w:color="auto" w:fill="ED145B"/>
            <w:vAlign w:val="center"/>
            <w:hideMark/>
          </w:tcPr>
          <w:p w14:paraId="76E8FAED" w14:textId="77777777" w:rsidR="00500169" w:rsidRDefault="00500169">
            <w:pPr>
              <w:spacing w:after="0"/>
              <w:jc w:val="center"/>
              <w:rPr>
                <w:rFonts w:ascii="Century Gothic" w:hAnsi="Century Gothic" w:cs="Arial"/>
                <w:b/>
                <w:bCs/>
                <w:color w:val="FFFFFF"/>
                <w:sz w:val="18"/>
                <w:szCs w:val="20"/>
              </w:rPr>
            </w:pPr>
            <w:r>
              <w:rPr>
                <w:rFonts w:ascii="Century Gothic" w:hAnsi="Century Gothic" w:cs="Arial"/>
                <w:b/>
                <w:bCs/>
                <w:color w:val="FFFFFF"/>
                <w:sz w:val="18"/>
                <w:szCs w:val="20"/>
              </w:rPr>
              <w:t xml:space="preserve">Fonction au sein de  </w:t>
            </w:r>
            <w:r>
              <w:rPr>
                <w:rFonts w:ascii="Century Gothic" w:hAnsi="Century Gothic" w:cs="Arial"/>
                <w:b/>
                <w:bCs/>
                <w:color w:val="FFFFFF"/>
                <w:sz w:val="18"/>
                <w:szCs w:val="20"/>
              </w:rPr>
              <w:br/>
              <w:t>la structure fédérative</w:t>
            </w:r>
          </w:p>
        </w:tc>
        <w:tc>
          <w:tcPr>
            <w:tcW w:w="1375" w:type="pct"/>
            <w:tcBorders>
              <w:top w:val="single" w:sz="4" w:space="0" w:color="auto"/>
              <w:left w:val="single" w:sz="4" w:space="0" w:color="FFFFFF"/>
              <w:bottom w:val="single" w:sz="4" w:space="0" w:color="auto"/>
              <w:right w:val="single" w:sz="4" w:space="0" w:color="auto"/>
            </w:tcBorders>
            <w:shd w:val="clear" w:color="auto" w:fill="ED145B"/>
            <w:vAlign w:val="center"/>
            <w:hideMark/>
          </w:tcPr>
          <w:p w14:paraId="62EF4E0E" w14:textId="77777777" w:rsidR="00500169" w:rsidRDefault="00500169">
            <w:pPr>
              <w:spacing w:after="0"/>
              <w:jc w:val="center"/>
              <w:rPr>
                <w:rFonts w:ascii="Century Gothic" w:eastAsia="Arial Unicode MS" w:hAnsi="Century Gothic" w:cs="Arial"/>
                <w:b/>
                <w:bCs/>
                <w:color w:val="FFFFFF"/>
                <w:sz w:val="18"/>
                <w:szCs w:val="20"/>
              </w:rPr>
            </w:pPr>
            <w:r>
              <w:rPr>
                <w:rFonts w:ascii="Century Gothic" w:hAnsi="Century Gothic" w:cs="Arial"/>
                <w:b/>
                <w:bCs/>
                <w:color w:val="FFFFFF"/>
                <w:sz w:val="18"/>
                <w:szCs w:val="20"/>
              </w:rPr>
              <w:t>Établissement ou organisme d’appartenance</w:t>
            </w:r>
          </w:p>
        </w:tc>
      </w:tr>
      <w:tr w:rsidR="00500169" w14:paraId="569FEF92" w14:textId="77777777" w:rsidTr="00500169">
        <w:trPr>
          <w:trHeight w:val="255"/>
        </w:trPr>
        <w:tc>
          <w:tcPr>
            <w:tcW w:w="874" w:type="pct"/>
            <w:tcBorders>
              <w:top w:val="nil"/>
              <w:left w:val="single" w:sz="4" w:space="0" w:color="auto"/>
              <w:bottom w:val="single" w:sz="4" w:space="0" w:color="auto"/>
              <w:right w:val="single" w:sz="4" w:space="0" w:color="auto"/>
            </w:tcBorders>
            <w:vAlign w:val="center"/>
            <w:hideMark/>
          </w:tcPr>
          <w:p w14:paraId="38AA883B" w14:textId="77777777" w:rsidR="00500169" w:rsidRDefault="00500169">
            <w:pPr>
              <w:rPr>
                <w:rFonts w:ascii="Arial" w:eastAsia="Arial Unicode MS" w:hAnsi="Arial" w:cs="Arial"/>
                <w:sz w:val="18"/>
                <w:szCs w:val="20"/>
              </w:rPr>
            </w:pPr>
            <w:r>
              <w:rPr>
                <w:rFonts w:ascii="Trebuchet MS" w:hAnsi="Trebuchet MS" w:cs="Arial"/>
                <w:sz w:val="18"/>
                <w:szCs w:val="20"/>
              </w:rPr>
              <w:t> </w:t>
            </w:r>
          </w:p>
        </w:tc>
        <w:tc>
          <w:tcPr>
            <w:tcW w:w="507" w:type="pct"/>
            <w:tcBorders>
              <w:top w:val="nil"/>
              <w:left w:val="nil"/>
              <w:bottom w:val="single" w:sz="4" w:space="0" w:color="auto"/>
              <w:right w:val="single" w:sz="4" w:space="0" w:color="auto"/>
            </w:tcBorders>
            <w:vAlign w:val="center"/>
            <w:hideMark/>
          </w:tcPr>
          <w:p w14:paraId="013906B2" w14:textId="77777777" w:rsidR="00500169" w:rsidRDefault="00500169">
            <w:pPr>
              <w:rPr>
                <w:rFonts w:ascii="Arial" w:eastAsia="Arial Unicode MS" w:hAnsi="Arial" w:cs="Arial"/>
                <w:sz w:val="18"/>
                <w:szCs w:val="20"/>
              </w:rPr>
            </w:pPr>
            <w:r>
              <w:rPr>
                <w:rFonts w:ascii="Trebuchet MS" w:hAnsi="Trebuchet MS" w:cs="Arial"/>
                <w:sz w:val="18"/>
                <w:szCs w:val="20"/>
              </w:rPr>
              <w:t> </w:t>
            </w:r>
          </w:p>
        </w:tc>
        <w:tc>
          <w:tcPr>
            <w:tcW w:w="290" w:type="pct"/>
            <w:tcBorders>
              <w:top w:val="nil"/>
              <w:left w:val="nil"/>
              <w:bottom w:val="single" w:sz="4" w:space="0" w:color="auto"/>
              <w:right w:val="single" w:sz="4" w:space="0" w:color="auto"/>
            </w:tcBorders>
            <w:vAlign w:val="center"/>
            <w:hideMark/>
          </w:tcPr>
          <w:p w14:paraId="03C2842E" w14:textId="77777777" w:rsidR="00500169" w:rsidRDefault="00500169">
            <w:pPr>
              <w:rPr>
                <w:rFonts w:ascii="Arial" w:eastAsia="Arial Unicode MS" w:hAnsi="Arial" w:cs="Arial"/>
                <w:sz w:val="18"/>
                <w:szCs w:val="20"/>
              </w:rPr>
            </w:pPr>
            <w:r>
              <w:rPr>
                <w:rFonts w:ascii="Trebuchet MS" w:hAnsi="Trebuchet MS" w:cs="Arial"/>
                <w:sz w:val="18"/>
                <w:szCs w:val="20"/>
              </w:rPr>
              <w:t> </w:t>
            </w:r>
          </w:p>
        </w:tc>
        <w:tc>
          <w:tcPr>
            <w:tcW w:w="579" w:type="pct"/>
            <w:tcBorders>
              <w:top w:val="nil"/>
              <w:left w:val="nil"/>
              <w:bottom w:val="single" w:sz="4" w:space="0" w:color="auto"/>
              <w:right w:val="single" w:sz="4" w:space="0" w:color="auto"/>
            </w:tcBorders>
            <w:vAlign w:val="center"/>
            <w:hideMark/>
          </w:tcPr>
          <w:p w14:paraId="58557DF3" w14:textId="77777777" w:rsidR="00500169" w:rsidRDefault="00500169">
            <w:pPr>
              <w:rPr>
                <w:rFonts w:ascii="Arial" w:eastAsia="Arial Unicode MS" w:hAnsi="Arial" w:cs="Arial"/>
                <w:sz w:val="18"/>
                <w:szCs w:val="20"/>
              </w:rPr>
            </w:pPr>
            <w:r>
              <w:rPr>
                <w:rFonts w:ascii="Trebuchet MS" w:hAnsi="Trebuchet MS" w:cs="Arial"/>
                <w:sz w:val="18"/>
                <w:szCs w:val="20"/>
              </w:rPr>
              <w:t> </w:t>
            </w:r>
          </w:p>
        </w:tc>
        <w:tc>
          <w:tcPr>
            <w:tcW w:w="1375" w:type="pct"/>
            <w:tcBorders>
              <w:top w:val="single" w:sz="4" w:space="0" w:color="auto"/>
              <w:left w:val="nil"/>
              <w:bottom w:val="single" w:sz="4" w:space="0" w:color="auto"/>
              <w:right w:val="single" w:sz="4" w:space="0" w:color="auto"/>
            </w:tcBorders>
          </w:tcPr>
          <w:p w14:paraId="62CDC32D" w14:textId="77777777" w:rsidR="00500169" w:rsidRDefault="00500169">
            <w:pPr>
              <w:rPr>
                <w:rFonts w:ascii="Trebuchet MS" w:hAnsi="Trebuchet MS" w:cs="Arial"/>
                <w:sz w:val="18"/>
                <w:szCs w:val="20"/>
              </w:rPr>
            </w:pPr>
          </w:p>
        </w:tc>
        <w:tc>
          <w:tcPr>
            <w:tcW w:w="1375" w:type="pct"/>
            <w:tcBorders>
              <w:top w:val="single" w:sz="4" w:space="0" w:color="auto"/>
              <w:left w:val="single" w:sz="4" w:space="0" w:color="auto"/>
              <w:bottom w:val="single" w:sz="4" w:space="0" w:color="auto"/>
              <w:right w:val="single" w:sz="4" w:space="0" w:color="auto"/>
            </w:tcBorders>
            <w:vAlign w:val="center"/>
            <w:hideMark/>
          </w:tcPr>
          <w:p w14:paraId="0AC58585" w14:textId="77777777" w:rsidR="00500169" w:rsidRDefault="00500169">
            <w:pPr>
              <w:rPr>
                <w:rFonts w:ascii="Arial" w:eastAsia="Arial Unicode MS" w:hAnsi="Arial" w:cs="Arial"/>
                <w:sz w:val="18"/>
                <w:szCs w:val="20"/>
              </w:rPr>
            </w:pPr>
            <w:r>
              <w:rPr>
                <w:rFonts w:ascii="Trebuchet MS" w:hAnsi="Trebuchet MS" w:cs="Arial"/>
                <w:sz w:val="18"/>
                <w:szCs w:val="20"/>
              </w:rPr>
              <w:t> </w:t>
            </w:r>
          </w:p>
        </w:tc>
      </w:tr>
      <w:tr w:rsidR="00500169" w14:paraId="1DD9B184" w14:textId="77777777" w:rsidTr="00500169">
        <w:trPr>
          <w:trHeight w:val="255"/>
        </w:trPr>
        <w:tc>
          <w:tcPr>
            <w:tcW w:w="874" w:type="pct"/>
            <w:tcBorders>
              <w:top w:val="nil"/>
              <w:left w:val="single" w:sz="4" w:space="0" w:color="auto"/>
              <w:bottom w:val="single" w:sz="4" w:space="0" w:color="auto"/>
              <w:right w:val="single" w:sz="4" w:space="0" w:color="auto"/>
            </w:tcBorders>
            <w:vAlign w:val="center"/>
            <w:hideMark/>
          </w:tcPr>
          <w:p w14:paraId="50B68CFA" w14:textId="77777777" w:rsidR="00500169" w:rsidRDefault="00500169">
            <w:pPr>
              <w:rPr>
                <w:rFonts w:ascii="Arial" w:eastAsia="Arial Unicode MS" w:hAnsi="Arial" w:cs="Arial"/>
                <w:sz w:val="18"/>
                <w:szCs w:val="20"/>
              </w:rPr>
            </w:pPr>
            <w:r>
              <w:rPr>
                <w:rFonts w:ascii="Trebuchet MS" w:hAnsi="Trebuchet MS" w:cs="Arial"/>
                <w:sz w:val="18"/>
                <w:szCs w:val="20"/>
              </w:rPr>
              <w:t> </w:t>
            </w:r>
          </w:p>
        </w:tc>
        <w:tc>
          <w:tcPr>
            <w:tcW w:w="507" w:type="pct"/>
            <w:tcBorders>
              <w:top w:val="nil"/>
              <w:left w:val="nil"/>
              <w:bottom w:val="single" w:sz="4" w:space="0" w:color="auto"/>
              <w:right w:val="single" w:sz="4" w:space="0" w:color="auto"/>
            </w:tcBorders>
            <w:vAlign w:val="center"/>
            <w:hideMark/>
          </w:tcPr>
          <w:p w14:paraId="064B43F7" w14:textId="77777777" w:rsidR="00500169" w:rsidRDefault="00500169">
            <w:pPr>
              <w:rPr>
                <w:rFonts w:ascii="Arial" w:eastAsia="Arial Unicode MS" w:hAnsi="Arial" w:cs="Arial"/>
                <w:sz w:val="18"/>
                <w:szCs w:val="20"/>
              </w:rPr>
            </w:pPr>
            <w:r>
              <w:rPr>
                <w:rFonts w:ascii="Trebuchet MS" w:hAnsi="Trebuchet MS" w:cs="Arial"/>
                <w:sz w:val="18"/>
                <w:szCs w:val="20"/>
              </w:rPr>
              <w:t> </w:t>
            </w:r>
          </w:p>
        </w:tc>
        <w:tc>
          <w:tcPr>
            <w:tcW w:w="290" w:type="pct"/>
            <w:tcBorders>
              <w:top w:val="nil"/>
              <w:left w:val="nil"/>
              <w:bottom w:val="single" w:sz="4" w:space="0" w:color="auto"/>
              <w:right w:val="single" w:sz="4" w:space="0" w:color="auto"/>
            </w:tcBorders>
            <w:vAlign w:val="center"/>
            <w:hideMark/>
          </w:tcPr>
          <w:p w14:paraId="107B18D9" w14:textId="77777777" w:rsidR="00500169" w:rsidRDefault="00500169">
            <w:pPr>
              <w:rPr>
                <w:rFonts w:ascii="Arial" w:eastAsia="Arial Unicode MS" w:hAnsi="Arial" w:cs="Arial"/>
                <w:sz w:val="18"/>
                <w:szCs w:val="20"/>
              </w:rPr>
            </w:pPr>
            <w:r>
              <w:rPr>
                <w:rFonts w:ascii="Trebuchet MS" w:hAnsi="Trebuchet MS" w:cs="Arial"/>
                <w:sz w:val="18"/>
                <w:szCs w:val="20"/>
              </w:rPr>
              <w:t> </w:t>
            </w:r>
          </w:p>
        </w:tc>
        <w:tc>
          <w:tcPr>
            <w:tcW w:w="579" w:type="pct"/>
            <w:tcBorders>
              <w:top w:val="nil"/>
              <w:left w:val="nil"/>
              <w:bottom w:val="single" w:sz="4" w:space="0" w:color="auto"/>
              <w:right w:val="single" w:sz="4" w:space="0" w:color="auto"/>
            </w:tcBorders>
            <w:vAlign w:val="center"/>
            <w:hideMark/>
          </w:tcPr>
          <w:p w14:paraId="5D75068F" w14:textId="77777777" w:rsidR="00500169" w:rsidRDefault="00500169">
            <w:pPr>
              <w:rPr>
                <w:rFonts w:ascii="Arial" w:eastAsia="Arial Unicode MS" w:hAnsi="Arial" w:cs="Arial"/>
                <w:sz w:val="18"/>
                <w:szCs w:val="20"/>
              </w:rPr>
            </w:pPr>
            <w:r>
              <w:rPr>
                <w:rFonts w:ascii="Trebuchet MS" w:hAnsi="Trebuchet MS" w:cs="Arial"/>
                <w:sz w:val="18"/>
                <w:szCs w:val="20"/>
              </w:rPr>
              <w:t> </w:t>
            </w:r>
          </w:p>
        </w:tc>
        <w:tc>
          <w:tcPr>
            <w:tcW w:w="1375" w:type="pct"/>
            <w:tcBorders>
              <w:top w:val="single" w:sz="4" w:space="0" w:color="auto"/>
              <w:left w:val="nil"/>
              <w:bottom w:val="single" w:sz="4" w:space="0" w:color="auto"/>
              <w:right w:val="single" w:sz="4" w:space="0" w:color="auto"/>
            </w:tcBorders>
          </w:tcPr>
          <w:p w14:paraId="6D8991F5" w14:textId="77777777" w:rsidR="00500169" w:rsidRDefault="00500169">
            <w:pPr>
              <w:rPr>
                <w:rFonts w:ascii="Trebuchet MS" w:hAnsi="Trebuchet MS" w:cs="Arial"/>
                <w:sz w:val="18"/>
                <w:szCs w:val="20"/>
              </w:rPr>
            </w:pPr>
          </w:p>
        </w:tc>
        <w:tc>
          <w:tcPr>
            <w:tcW w:w="1375" w:type="pct"/>
            <w:tcBorders>
              <w:top w:val="single" w:sz="4" w:space="0" w:color="auto"/>
              <w:left w:val="single" w:sz="4" w:space="0" w:color="auto"/>
              <w:bottom w:val="single" w:sz="4" w:space="0" w:color="auto"/>
              <w:right w:val="single" w:sz="4" w:space="0" w:color="auto"/>
            </w:tcBorders>
            <w:vAlign w:val="center"/>
            <w:hideMark/>
          </w:tcPr>
          <w:p w14:paraId="51B1676D" w14:textId="77777777" w:rsidR="00500169" w:rsidRDefault="00500169">
            <w:pPr>
              <w:rPr>
                <w:rFonts w:ascii="Arial" w:eastAsia="Arial Unicode MS" w:hAnsi="Arial" w:cs="Arial"/>
                <w:sz w:val="18"/>
                <w:szCs w:val="20"/>
              </w:rPr>
            </w:pPr>
            <w:r>
              <w:rPr>
                <w:rFonts w:ascii="Trebuchet MS" w:hAnsi="Trebuchet MS" w:cs="Arial"/>
                <w:sz w:val="18"/>
                <w:szCs w:val="20"/>
              </w:rPr>
              <w:t> </w:t>
            </w:r>
          </w:p>
        </w:tc>
      </w:tr>
      <w:tr w:rsidR="00500169" w14:paraId="28BF7158" w14:textId="77777777" w:rsidTr="00500169">
        <w:trPr>
          <w:trHeight w:val="285"/>
        </w:trPr>
        <w:tc>
          <w:tcPr>
            <w:tcW w:w="874" w:type="pct"/>
            <w:tcBorders>
              <w:top w:val="nil"/>
              <w:left w:val="single" w:sz="4" w:space="0" w:color="auto"/>
              <w:bottom w:val="single" w:sz="4" w:space="0" w:color="auto"/>
              <w:right w:val="single" w:sz="4" w:space="0" w:color="auto"/>
            </w:tcBorders>
            <w:vAlign w:val="center"/>
            <w:hideMark/>
          </w:tcPr>
          <w:p w14:paraId="437BE487" w14:textId="77777777" w:rsidR="00500169" w:rsidRDefault="00500169">
            <w:pPr>
              <w:rPr>
                <w:rFonts w:ascii="Arial" w:eastAsia="Arial Unicode MS" w:hAnsi="Arial" w:cs="Arial"/>
                <w:sz w:val="18"/>
                <w:szCs w:val="20"/>
              </w:rPr>
            </w:pPr>
            <w:r>
              <w:rPr>
                <w:rFonts w:ascii="Trebuchet MS" w:hAnsi="Trebuchet MS" w:cs="Arial"/>
                <w:sz w:val="18"/>
                <w:szCs w:val="20"/>
              </w:rPr>
              <w:t> </w:t>
            </w:r>
          </w:p>
        </w:tc>
        <w:tc>
          <w:tcPr>
            <w:tcW w:w="507" w:type="pct"/>
            <w:tcBorders>
              <w:top w:val="nil"/>
              <w:left w:val="nil"/>
              <w:bottom w:val="single" w:sz="4" w:space="0" w:color="auto"/>
              <w:right w:val="single" w:sz="4" w:space="0" w:color="auto"/>
            </w:tcBorders>
            <w:vAlign w:val="center"/>
            <w:hideMark/>
          </w:tcPr>
          <w:p w14:paraId="02FAE524" w14:textId="77777777" w:rsidR="00500169" w:rsidRDefault="00500169">
            <w:pPr>
              <w:rPr>
                <w:rFonts w:ascii="Arial" w:eastAsia="Arial Unicode MS" w:hAnsi="Arial" w:cs="Arial"/>
                <w:sz w:val="18"/>
                <w:szCs w:val="22"/>
              </w:rPr>
            </w:pPr>
            <w:r>
              <w:rPr>
                <w:rFonts w:ascii="Trebuchet MS" w:hAnsi="Trebuchet MS" w:cs="Arial"/>
                <w:sz w:val="18"/>
                <w:szCs w:val="22"/>
              </w:rPr>
              <w:t> </w:t>
            </w:r>
          </w:p>
        </w:tc>
        <w:tc>
          <w:tcPr>
            <w:tcW w:w="290" w:type="pct"/>
            <w:tcBorders>
              <w:top w:val="nil"/>
              <w:left w:val="nil"/>
              <w:bottom w:val="single" w:sz="4" w:space="0" w:color="auto"/>
              <w:right w:val="single" w:sz="4" w:space="0" w:color="auto"/>
            </w:tcBorders>
            <w:vAlign w:val="center"/>
            <w:hideMark/>
          </w:tcPr>
          <w:p w14:paraId="6E353E3D" w14:textId="77777777" w:rsidR="00500169" w:rsidRDefault="00500169">
            <w:pPr>
              <w:rPr>
                <w:rFonts w:ascii="Arial" w:eastAsia="Arial Unicode MS" w:hAnsi="Arial" w:cs="Arial"/>
                <w:sz w:val="18"/>
                <w:szCs w:val="22"/>
              </w:rPr>
            </w:pPr>
            <w:r>
              <w:rPr>
                <w:rFonts w:ascii="Trebuchet MS" w:hAnsi="Trebuchet MS" w:cs="Arial"/>
                <w:sz w:val="18"/>
                <w:szCs w:val="22"/>
              </w:rPr>
              <w:t> </w:t>
            </w:r>
          </w:p>
        </w:tc>
        <w:tc>
          <w:tcPr>
            <w:tcW w:w="579" w:type="pct"/>
            <w:tcBorders>
              <w:top w:val="nil"/>
              <w:left w:val="nil"/>
              <w:bottom w:val="single" w:sz="4" w:space="0" w:color="auto"/>
              <w:right w:val="single" w:sz="4" w:space="0" w:color="auto"/>
            </w:tcBorders>
            <w:vAlign w:val="center"/>
            <w:hideMark/>
          </w:tcPr>
          <w:p w14:paraId="0BA191CB" w14:textId="77777777" w:rsidR="00500169" w:rsidRDefault="00500169">
            <w:pPr>
              <w:rPr>
                <w:rFonts w:ascii="Arial" w:eastAsia="Arial Unicode MS" w:hAnsi="Arial" w:cs="Arial"/>
                <w:sz w:val="18"/>
                <w:szCs w:val="22"/>
              </w:rPr>
            </w:pPr>
            <w:r>
              <w:rPr>
                <w:rFonts w:ascii="Trebuchet MS" w:hAnsi="Trebuchet MS" w:cs="Arial"/>
                <w:sz w:val="18"/>
                <w:szCs w:val="22"/>
              </w:rPr>
              <w:t> </w:t>
            </w:r>
          </w:p>
        </w:tc>
        <w:tc>
          <w:tcPr>
            <w:tcW w:w="1375" w:type="pct"/>
            <w:tcBorders>
              <w:top w:val="single" w:sz="4" w:space="0" w:color="auto"/>
              <w:left w:val="nil"/>
              <w:bottom w:val="single" w:sz="4" w:space="0" w:color="auto"/>
              <w:right w:val="single" w:sz="4" w:space="0" w:color="auto"/>
            </w:tcBorders>
          </w:tcPr>
          <w:p w14:paraId="5062C4E1" w14:textId="77777777" w:rsidR="00500169" w:rsidRDefault="00500169">
            <w:pPr>
              <w:rPr>
                <w:rFonts w:ascii="Trebuchet MS" w:hAnsi="Trebuchet MS" w:cs="Arial"/>
                <w:sz w:val="18"/>
                <w:szCs w:val="20"/>
              </w:rPr>
            </w:pPr>
          </w:p>
        </w:tc>
        <w:tc>
          <w:tcPr>
            <w:tcW w:w="1375" w:type="pct"/>
            <w:tcBorders>
              <w:top w:val="single" w:sz="4" w:space="0" w:color="auto"/>
              <w:left w:val="single" w:sz="4" w:space="0" w:color="auto"/>
              <w:bottom w:val="single" w:sz="4" w:space="0" w:color="auto"/>
              <w:right w:val="single" w:sz="4" w:space="0" w:color="auto"/>
            </w:tcBorders>
            <w:vAlign w:val="center"/>
            <w:hideMark/>
          </w:tcPr>
          <w:p w14:paraId="7827C50D" w14:textId="77777777" w:rsidR="00500169" w:rsidRDefault="00500169">
            <w:pPr>
              <w:rPr>
                <w:rFonts w:ascii="Arial" w:eastAsia="Arial Unicode MS" w:hAnsi="Arial" w:cs="Arial"/>
                <w:sz w:val="18"/>
                <w:szCs w:val="20"/>
              </w:rPr>
            </w:pPr>
            <w:r>
              <w:rPr>
                <w:rFonts w:ascii="Trebuchet MS" w:hAnsi="Trebuchet MS" w:cs="Arial"/>
                <w:sz w:val="18"/>
                <w:szCs w:val="20"/>
              </w:rPr>
              <w:t> </w:t>
            </w:r>
          </w:p>
        </w:tc>
      </w:tr>
      <w:tr w:rsidR="00500169" w14:paraId="7E0DAE59" w14:textId="77777777" w:rsidTr="00500169">
        <w:trPr>
          <w:trHeight w:val="255"/>
        </w:trPr>
        <w:tc>
          <w:tcPr>
            <w:tcW w:w="874" w:type="pct"/>
            <w:tcBorders>
              <w:top w:val="nil"/>
              <w:left w:val="single" w:sz="4" w:space="0" w:color="auto"/>
              <w:bottom w:val="single" w:sz="4" w:space="0" w:color="auto"/>
              <w:right w:val="single" w:sz="4" w:space="0" w:color="auto"/>
            </w:tcBorders>
            <w:noWrap/>
            <w:vAlign w:val="bottom"/>
            <w:hideMark/>
          </w:tcPr>
          <w:p w14:paraId="536C0CEB" w14:textId="77777777" w:rsidR="00500169" w:rsidRDefault="00500169">
            <w:pPr>
              <w:rPr>
                <w:rFonts w:ascii="Arial" w:eastAsia="Arial Unicode MS" w:hAnsi="Arial" w:cs="Arial"/>
                <w:sz w:val="18"/>
                <w:szCs w:val="20"/>
              </w:rPr>
            </w:pPr>
            <w:r>
              <w:rPr>
                <w:rFonts w:ascii="Trebuchet MS" w:hAnsi="Trebuchet MS" w:cs="Arial"/>
                <w:sz w:val="18"/>
                <w:szCs w:val="20"/>
              </w:rPr>
              <w:t> </w:t>
            </w:r>
          </w:p>
        </w:tc>
        <w:tc>
          <w:tcPr>
            <w:tcW w:w="507" w:type="pct"/>
            <w:tcBorders>
              <w:top w:val="nil"/>
              <w:left w:val="nil"/>
              <w:bottom w:val="single" w:sz="4" w:space="0" w:color="auto"/>
              <w:right w:val="single" w:sz="4" w:space="0" w:color="auto"/>
            </w:tcBorders>
            <w:noWrap/>
            <w:vAlign w:val="bottom"/>
            <w:hideMark/>
          </w:tcPr>
          <w:p w14:paraId="733865F0" w14:textId="77777777" w:rsidR="00500169" w:rsidRDefault="00500169">
            <w:pPr>
              <w:rPr>
                <w:rFonts w:ascii="Arial" w:eastAsia="Arial Unicode MS" w:hAnsi="Arial" w:cs="Arial"/>
                <w:sz w:val="18"/>
                <w:szCs w:val="20"/>
              </w:rPr>
            </w:pPr>
            <w:r>
              <w:rPr>
                <w:rFonts w:ascii="Trebuchet MS" w:hAnsi="Trebuchet MS" w:cs="Arial"/>
                <w:sz w:val="18"/>
                <w:szCs w:val="20"/>
              </w:rPr>
              <w:t> </w:t>
            </w:r>
          </w:p>
        </w:tc>
        <w:tc>
          <w:tcPr>
            <w:tcW w:w="290" w:type="pct"/>
            <w:tcBorders>
              <w:top w:val="nil"/>
              <w:left w:val="nil"/>
              <w:bottom w:val="single" w:sz="4" w:space="0" w:color="auto"/>
              <w:right w:val="single" w:sz="4" w:space="0" w:color="auto"/>
            </w:tcBorders>
            <w:noWrap/>
            <w:vAlign w:val="bottom"/>
            <w:hideMark/>
          </w:tcPr>
          <w:p w14:paraId="55ABAED5" w14:textId="77777777" w:rsidR="00500169" w:rsidRDefault="00500169">
            <w:pPr>
              <w:rPr>
                <w:rFonts w:ascii="Arial" w:eastAsia="Arial Unicode MS" w:hAnsi="Arial" w:cs="Arial"/>
                <w:sz w:val="18"/>
                <w:szCs w:val="20"/>
              </w:rPr>
            </w:pPr>
            <w:r>
              <w:rPr>
                <w:rFonts w:ascii="Trebuchet MS" w:hAnsi="Trebuchet MS" w:cs="Arial"/>
                <w:sz w:val="18"/>
                <w:szCs w:val="20"/>
              </w:rPr>
              <w:t> </w:t>
            </w:r>
          </w:p>
        </w:tc>
        <w:tc>
          <w:tcPr>
            <w:tcW w:w="579" w:type="pct"/>
            <w:tcBorders>
              <w:top w:val="nil"/>
              <w:left w:val="nil"/>
              <w:bottom w:val="single" w:sz="4" w:space="0" w:color="auto"/>
              <w:right w:val="single" w:sz="4" w:space="0" w:color="auto"/>
            </w:tcBorders>
            <w:noWrap/>
            <w:vAlign w:val="bottom"/>
            <w:hideMark/>
          </w:tcPr>
          <w:p w14:paraId="365F0AF4" w14:textId="77777777" w:rsidR="00500169" w:rsidRDefault="00500169">
            <w:pPr>
              <w:rPr>
                <w:rFonts w:ascii="Arial" w:eastAsia="Arial Unicode MS" w:hAnsi="Arial" w:cs="Arial"/>
                <w:sz w:val="18"/>
                <w:szCs w:val="20"/>
              </w:rPr>
            </w:pPr>
            <w:r>
              <w:rPr>
                <w:rFonts w:ascii="Trebuchet MS" w:hAnsi="Trebuchet MS" w:cs="Arial"/>
                <w:sz w:val="18"/>
                <w:szCs w:val="20"/>
              </w:rPr>
              <w:t> </w:t>
            </w:r>
          </w:p>
        </w:tc>
        <w:tc>
          <w:tcPr>
            <w:tcW w:w="1375" w:type="pct"/>
            <w:tcBorders>
              <w:top w:val="single" w:sz="4" w:space="0" w:color="auto"/>
              <w:left w:val="nil"/>
              <w:bottom w:val="single" w:sz="4" w:space="0" w:color="auto"/>
              <w:right w:val="single" w:sz="4" w:space="0" w:color="auto"/>
            </w:tcBorders>
          </w:tcPr>
          <w:p w14:paraId="773409DB" w14:textId="77777777" w:rsidR="00500169" w:rsidRDefault="00500169">
            <w:pPr>
              <w:rPr>
                <w:rFonts w:ascii="Trebuchet MS" w:hAnsi="Trebuchet MS" w:cs="Arial"/>
                <w:sz w:val="18"/>
                <w:szCs w:val="20"/>
              </w:rPr>
            </w:pPr>
          </w:p>
        </w:tc>
        <w:tc>
          <w:tcPr>
            <w:tcW w:w="1375" w:type="pct"/>
            <w:tcBorders>
              <w:top w:val="single" w:sz="4" w:space="0" w:color="auto"/>
              <w:left w:val="single" w:sz="4" w:space="0" w:color="auto"/>
              <w:bottom w:val="single" w:sz="4" w:space="0" w:color="auto"/>
              <w:right w:val="single" w:sz="4" w:space="0" w:color="auto"/>
            </w:tcBorders>
            <w:noWrap/>
            <w:vAlign w:val="bottom"/>
            <w:hideMark/>
          </w:tcPr>
          <w:p w14:paraId="226B00E2" w14:textId="77777777" w:rsidR="00500169" w:rsidRDefault="00500169">
            <w:pPr>
              <w:rPr>
                <w:rFonts w:ascii="Arial" w:eastAsia="Arial Unicode MS" w:hAnsi="Arial" w:cs="Arial"/>
                <w:sz w:val="18"/>
                <w:szCs w:val="20"/>
              </w:rPr>
            </w:pPr>
            <w:r>
              <w:rPr>
                <w:rFonts w:ascii="Trebuchet MS" w:hAnsi="Trebuchet MS" w:cs="Arial"/>
                <w:sz w:val="18"/>
                <w:szCs w:val="20"/>
              </w:rPr>
              <w:t> </w:t>
            </w:r>
          </w:p>
        </w:tc>
      </w:tr>
      <w:tr w:rsidR="00500169" w14:paraId="0DEA8A34" w14:textId="77777777" w:rsidTr="00500169">
        <w:trPr>
          <w:trHeight w:val="255"/>
        </w:trPr>
        <w:tc>
          <w:tcPr>
            <w:tcW w:w="874" w:type="pct"/>
            <w:tcBorders>
              <w:top w:val="nil"/>
              <w:left w:val="single" w:sz="4" w:space="0" w:color="auto"/>
              <w:bottom w:val="single" w:sz="4" w:space="0" w:color="auto"/>
              <w:right w:val="single" w:sz="4" w:space="0" w:color="auto"/>
            </w:tcBorders>
            <w:noWrap/>
            <w:vAlign w:val="bottom"/>
            <w:hideMark/>
          </w:tcPr>
          <w:p w14:paraId="6DE67AC6" w14:textId="77777777" w:rsidR="00500169" w:rsidRDefault="00500169">
            <w:pPr>
              <w:rPr>
                <w:rFonts w:ascii="Arial" w:eastAsia="Arial Unicode MS" w:hAnsi="Arial" w:cs="Arial"/>
                <w:sz w:val="18"/>
                <w:szCs w:val="20"/>
              </w:rPr>
            </w:pPr>
            <w:r>
              <w:rPr>
                <w:rFonts w:ascii="Trebuchet MS" w:hAnsi="Trebuchet MS" w:cs="Arial"/>
                <w:sz w:val="18"/>
                <w:szCs w:val="20"/>
              </w:rPr>
              <w:t> </w:t>
            </w:r>
          </w:p>
        </w:tc>
        <w:tc>
          <w:tcPr>
            <w:tcW w:w="507" w:type="pct"/>
            <w:tcBorders>
              <w:top w:val="nil"/>
              <w:left w:val="nil"/>
              <w:bottom w:val="single" w:sz="4" w:space="0" w:color="auto"/>
              <w:right w:val="single" w:sz="4" w:space="0" w:color="auto"/>
            </w:tcBorders>
            <w:noWrap/>
            <w:vAlign w:val="bottom"/>
            <w:hideMark/>
          </w:tcPr>
          <w:p w14:paraId="3E00F43E" w14:textId="77777777" w:rsidR="00500169" w:rsidRDefault="00500169">
            <w:pPr>
              <w:rPr>
                <w:rFonts w:ascii="Arial" w:eastAsia="Arial Unicode MS" w:hAnsi="Arial" w:cs="Arial"/>
                <w:sz w:val="18"/>
                <w:szCs w:val="20"/>
              </w:rPr>
            </w:pPr>
            <w:r>
              <w:rPr>
                <w:rFonts w:ascii="Trebuchet MS" w:hAnsi="Trebuchet MS" w:cs="Arial"/>
                <w:sz w:val="18"/>
                <w:szCs w:val="20"/>
              </w:rPr>
              <w:t> </w:t>
            </w:r>
          </w:p>
        </w:tc>
        <w:tc>
          <w:tcPr>
            <w:tcW w:w="290" w:type="pct"/>
            <w:tcBorders>
              <w:top w:val="nil"/>
              <w:left w:val="nil"/>
              <w:bottom w:val="single" w:sz="4" w:space="0" w:color="auto"/>
              <w:right w:val="single" w:sz="4" w:space="0" w:color="auto"/>
            </w:tcBorders>
            <w:noWrap/>
            <w:vAlign w:val="bottom"/>
            <w:hideMark/>
          </w:tcPr>
          <w:p w14:paraId="45A6C12B" w14:textId="77777777" w:rsidR="00500169" w:rsidRDefault="00500169">
            <w:pPr>
              <w:rPr>
                <w:rFonts w:ascii="Arial" w:eastAsia="Arial Unicode MS" w:hAnsi="Arial" w:cs="Arial"/>
                <w:sz w:val="18"/>
                <w:szCs w:val="20"/>
              </w:rPr>
            </w:pPr>
            <w:r>
              <w:rPr>
                <w:rFonts w:ascii="Trebuchet MS" w:hAnsi="Trebuchet MS" w:cs="Arial"/>
                <w:sz w:val="18"/>
                <w:szCs w:val="20"/>
              </w:rPr>
              <w:t> </w:t>
            </w:r>
          </w:p>
        </w:tc>
        <w:tc>
          <w:tcPr>
            <w:tcW w:w="579" w:type="pct"/>
            <w:tcBorders>
              <w:top w:val="nil"/>
              <w:left w:val="nil"/>
              <w:bottom w:val="single" w:sz="4" w:space="0" w:color="auto"/>
              <w:right w:val="single" w:sz="4" w:space="0" w:color="auto"/>
            </w:tcBorders>
            <w:noWrap/>
            <w:vAlign w:val="bottom"/>
            <w:hideMark/>
          </w:tcPr>
          <w:p w14:paraId="294D75E0" w14:textId="77777777" w:rsidR="00500169" w:rsidRDefault="00500169">
            <w:pPr>
              <w:rPr>
                <w:rFonts w:ascii="Arial" w:eastAsia="Arial Unicode MS" w:hAnsi="Arial" w:cs="Arial"/>
                <w:sz w:val="18"/>
                <w:szCs w:val="20"/>
              </w:rPr>
            </w:pPr>
            <w:r>
              <w:rPr>
                <w:rFonts w:ascii="Trebuchet MS" w:hAnsi="Trebuchet MS" w:cs="Arial"/>
                <w:sz w:val="18"/>
                <w:szCs w:val="20"/>
              </w:rPr>
              <w:t> </w:t>
            </w:r>
          </w:p>
        </w:tc>
        <w:tc>
          <w:tcPr>
            <w:tcW w:w="1375" w:type="pct"/>
            <w:tcBorders>
              <w:top w:val="single" w:sz="4" w:space="0" w:color="auto"/>
              <w:left w:val="nil"/>
              <w:bottom w:val="single" w:sz="4" w:space="0" w:color="auto"/>
              <w:right w:val="single" w:sz="4" w:space="0" w:color="auto"/>
            </w:tcBorders>
          </w:tcPr>
          <w:p w14:paraId="1BAFD164" w14:textId="77777777" w:rsidR="00500169" w:rsidRDefault="00500169">
            <w:pPr>
              <w:rPr>
                <w:rFonts w:ascii="Trebuchet MS" w:hAnsi="Trebuchet MS" w:cs="Arial"/>
                <w:sz w:val="18"/>
                <w:szCs w:val="20"/>
              </w:rPr>
            </w:pPr>
          </w:p>
        </w:tc>
        <w:tc>
          <w:tcPr>
            <w:tcW w:w="1375" w:type="pct"/>
            <w:tcBorders>
              <w:top w:val="single" w:sz="4" w:space="0" w:color="auto"/>
              <w:left w:val="single" w:sz="4" w:space="0" w:color="auto"/>
              <w:bottom w:val="single" w:sz="4" w:space="0" w:color="auto"/>
              <w:right w:val="single" w:sz="4" w:space="0" w:color="auto"/>
            </w:tcBorders>
            <w:noWrap/>
            <w:vAlign w:val="bottom"/>
            <w:hideMark/>
          </w:tcPr>
          <w:p w14:paraId="4300B9F3" w14:textId="77777777" w:rsidR="00500169" w:rsidRDefault="00500169">
            <w:pPr>
              <w:rPr>
                <w:rFonts w:ascii="Arial" w:eastAsia="Arial Unicode MS" w:hAnsi="Arial" w:cs="Arial"/>
                <w:sz w:val="18"/>
                <w:szCs w:val="20"/>
              </w:rPr>
            </w:pPr>
            <w:r>
              <w:rPr>
                <w:rFonts w:ascii="Trebuchet MS" w:hAnsi="Trebuchet MS" w:cs="Arial"/>
                <w:sz w:val="18"/>
                <w:szCs w:val="20"/>
              </w:rPr>
              <w:t> </w:t>
            </w:r>
          </w:p>
        </w:tc>
      </w:tr>
    </w:tbl>
    <w:p w14:paraId="7FF5F1BC" w14:textId="77777777" w:rsidR="008315DD" w:rsidRPr="006C37DA" w:rsidRDefault="008315DD" w:rsidP="00500169">
      <w:pPr>
        <w:tabs>
          <w:tab w:val="left" w:pos="540"/>
        </w:tabs>
        <w:spacing w:after="0"/>
        <w:rPr>
          <w:rFonts w:ascii="Century Gothic" w:eastAsia="Times" w:hAnsi="Century Gothic"/>
          <w:b/>
          <w:caps/>
          <w:noProof/>
          <w:color w:val="5C2D91"/>
          <w:w w:val="105"/>
          <w:sz w:val="44"/>
        </w:rPr>
      </w:pPr>
    </w:p>
    <w:p w14:paraId="0DC17920" w14:textId="17E67A7E" w:rsidR="00500169" w:rsidRPr="00FD5DE8" w:rsidRDefault="00500169" w:rsidP="00500169">
      <w:pPr>
        <w:tabs>
          <w:tab w:val="left" w:pos="540"/>
        </w:tabs>
        <w:spacing w:after="0"/>
        <w:rPr>
          <w:rFonts w:ascii="Century Gothic" w:eastAsia="Times" w:hAnsi="Century Gothic"/>
          <w:b/>
          <w:caps/>
          <w:noProof/>
          <w:color w:val="5C2D91"/>
          <w:w w:val="105"/>
          <w:sz w:val="32"/>
        </w:rPr>
      </w:pPr>
      <w:r w:rsidRPr="00FD5DE8">
        <w:rPr>
          <w:rFonts w:ascii="Century Gothic" w:eastAsia="Times" w:hAnsi="Century Gothic"/>
          <w:b/>
          <w:caps/>
          <w:noProof/>
          <w:color w:val="5C2D91"/>
          <w:w w:val="105"/>
          <w:sz w:val="32"/>
        </w:rPr>
        <w:t>Dossier scientifique</w:t>
      </w:r>
    </w:p>
    <w:p w14:paraId="52507599" w14:textId="1D787D63" w:rsidR="00500169" w:rsidRPr="00C10A82" w:rsidRDefault="00FD5DE8" w:rsidP="00500169">
      <w:pPr>
        <w:tabs>
          <w:tab w:val="left" w:pos="540"/>
        </w:tabs>
        <w:spacing w:before="240" w:after="0"/>
        <w:jc w:val="both"/>
        <w:rPr>
          <w:rFonts w:ascii="Century Gothic" w:hAnsi="Century Gothic" w:cs="Arial"/>
          <w:iCs/>
          <w:color w:val="76923C" w:themeColor="accent3" w:themeShade="BF"/>
          <w:sz w:val="18"/>
          <w:szCs w:val="18"/>
        </w:rPr>
      </w:pPr>
      <w:r w:rsidRPr="00C10A82">
        <w:rPr>
          <w:rFonts w:ascii="Century Gothic" w:hAnsi="Century Gothic" w:cs="Arial"/>
          <w:iCs/>
          <w:color w:val="76923C" w:themeColor="accent3" w:themeShade="BF"/>
          <w:sz w:val="18"/>
          <w:szCs w:val="18"/>
        </w:rPr>
        <w:t>La structure fédérative choisit</w:t>
      </w:r>
      <w:r w:rsidR="00500169" w:rsidRPr="00C10A82">
        <w:rPr>
          <w:rFonts w:ascii="Century Gothic" w:hAnsi="Century Gothic" w:cs="Arial"/>
          <w:iCs/>
          <w:color w:val="76923C" w:themeColor="accent3" w:themeShade="BF"/>
          <w:sz w:val="18"/>
          <w:szCs w:val="18"/>
        </w:rPr>
        <w:t xml:space="preserve"> de rédiger son dossier scientifique en français ou en anglais</w:t>
      </w:r>
      <w:r w:rsidR="00AA734C" w:rsidRPr="00C10A82">
        <w:rPr>
          <w:rFonts w:ascii="Century Gothic" w:hAnsi="Century Gothic" w:cs="Arial"/>
          <w:iCs/>
          <w:color w:val="76923C" w:themeColor="accent3" w:themeShade="BF"/>
          <w:sz w:val="18"/>
          <w:szCs w:val="18"/>
        </w:rPr>
        <w:t>, en accord avec le conseiller scientifique</w:t>
      </w:r>
      <w:r w:rsidR="00500169" w:rsidRPr="00C10A82">
        <w:rPr>
          <w:rFonts w:ascii="Century Gothic" w:hAnsi="Century Gothic" w:cs="Arial"/>
          <w:iCs/>
          <w:color w:val="76923C" w:themeColor="accent3" w:themeShade="BF"/>
          <w:sz w:val="18"/>
          <w:szCs w:val="18"/>
        </w:rPr>
        <w:t>.</w:t>
      </w:r>
    </w:p>
    <w:p w14:paraId="1B9D2D1B" w14:textId="64868542" w:rsidR="00500169" w:rsidRDefault="00500169" w:rsidP="0006579A">
      <w:pPr>
        <w:pStyle w:val="F-TextePAO"/>
        <w:spacing w:before="0" w:line="240" w:lineRule="auto"/>
        <w:ind w:firstLine="0"/>
        <w:rPr>
          <w:rFonts w:ascii="Century Gothic" w:hAnsi="Century Gothic"/>
          <w:szCs w:val="18"/>
        </w:rPr>
      </w:pPr>
    </w:p>
    <w:p w14:paraId="77D8143C" w14:textId="77777777" w:rsidR="00500169" w:rsidRPr="0006579A" w:rsidRDefault="00500169" w:rsidP="00500169">
      <w:pPr>
        <w:spacing w:before="240" w:after="240"/>
        <w:outlineLvl w:val="0"/>
        <w:rPr>
          <w:rFonts w:ascii="Century Gothic" w:eastAsia="Times New Roman" w:hAnsi="Century Gothic"/>
          <w:b/>
          <w:bCs/>
          <w:color w:val="5C2D91"/>
          <w:sz w:val="22"/>
          <w:szCs w:val="18"/>
        </w:rPr>
      </w:pPr>
      <w:r w:rsidRPr="0006579A">
        <w:rPr>
          <w:rFonts w:ascii="Century Gothic" w:eastAsia="Times New Roman" w:hAnsi="Century Gothic"/>
          <w:b/>
          <w:bCs/>
          <w:color w:val="5C2D91"/>
          <w:sz w:val="22"/>
          <w:szCs w:val="18"/>
        </w:rPr>
        <w:t>Rapport scientifique</w:t>
      </w:r>
    </w:p>
    <w:p w14:paraId="378D412D" w14:textId="77777777" w:rsidR="00500169" w:rsidRPr="00C10A82" w:rsidRDefault="00500169" w:rsidP="00500169">
      <w:pPr>
        <w:pStyle w:val="F-TextePAO"/>
        <w:spacing w:before="0"/>
        <w:ind w:firstLine="0"/>
        <w:rPr>
          <w:rFonts w:ascii="Century Gothic" w:hAnsi="Century Gothic"/>
          <w:color w:val="76923C" w:themeColor="accent3" w:themeShade="BF"/>
        </w:rPr>
      </w:pPr>
      <w:r w:rsidRPr="00C10A82">
        <w:rPr>
          <w:rFonts w:ascii="Century Gothic" w:hAnsi="Century Gothic"/>
          <w:color w:val="76923C" w:themeColor="accent3" w:themeShade="BF"/>
        </w:rPr>
        <w:t>La réalisation des objectifs du projet scientifique précédent et ses effets structurants seront explicités.</w:t>
      </w:r>
    </w:p>
    <w:p w14:paraId="410A2D18" w14:textId="77777777" w:rsidR="00500169" w:rsidRPr="00C10A82" w:rsidRDefault="00500169" w:rsidP="00500169">
      <w:pPr>
        <w:pStyle w:val="F-TextePAO"/>
        <w:spacing w:before="0"/>
        <w:ind w:firstLine="0"/>
        <w:rPr>
          <w:rFonts w:ascii="Century Gothic" w:hAnsi="Century Gothic"/>
          <w:color w:val="76923C" w:themeColor="accent3" w:themeShade="BF"/>
        </w:rPr>
      </w:pPr>
    </w:p>
    <w:p w14:paraId="3E70D214" w14:textId="77777777" w:rsidR="00500169" w:rsidRPr="00C10A82" w:rsidRDefault="00500169" w:rsidP="00500169">
      <w:pPr>
        <w:pStyle w:val="F-TextePAO"/>
        <w:spacing w:before="0"/>
        <w:ind w:firstLine="0"/>
        <w:rPr>
          <w:rFonts w:ascii="Century Gothic" w:hAnsi="Century Gothic"/>
          <w:iCs/>
          <w:color w:val="76923C" w:themeColor="accent3" w:themeShade="BF"/>
        </w:rPr>
      </w:pPr>
      <w:r w:rsidRPr="00C10A82">
        <w:rPr>
          <w:rFonts w:ascii="Century Gothic" w:hAnsi="Century Gothic"/>
          <w:color w:val="76923C" w:themeColor="accent3" w:themeShade="BF"/>
        </w:rPr>
        <w:t xml:space="preserve">Le rapport mentionnera les résultats marquants des cinq dernières années </w:t>
      </w:r>
      <w:r w:rsidRPr="00C10A82">
        <w:rPr>
          <w:rFonts w:ascii="Century Gothic" w:hAnsi="Century Gothic"/>
          <w:i/>
          <w:iCs/>
          <w:color w:val="76923C" w:themeColor="accent3" w:themeShade="BF"/>
        </w:rPr>
        <w:t>résultant directement</w:t>
      </w:r>
      <w:r w:rsidRPr="00C10A82">
        <w:rPr>
          <w:rFonts w:ascii="Century Gothic" w:hAnsi="Century Gothic"/>
          <w:color w:val="76923C" w:themeColor="accent3" w:themeShade="BF"/>
        </w:rPr>
        <w:t xml:space="preserve"> de l’action de la structure fédérative.</w:t>
      </w:r>
      <w:r w:rsidRPr="00C10A82">
        <w:rPr>
          <w:rFonts w:ascii="Century Gothic" w:hAnsi="Century Gothic"/>
          <w:iCs/>
          <w:color w:val="76923C" w:themeColor="accent3" w:themeShade="BF"/>
        </w:rPr>
        <w:t xml:space="preserve"> </w:t>
      </w:r>
    </w:p>
    <w:p w14:paraId="09381360" w14:textId="77777777" w:rsidR="00500169" w:rsidRPr="00C10A82" w:rsidRDefault="00500169" w:rsidP="00500169">
      <w:pPr>
        <w:pStyle w:val="F-TextePAO"/>
        <w:spacing w:before="0"/>
        <w:ind w:firstLine="0"/>
        <w:rPr>
          <w:rFonts w:ascii="Century Gothic" w:hAnsi="Century Gothic"/>
          <w:color w:val="76923C" w:themeColor="accent3" w:themeShade="BF"/>
          <w:szCs w:val="18"/>
        </w:rPr>
      </w:pPr>
    </w:p>
    <w:p w14:paraId="474BEFA4" w14:textId="77777777" w:rsidR="00500169" w:rsidRPr="00C10A82" w:rsidRDefault="00500169" w:rsidP="00500169">
      <w:pPr>
        <w:pStyle w:val="F-TextePAO"/>
        <w:spacing w:before="0"/>
        <w:ind w:firstLine="0"/>
        <w:rPr>
          <w:rFonts w:ascii="Century Gothic" w:hAnsi="Century Gothic"/>
          <w:color w:val="76923C" w:themeColor="accent3" w:themeShade="BF"/>
          <w:szCs w:val="18"/>
        </w:rPr>
      </w:pPr>
      <w:r w:rsidRPr="00C10A82">
        <w:rPr>
          <w:rFonts w:ascii="Century Gothic" w:hAnsi="Century Gothic"/>
          <w:color w:val="76923C" w:themeColor="accent3" w:themeShade="BF"/>
          <w:szCs w:val="18"/>
        </w:rPr>
        <w:t>Il fournira aussi des éléments permettant d’apprécier la réalité et la qualité de l’animation scientifique, la réalité et le degré de mutualisation des moyens techniques et humains des unités, la valorisation à l’échelle de la structure fédérative, les résultats de la recherche. Il discutera le cas échéant de sa complémentarité avec les autres structures fédératives présentes sur le site et de son insertion dans le paysage – régional, national, international – de la recherche.</w:t>
      </w:r>
    </w:p>
    <w:p w14:paraId="47352F09" w14:textId="77777777" w:rsidR="00500169" w:rsidRPr="00C10A82" w:rsidRDefault="00500169" w:rsidP="00500169">
      <w:pPr>
        <w:pStyle w:val="F-TextePAO"/>
        <w:spacing w:before="0"/>
        <w:ind w:firstLine="0"/>
        <w:rPr>
          <w:rFonts w:ascii="Century Gothic" w:hAnsi="Century Gothic"/>
          <w:color w:val="76923C" w:themeColor="accent3" w:themeShade="BF"/>
        </w:rPr>
      </w:pPr>
    </w:p>
    <w:p w14:paraId="3629E8D6" w14:textId="77777777" w:rsidR="00431987" w:rsidRDefault="00431987" w:rsidP="00500169">
      <w:pPr>
        <w:pStyle w:val="F-TextePAO"/>
        <w:spacing w:before="0"/>
        <w:ind w:firstLine="0"/>
        <w:rPr>
          <w:rFonts w:ascii="Century Gothic" w:hAnsi="Century Gothic"/>
          <w:color w:val="76923C" w:themeColor="accent3" w:themeShade="BF"/>
        </w:rPr>
      </w:pPr>
    </w:p>
    <w:p w14:paraId="64498442" w14:textId="77777777" w:rsidR="00431987" w:rsidRDefault="00431987" w:rsidP="00500169">
      <w:pPr>
        <w:pStyle w:val="F-TextePAO"/>
        <w:spacing w:before="0"/>
        <w:ind w:firstLine="0"/>
        <w:rPr>
          <w:rFonts w:ascii="Century Gothic" w:hAnsi="Century Gothic"/>
          <w:color w:val="76923C" w:themeColor="accent3" w:themeShade="BF"/>
        </w:rPr>
      </w:pPr>
    </w:p>
    <w:p w14:paraId="7D5703F1" w14:textId="77777777" w:rsidR="00431987" w:rsidRDefault="00431987" w:rsidP="00500169">
      <w:pPr>
        <w:pStyle w:val="F-TextePAO"/>
        <w:spacing w:before="0"/>
        <w:ind w:firstLine="0"/>
        <w:rPr>
          <w:rFonts w:ascii="Century Gothic" w:hAnsi="Century Gothic"/>
          <w:color w:val="76923C" w:themeColor="accent3" w:themeShade="BF"/>
        </w:rPr>
      </w:pPr>
    </w:p>
    <w:p w14:paraId="5E5A388C" w14:textId="389D15B8" w:rsidR="00500169" w:rsidRPr="00C10A82" w:rsidRDefault="00FD5DE8" w:rsidP="00500169">
      <w:pPr>
        <w:pStyle w:val="F-TextePAO"/>
        <w:spacing w:before="0"/>
        <w:ind w:firstLine="0"/>
        <w:rPr>
          <w:rFonts w:ascii="Century Gothic" w:hAnsi="Century Gothic"/>
          <w:color w:val="76923C" w:themeColor="accent3" w:themeShade="BF"/>
        </w:rPr>
      </w:pPr>
      <w:r w:rsidRPr="00C10A82">
        <w:rPr>
          <w:rFonts w:ascii="Century Gothic" w:hAnsi="Century Gothic"/>
          <w:color w:val="76923C" w:themeColor="accent3" w:themeShade="BF"/>
        </w:rPr>
        <w:t>Est présenté également</w:t>
      </w:r>
      <w:r w:rsidR="00500169" w:rsidRPr="00C10A82">
        <w:rPr>
          <w:rFonts w:ascii="Century Gothic" w:hAnsi="Century Gothic"/>
          <w:color w:val="76923C" w:themeColor="accent3" w:themeShade="BF"/>
        </w:rPr>
        <w:t xml:space="preserve"> le bilan de la répartition des crédits utilisés </w:t>
      </w:r>
      <w:r w:rsidR="00AA734C" w:rsidRPr="00C10A82">
        <w:rPr>
          <w:rFonts w:ascii="Century Gothic" w:hAnsi="Century Gothic"/>
          <w:color w:val="76923C" w:themeColor="accent3" w:themeShade="BF"/>
        </w:rPr>
        <w:t xml:space="preserve">au cours de </w:t>
      </w:r>
      <w:r w:rsidR="00500169" w:rsidRPr="00C10A82">
        <w:rPr>
          <w:rFonts w:ascii="Century Gothic" w:hAnsi="Century Gothic"/>
          <w:color w:val="76923C" w:themeColor="accent3" w:themeShade="BF"/>
        </w:rPr>
        <w:t>la période 201</w:t>
      </w:r>
      <w:r w:rsidR="00762B20" w:rsidRPr="00C10A82">
        <w:rPr>
          <w:rFonts w:ascii="Century Gothic" w:hAnsi="Century Gothic"/>
          <w:color w:val="76923C" w:themeColor="accent3" w:themeShade="BF"/>
        </w:rPr>
        <w:t>8</w:t>
      </w:r>
      <w:r w:rsidR="00500169" w:rsidRPr="00C10A82">
        <w:rPr>
          <w:rFonts w:ascii="Century Gothic" w:hAnsi="Century Gothic"/>
          <w:color w:val="76923C" w:themeColor="accent3" w:themeShade="BF"/>
        </w:rPr>
        <w:t xml:space="preserve"> - 20</w:t>
      </w:r>
      <w:r w:rsidRPr="00C10A82">
        <w:rPr>
          <w:rFonts w:ascii="Century Gothic" w:hAnsi="Century Gothic"/>
          <w:color w:val="76923C" w:themeColor="accent3" w:themeShade="BF"/>
        </w:rPr>
        <w:t>2</w:t>
      </w:r>
      <w:r w:rsidR="00762B20" w:rsidRPr="00C10A82">
        <w:rPr>
          <w:rFonts w:ascii="Century Gothic" w:hAnsi="Century Gothic"/>
          <w:color w:val="76923C" w:themeColor="accent3" w:themeShade="BF"/>
        </w:rPr>
        <w:t>3</w:t>
      </w:r>
      <w:r w:rsidR="00500169" w:rsidRPr="00C10A82">
        <w:rPr>
          <w:rFonts w:ascii="Century Gothic" w:hAnsi="Century Gothic"/>
          <w:color w:val="76923C" w:themeColor="accent3" w:themeShade="BF"/>
        </w:rPr>
        <w:t xml:space="preserve">. S’il y a lieu, </w:t>
      </w:r>
      <w:r w:rsidRPr="00C10A82">
        <w:rPr>
          <w:rFonts w:ascii="Century Gothic" w:hAnsi="Century Gothic"/>
          <w:color w:val="76923C" w:themeColor="accent3" w:themeShade="BF"/>
        </w:rPr>
        <w:t>s</w:t>
      </w:r>
      <w:r w:rsidR="00500169" w:rsidRPr="00C10A82">
        <w:rPr>
          <w:rFonts w:ascii="Century Gothic" w:hAnsi="Century Gothic"/>
          <w:color w:val="76923C" w:themeColor="accent3" w:themeShade="BF"/>
        </w:rPr>
        <w:t>on</w:t>
      </w:r>
      <w:r w:rsidRPr="00C10A82">
        <w:rPr>
          <w:rFonts w:ascii="Century Gothic" w:hAnsi="Century Gothic"/>
          <w:color w:val="76923C" w:themeColor="accent3" w:themeShade="BF"/>
        </w:rPr>
        <w:t>t</w:t>
      </w:r>
      <w:r w:rsidR="00500169" w:rsidRPr="00C10A82">
        <w:rPr>
          <w:rFonts w:ascii="Century Gothic" w:hAnsi="Century Gothic"/>
          <w:color w:val="76923C" w:themeColor="accent3" w:themeShade="BF"/>
        </w:rPr>
        <w:t xml:space="preserve"> indiqu</w:t>
      </w:r>
      <w:r w:rsidRPr="00C10A82">
        <w:rPr>
          <w:rFonts w:ascii="Century Gothic" w:hAnsi="Century Gothic"/>
          <w:color w:val="76923C" w:themeColor="accent3" w:themeShade="BF"/>
        </w:rPr>
        <w:t>és</w:t>
      </w:r>
      <w:r w:rsidR="00500169" w:rsidRPr="00C10A82">
        <w:rPr>
          <w:rFonts w:ascii="Century Gothic" w:hAnsi="Century Gothic"/>
          <w:color w:val="76923C" w:themeColor="accent3" w:themeShade="BF"/>
        </w:rPr>
        <w:t xml:space="preserve"> les gros équipements utilisés, en mentionnant ceux qui ont été acquis au cours des </w:t>
      </w:r>
      <w:r w:rsidR="00AA734C" w:rsidRPr="00C10A82">
        <w:rPr>
          <w:rFonts w:ascii="Century Gothic" w:hAnsi="Century Gothic"/>
          <w:color w:val="76923C" w:themeColor="accent3" w:themeShade="BF"/>
        </w:rPr>
        <w:t xml:space="preserve">six </w:t>
      </w:r>
      <w:r w:rsidR="00500169" w:rsidRPr="00C10A82">
        <w:rPr>
          <w:rFonts w:ascii="Century Gothic" w:hAnsi="Century Gothic"/>
          <w:color w:val="76923C" w:themeColor="accent3" w:themeShade="BF"/>
        </w:rPr>
        <w:t xml:space="preserve">dernières années. </w:t>
      </w:r>
      <w:r w:rsidRPr="00C10A82">
        <w:rPr>
          <w:rFonts w:ascii="Century Gothic" w:hAnsi="Century Gothic"/>
          <w:color w:val="76923C" w:themeColor="accent3" w:themeShade="BF"/>
        </w:rPr>
        <w:t>Seront</w:t>
      </w:r>
      <w:r w:rsidR="00500169" w:rsidRPr="00C10A82">
        <w:rPr>
          <w:rFonts w:ascii="Century Gothic" w:hAnsi="Century Gothic"/>
          <w:color w:val="76923C" w:themeColor="accent3" w:themeShade="BF"/>
        </w:rPr>
        <w:t xml:space="preserve"> alors </w:t>
      </w:r>
      <w:r w:rsidRPr="00C10A82">
        <w:rPr>
          <w:rFonts w:ascii="Century Gothic" w:hAnsi="Century Gothic"/>
          <w:color w:val="76923C" w:themeColor="accent3" w:themeShade="BF"/>
        </w:rPr>
        <w:t xml:space="preserve">présentés </w:t>
      </w:r>
      <w:r w:rsidR="00500169" w:rsidRPr="00C10A82">
        <w:rPr>
          <w:rFonts w:ascii="Century Gothic" w:hAnsi="Century Gothic"/>
          <w:color w:val="76923C" w:themeColor="accent3" w:themeShade="BF"/>
        </w:rPr>
        <w:t>leurs financements ou cofinancements.</w:t>
      </w:r>
    </w:p>
    <w:p w14:paraId="46382940" w14:textId="77777777" w:rsidR="00500169" w:rsidRPr="00C10A82" w:rsidRDefault="00500169" w:rsidP="00500169">
      <w:pPr>
        <w:pStyle w:val="F-TextePAO"/>
        <w:spacing w:before="0" w:line="240" w:lineRule="auto"/>
        <w:ind w:firstLine="0"/>
        <w:rPr>
          <w:rFonts w:ascii="Century Gothic" w:hAnsi="Century Gothic"/>
          <w:color w:val="76923C" w:themeColor="accent3" w:themeShade="BF"/>
        </w:rPr>
      </w:pPr>
    </w:p>
    <w:p w14:paraId="2350C389" w14:textId="04242F8F" w:rsidR="00FD5DE8" w:rsidRPr="00C10A82" w:rsidRDefault="00FD5DE8" w:rsidP="00FD5DE8">
      <w:pPr>
        <w:pStyle w:val="F-TextePAO"/>
        <w:spacing w:before="0"/>
        <w:ind w:firstLine="0"/>
        <w:rPr>
          <w:rFonts w:ascii="Century Gothic" w:hAnsi="Century Gothic"/>
          <w:color w:val="76923C" w:themeColor="accent3" w:themeShade="BF"/>
          <w:szCs w:val="18"/>
        </w:rPr>
      </w:pPr>
      <w:r w:rsidRPr="00C10A82">
        <w:rPr>
          <w:rFonts w:ascii="Century Gothic" w:hAnsi="Century Gothic"/>
          <w:color w:val="76923C" w:themeColor="accent3" w:themeShade="BF"/>
          <w:szCs w:val="18"/>
        </w:rPr>
        <w:t xml:space="preserve">La </w:t>
      </w:r>
      <w:r w:rsidR="00671DB8" w:rsidRPr="00C10A82">
        <w:rPr>
          <w:rFonts w:ascii="Century Gothic" w:hAnsi="Century Gothic"/>
          <w:color w:val="76923C" w:themeColor="accent3" w:themeShade="BF"/>
          <w:szCs w:val="18"/>
        </w:rPr>
        <w:t>s</w:t>
      </w:r>
      <w:r w:rsidRPr="00C10A82">
        <w:rPr>
          <w:rFonts w:ascii="Century Gothic" w:hAnsi="Century Gothic"/>
          <w:color w:val="76923C" w:themeColor="accent3" w:themeShade="BF"/>
          <w:szCs w:val="18"/>
        </w:rPr>
        <w:t>tructure fédérative peut rajouter à son DAE une annexe listant l'ensemble de la production scientifique résultant directement de son animation scientifique. Période de référence : 1</w:t>
      </w:r>
      <w:r w:rsidRPr="00C10A82">
        <w:rPr>
          <w:rFonts w:ascii="Century Gothic" w:hAnsi="Century Gothic"/>
          <w:color w:val="76923C" w:themeColor="accent3" w:themeShade="BF"/>
          <w:szCs w:val="18"/>
          <w:vertAlign w:val="superscript"/>
        </w:rPr>
        <w:t>er</w:t>
      </w:r>
      <w:r w:rsidRPr="00C10A82">
        <w:rPr>
          <w:rFonts w:ascii="Century Gothic" w:hAnsi="Century Gothic"/>
          <w:color w:val="76923C" w:themeColor="accent3" w:themeShade="BF"/>
          <w:szCs w:val="18"/>
        </w:rPr>
        <w:t xml:space="preserve"> janvier 201</w:t>
      </w:r>
      <w:r w:rsidR="00762B20" w:rsidRPr="00C10A82">
        <w:rPr>
          <w:rFonts w:ascii="Century Gothic" w:hAnsi="Century Gothic"/>
          <w:color w:val="76923C" w:themeColor="accent3" w:themeShade="BF"/>
          <w:szCs w:val="18"/>
        </w:rPr>
        <w:t>8</w:t>
      </w:r>
      <w:r w:rsidRPr="00C10A82">
        <w:rPr>
          <w:rFonts w:ascii="Century Gothic" w:hAnsi="Century Gothic"/>
          <w:color w:val="76923C" w:themeColor="accent3" w:themeShade="BF"/>
          <w:szCs w:val="18"/>
        </w:rPr>
        <w:t xml:space="preserve"> - 31 décembre 202</w:t>
      </w:r>
      <w:r w:rsidR="00762B20" w:rsidRPr="00C10A82">
        <w:rPr>
          <w:rFonts w:ascii="Century Gothic" w:hAnsi="Century Gothic"/>
          <w:color w:val="76923C" w:themeColor="accent3" w:themeShade="BF"/>
          <w:szCs w:val="18"/>
        </w:rPr>
        <w:t>3</w:t>
      </w:r>
      <w:r w:rsidRPr="00C10A82">
        <w:rPr>
          <w:rFonts w:ascii="Century Gothic" w:hAnsi="Century Gothic"/>
          <w:color w:val="76923C" w:themeColor="accent3" w:themeShade="BF"/>
          <w:szCs w:val="18"/>
        </w:rPr>
        <w:t xml:space="preserve">. Pour les articles, seuls ceux publiés ou sous presse sont à comptabiliser. </w:t>
      </w:r>
    </w:p>
    <w:p w14:paraId="0B230E35" w14:textId="77777777" w:rsidR="00431987" w:rsidRPr="006C37DA" w:rsidRDefault="00431987" w:rsidP="00431987">
      <w:pPr>
        <w:tabs>
          <w:tab w:val="left" w:pos="540"/>
        </w:tabs>
        <w:spacing w:after="0"/>
        <w:rPr>
          <w:rFonts w:ascii="Century Gothic" w:eastAsia="Times" w:hAnsi="Century Gothic"/>
          <w:caps/>
          <w:noProof/>
          <w:color w:val="5C2D91"/>
          <w:w w:val="105"/>
          <w:sz w:val="44"/>
        </w:rPr>
      </w:pPr>
    </w:p>
    <w:p w14:paraId="6E4197A6" w14:textId="23A58127" w:rsidR="00431987" w:rsidRPr="00FD5DE8" w:rsidRDefault="00431987" w:rsidP="00431987">
      <w:pPr>
        <w:tabs>
          <w:tab w:val="left" w:pos="540"/>
        </w:tabs>
        <w:spacing w:after="0"/>
        <w:rPr>
          <w:rFonts w:ascii="Century Gothic" w:eastAsia="Times" w:hAnsi="Century Gothic"/>
          <w:b/>
          <w:caps/>
          <w:noProof/>
          <w:color w:val="5C2D91"/>
          <w:w w:val="105"/>
          <w:sz w:val="32"/>
        </w:rPr>
      </w:pPr>
      <w:r>
        <w:rPr>
          <w:rFonts w:ascii="Century Gothic" w:eastAsia="Times" w:hAnsi="Century Gothic"/>
          <w:b/>
          <w:caps/>
          <w:noProof/>
          <w:color w:val="5C2D91"/>
          <w:w w:val="105"/>
          <w:sz w:val="32"/>
        </w:rPr>
        <w:t>trajectoire de la structure fÉdÉrative</w:t>
      </w:r>
    </w:p>
    <w:p w14:paraId="18CDC833" w14:textId="30F754D4" w:rsidR="00431987" w:rsidRPr="00431987" w:rsidRDefault="00431987" w:rsidP="00431987">
      <w:pPr>
        <w:spacing w:after="0"/>
        <w:rPr>
          <w:rFonts w:ascii="Century Gothic" w:hAnsi="Century Gothic"/>
          <w:sz w:val="18"/>
          <w:lang w:eastAsia="fr-FR"/>
        </w:rPr>
      </w:pPr>
    </w:p>
    <w:p w14:paraId="74B2A922" w14:textId="7E09532A" w:rsidR="00431987" w:rsidRPr="006F67F0" w:rsidRDefault="00431987" w:rsidP="00431987">
      <w:pPr>
        <w:pStyle w:val="0-TITRERAPPORT"/>
        <w:spacing w:before="0" w:after="120"/>
        <w:ind w:left="0"/>
        <w:rPr>
          <w:rFonts w:eastAsia="Times"/>
          <w:strike/>
          <w:noProof/>
          <w:color w:val="76923C" w:themeColor="accent3" w:themeShade="BF"/>
          <w:sz w:val="18"/>
          <w:szCs w:val="20"/>
        </w:rPr>
      </w:pPr>
      <w:r w:rsidRPr="004E593D">
        <w:rPr>
          <w:rFonts w:eastAsia="Times"/>
          <w:noProof/>
          <w:color w:val="76923C" w:themeColor="accent3" w:themeShade="BF"/>
          <w:sz w:val="18"/>
          <w:szCs w:val="20"/>
        </w:rPr>
        <w:t>La trajectoire est entendue selon deux dimensions : la dynamique et l’ambition de recherche, d’une p</w:t>
      </w:r>
      <w:r w:rsidR="006F67F0">
        <w:rPr>
          <w:rFonts w:eastAsia="Times"/>
          <w:noProof/>
          <w:color w:val="76923C" w:themeColor="accent3" w:themeShade="BF"/>
          <w:sz w:val="18"/>
          <w:szCs w:val="20"/>
        </w:rPr>
        <w:t>art, l’organisation et la vie de la structure fédérative</w:t>
      </w:r>
      <w:r w:rsidR="005A5C93">
        <w:rPr>
          <w:rFonts w:eastAsia="Times"/>
          <w:noProof/>
          <w:color w:val="76923C" w:themeColor="accent3" w:themeShade="BF"/>
          <w:sz w:val="18"/>
          <w:szCs w:val="20"/>
        </w:rPr>
        <w:t xml:space="preserve"> (SF)</w:t>
      </w:r>
      <w:r w:rsidR="00CC79D0">
        <w:rPr>
          <w:rFonts w:eastAsia="Times"/>
          <w:noProof/>
          <w:color w:val="76923C" w:themeColor="accent3" w:themeShade="BF"/>
          <w:sz w:val="18"/>
          <w:szCs w:val="20"/>
        </w:rPr>
        <w:t>, d’autre part</w:t>
      </w:r>
      <w:r w:rsidR="002354A7">
        <w:rPr>
          <w:rFonts w:eastAsia="Times"/>
          <w:noProof/>
          <w:color w:val="76923C" w:themeColor="accent3" w:themeShade="BF"/>
          <w:sz w:val="18"/>
          <w:szCs w:val="20"/>
        </w:rPr>
        <w:t>.</w:t>
      </w:r>
    </w:p>
    <w:p w14:paraId="050F74DE" w14:textId="64F56616" w:rsidR="00431987" w:rsidRPr="004E593D" w:rsidRDefault="00431987" w:rsidP="00431987">
      <w:pPr>
        <w:pStyle w:val="0-TITRERAPPORT"/>
        <w:spacing w:before="0" w:after="0"/>
        <w:ind w:left="0"/>
        <w:rPr>
          <w:rFonts w:eastAsia="Times"/>
          <w:noProof/>
          <w:color w:val="76923C" w:themeColor="accent3" w:themeShade="BF"/>
          <w:sz w:val="18"/>
          <w:szCs w:val="20"/>
        </w:rPr>
      </w:pPr>
      <w:r>
        <w:rPr>
          <w:rFonts w:eastAsia="Times"/>
          <w:noProof/>
          <w:color w:val="76923C" w:themeColor="accent3" w:themeShade="BF"/>
          <w:sz w:val="18"/>
          <w:szCs w:val="20"/>
        </w:rPr>
        <w:t>La structure fédérative</w:t>
      </w:r>
      <w:r w:rsidRPr="004E593D">
        <w:rPr>
          <w:rFonts w:eastAsia="Times"/>
          <w:noProof/>
          <w:color w:val="76923C" w:themeColor="accent3" w:themeShade="BF"/>
          <w:sz w:val="18"/>
          <w:szCs w:val="20"/>
        </w:rPr>
        <w:t xml:space="preserve"> est invitée à décrire, de façon très synthétique, son historique scientifique de long terme et à rappeler les objectifs qu’elle s’était assignés lors de la précédente évaluation, la stratégie qu’elle avait mise en place, et les défis qu’elle comptait relever. Ces éléments de caractérisation scientifique permettent d’opérer une analyse critique, de confronter les réalisations aux objectifs initiaux, de discuter des réussites et des échecs. </w:t>
      </w:r>
      <w:r>
        <w:rPr>
          <w:rFonts w:eastAsia="Times"/>
          <w:noProof/>
          <w:color w:val="76923C" w:themeColor="accent3" w:themeShade="BF"/>
          <w:sz w:val="18"/>
          <w:szCs w:val="20"/>
        </w:rPr>
        <w:t xml:space="preserve">La </w:t>
      </w:r>
      <w:r w:rsidR="005A5C93">
        <w:rPr>
          <w:rFonts w:eastAsia="Times"/>
          <w:noProof/>
          <w:color w:val="76923C" w:themeColor="accent3" w:themeShade="BF"/>
          <w:sz w:val="18"/>
          <w:szCs w:val="20"/>
        </w:rPr>
        <w:t>SF</w:t>
      </w:r>
      <w:r w:rsidRPr="004E593D">
        <w:rPr>
          <w:rFonts w:eastAsia="Times"/>
          <w:noProof/>
          <w:color w:val="76923C" w:themeColor="accent3" w:themeShade="BF"/>
          <w:sz w:val="18"/>
          <w:szCs w:val="20"/>
        </w:rPr>
        <w:t xml:space="preserve"> souligne les réorientations qu’elle a mises en œuvre. </w:t>
      </w:r>
    </w:p>
    <w:p w14:paraId="3D031156" w14:textId="77777777" w:rsidR="00431987" w:rsidRPr="004E593D" w:rsidRDefault="00431987" w:rsidP="00431987">
      <w:pPr>
        <w:pStyle w:val="0-TITRERAPPORT"/>
        <w:spacing w:before="0" w:after="0"/>
        <w:ind w:left="0"/>
        <w:rPr>
          <w:rFonts w:eastAsia="Times"/>
          <w:noProof/>
          <w:color w:val="76923C" w:themeColor="accent3" w:themeShade="BF"/>
          <w:sz w:val="18"/>
          <w:szCs w:val="20"/>
        </w:rPr>
      </w:pPr>
    </w:p>
    <w:p w14:paraId="39BCDBEC" w14:textId="10F64C74" w:rsidR="00431987" w:rsidRPr="004E593D" w:rsidRDefault="00431987" w:rsidP="00431987">
      <w:pPr>
        <w:pStyle w:val="0-TITRERAPPORT"/>
        <w:spacing w:before="0" w:after="0"/>
        <w:ind w:left="0"/>
        <w:rPr>
          <w:rFonts w:eastAsia="Times"/>
          <w:noProof/>
          <w:color w:val="76923C" w:themeColor="accent3" w:themeShade="BF"/>
          <w:sz w:val="18"/>
          <w:szCs w:val="20"/>
        </w:rPr>
      </w:pPr>
      <w:r>
        <w:rPr>
          <w:rFonts w:eastAsia="Times"/>
          <w:noProof/>
          <w:color w:val="76923C" w:themeColor="accent3" w:themeShade="BF"/>
          <w:sz w:val="18"/>
          <w:szCs w:val="20"/>
        </w:rPr>
        <w:t>La structure fédérative</w:t>
      </w:r>
      <w:r w:rsidRPr="004E593D">
        <w:rPr>
          <w:rFonts w:eastAsia="Times"/>
          <w:noProof/>
          <w:color w:val="76923C" w:themeColor="accent3" w:themeShade="BF"/>
          <w:sz w:val="18"/>
          <w:szCs w:val="20"/>
        </w:rPr>
        <w:t xml:space="preserve"> précise comment elle s’inscrit aujourd’hui dans les champs de ses diverses interventions (scientifique, expertise, valorisation, formation, dissémination, etc.), aux niveaux national et international, en s’appuyant sur une analyse de l’état de l’art.</w:t>
      </w:r>
    </w:p>
    <w:p w14:paraId="1D4DB1BF" w14:textId="77777777" w:rsidR="00431987" w:rsidRPr="004E593D" w:rsidRDefault="00431987" w:rsidP="00431987">
      <w:pPr>
        <w:pStyle w:val="0-TITRERAPPORT"/>
        <w:spacing w:before="0" w:after="0"/>
        <w:ind w:left="0"/>
        <w:rPr>
          <w:color w:val="76923C" w:themeColor="accent3" w:themeShade="BF"/>
          <w:sz w:val="18"/>
          <w:szCs w:val="20"/>
        </w:rPr>
      </w:pPr>
    </w:p>
    <w:p w14:paraId="48A8AB07" w14:textId="5C600536" w:rsidR="00431987" w:rsidRPr="004E593D" w:rsidRDefault="00431987" w:rsidP="00431987">
      <w:pPr>
        <w:pStyle w:val="0-TITRERAPPORT"/>
        <w:spacing w:before="0" w:after="0"/>
        <w:ind w:left="0"/>
        <w:rPr>
          <w:rFonts w:eastAsia="Times"/>
          <w:noProof/>
          <w:color w:val="76923C" w:themeColor="accent3" w:themeShade="BF"/>
          <w:sz w:val="18"/>
          <w:szCs w:val="20"/>
        </w:rPr>
      </w:pPr>
      <w:r>
        <w:rPr>
          <w:rFonts w:eastAsia="Times"/>
          <w:noProof/>
          <w:color w:val="76923C" w:themeColor="accent3" w:themeShade="BF"/>
          <w:sz w:val="18"/>
          <w:szCs w:val="20"/>
        </w:rPr>
        <w:t>La structure fédérative</w:t>
      </w:r>
      <w:r w:rsidRPr="004E593D">
        <w:rPr>
          <w:color w:val="76923C" w:themeColor="accent3" w:themeShade="BF"/>
          <w:sz w:val="18"/>
          <w:szCs w:val="20"/>
        </w:rPr>
        <w:t xml:space="preserve"> décrit sa projection scientifique sur la base de son autoévaluation, de ses acquis de recherche et des nouveaux enjeux de recherche identifiés.</w:t>
      </w:r>
      <w:r w:rsidRPr="004E593D">
        <w:rPr>
          <w:rFonts w:eastAsia="Times"/>
          <w:noProof/>
          <w:color w:val="76923C" w:themeColor="accent3" w:themeShade="BF"/>
          <w:sz w:val="18"/>
          <w:szCs w:val="20"/>
        </w:rPr>
        <w:t xml:space="preserve"> </w:t>
      </w:r>
      <w:r w:rsidRPr="004E593D">
        <w:rPr>
          <w:rFonts w:eastAsia="Times"/>
          <w:iCs/>
          <w:noProof/>
          <w:color w:val="76923C" w:themeColor="accent3" w:themeShade="BF"/>
          <w:sz w:val="18"/>
          <w:szCs w:val="20"/>
        </w:rPr>
        <w:t xml:space="preserve">En se plaçant dans la perspective de son projet scientifique à cinq ans, </w:t>
      </w:r>
      <w:r w:rsidR="006F67F0">
        <w:rPr>
          <w:rFonts w:eastAsia="Times"/>
          <w:iCs/>
          <w:noProof/>
          <w:color w:val="76923C" w:themeColor="accent3" w:themeShade="BF"/>
          <w:sz w:val="18"/>
          <w:szCs w:val="20"/>
        </w:rPr>
        <w:t>la SF</w:t>
      </w:r>
      <w:r w:rsidRPr="004E593D">
        <w:rPr>
          <w:rFonts w:eastAsia="Times"/>
          <w:iCs/>
          <w:noProof/>
          <w:color w:val="76923C" w:themeColor="accent3" w:themeShade="BF"/>
          <w:sz w:val="18"/>
          <w:szCs w:val="20"/>
        </w:rPr>
        <w:t xml:space="preserve"> présente sa vision prospective de l’évolution de son domaine scientifique, sa contribution aux questionnements en cours et le positionnement du projet dans le champ scientifique national ou international. Elle indique ses points d’appui, les points à améliorer et les possibilités offertes par son environnement. Elle précise les risques liés à cet environnement. </w:t>
      </w:r>
      <w:r w:rsidRPr="004E593D">
        <w:rPr>
          <w:rFonts w:eastAsia="Times"/>
          <w:noProof/>
          <w:color w:val="76923C" w:themeColor="accent3" w:themeShade="BF"/>
          <w:sz w:val="18"/>
          <w:szCs w:val="20"/>
        </w:rPr>
        <w:t>Elle présente comment elle soutient l’émergence de nouvelles thématiques, les sujets de recherche à risque ou les disciplines rares.</w:t>
      </w:r>
    </w:p>
    <w:p w14:paraId="09B5FFB1" w14:textId="77777777" w:rsidR="00431987" w:rsidRPr="004E593D" w:rsidRDefault="00431987" w:rsidP="00431987">
      <w:pPr>
        <w:pStyle w:val="0-TITRERAPPORT"/>
        <w:spacing w:before="0" w:after="0"/>
        <w:ind w:left="0"/>
        <w:rPr>
          <w:rFonts w:eastAsia="Times"/>
          <w:noProof/>
          <w:color w:val="76923C" w:themeColor="accent3" w:themeShade="BF"/>
          <w:sz w:val="18"/>
          <w:szCs w:val="20"/>
        </w:rPr>
      </w:pPr>
    </w:p>
    <w:p w14:paraId="261EDC1B" w14:textId="332E3F2A" w:rsidR="00431987" w:rsidRPr="004E593D" w:rsidRDefault="00431987" w:rsidP="00431987">
      <w:pPr>
        <w:pStyle w:val="0-TITRERAPPORT"/>
        <w:spacing w:before="0" w:after="0"/>
        <w:ind w:left="0"/>
        <w:rPr>
          <w:rFonts w:eastAsia="Times"/>
          <w:iCs/>
          <w:noProof/>
          <w:color w:val="76923C" w:themeColor="accent3" w:themeShade="BF"/>
          <w:sz w:val="18"/>
          <w:szCs w:val="20"/>
        </w:rPr>
      </w:pPr>
      <w:r>
        <w:rPr>
          <w:rFonts w:eastAsia="Times"/>
          <w:noProof/>
          <w:color w:val="76923C" w:themeColor="accent3" w:themeShade="BF"/>
          <w:sz w:val="18"/>
          <w:szCs w:val="20"/>
        </w:rPr>
        <w:t>La structure fédérative</w:t>
      </w:r>
      <w:r w:rsidRPr="004E593D">
        <w:rPr>
          <w:rFonts w:eastAsia="Times"/>
          <w:noProof/>
          <w:color w:val="76923C" w:themeColor="accent3" w:themeShade="BF"/>
          <w:sz w:val="18"/>
          <w:szCs w:val="20"/>
        </w:rPr>
        <w:t xml:space="preserve"> </w:t>
      </w:r>
      <w:r w:rsidRPr="004E593D">
        <w:rPr>
          <w:rFonts w:eastAsia="Times"/>
          <w:iCs/>
          <w:noProof/>
          <w:color w:val="76923C" w:themeColor="accent3" w:themeShade="BF"/>
          <w:sz w:val="18"/>
          <w:szCs w:val="20"/>
        </w:rPr>
        <w:t xml:space="preserve">expose, dans une vision prospective, sa stratégie partenariale avec le monde académique (aux échelles locale, nationale, européenne et internationale) et le monde socio-économique et culturel. </w:t>
      </w:r>
      <w:r w:rsidR="005A5C93">
        <w:rPr>
          <w:rFonts w:eastAsia="Times"/>
          <w:iCs/>
          <w:noProof/>
          <w:color w:val="76923C" w:themeColor="accent3" w:themeShade="BF"/>
          <w:sz w:val="18"/>
          <w:szCs w:val="20"/>
        </w:rPr>
        <w:t xml:space="preserve">La </w:t>
      </w:r>
      <w:r w:rsidR="00BF01BB">
        <w:rPr>
          <w:rFonts w:eastAsia="Times"/>
          <w:noProof/>
          <w:color w:val="76923C" w:themeColor="accent3" w:themeShade="BF"/>
          <w:sz w:val="18"/>
          <w:szCs w:val="20"/>
        </w:rPr>
        <w:t>SF</w:t>
      </w:r>
      <w:r w:rsidRPr="004E593D">
        <w:rPr>
          <w:rFonts w:eastAsia="Times"/>
          <w:iCs/>
          <w:noProof/>
          <w:color w:val="76923C" w:themeColor="accent3" w:themeShade="BF"/>
          <w:sz w:val="18"/>
          <w:szCs w:val="20"/>
        </w:rPr>
        <w:t xml:space="preserve"> est également invitée à montrer comment son projet s’intègre dans la stratégie des établissements tutelles et dans la stratégie du site universitaire.</w:t>
      </w:r>
    </w:p>
    <w:p w14:paraId="08EEB122" w14:textId="77777777" w:rsidR="00431987" w:rsidRPr="004E593D" w:rsidRDefault="00431987" w:rsidP="00431987">
      <w:pPr>
        <w:pStyle w:val="0-TITRERAPPORT"/>
        <w:spacing w:before="0" w:after="0"/>
        <w:ind w:left="0"/>
        <w:rPr>
          <w:rFonts w:eastAsia="Times"/>
          <w:noProof/>
          <w:color w:val="76923C" w:themeColor="accent3" w:themeShade="BF"/>
          <w:sz w:val="18"/>
          <w:szCs w:val="20"/>
        </w:rPr>
      </w:pPr>
    </w:p>
    <w:p w14:paraId="480E171B" w14:textId="39058B43" w:rsidR="00431987" w:rsidRPr="004E593D" w:rsidRDefault="00431987" w:rsidP="00431987">
      <w:pPr>
        <w:pStyle w:val="0-TITRERAPPORT"/>
        <w:spacing w:before="0" w:after="0"/>
        <w:ind w:left="0"/>
        <w:rPr>
          <w:rFonts w:eastAsia="Times"/>
          <w:iCs/>
          <w:noProof/>
          <w:color w:val="76923C" w:themeColor="accent3" w:themeShade="BF"/>
          <w:sz w:val="18"/>
          <w:szCs w:val="20"/>
        </w:rPr>
      </w:pPr>
      <w:r>
        <w:rPr>
          <w:rFonts w:eastAsia="Times"/>
          <w:noProof/>
          <w:color w:val="76923C" w:themeColor="accent3" w:themeShade="BF"/>
          <w:sz w:val="18"/>
          <w:szCs w:val="20"/>
        </w:rPr>
        <w:t>La structure fédérative</w:t>
      </w:r>
      <w:r w:rsidRPr="004E593D">
        <w:rPr>
          <w:rFonts w:eastAsia="Times"/>
          <w:noProof/>
          <w:color w:val="76923C" w:themeColor="accent3" w:themeShade="BF"/>
          <w:sz w:val="18"/>
          <w:szCs w:val="20"/>
        </w:rPr>
        <w:t xml:space="preserve"> justifie la mise en cohérence de sa stratégie de recherche avec ses moyens et son organisation : comment son organisation et ses évolutions ont servi ses objectifs scientifiques et comment sa future organisation et ses demandes de moyens répondront à ses ambitions. </w:t>
      </w:r>
      <w:r>
        <w:rPr>
          <w:rFonts w:eastAsia="Times"/>
          <w:noProof/>
          <w:color w:val="76923C" w:themeColor="accent3" w:themeShade="BF"/>
          <w:sz w:val="18"/>
          <w:szCs w:val="20"/>
        </w:rPr>
        <w:t xml:space="preserve">La </w:t>
      </w:r>
      <w:r w:rsidR="00BF01BB">
        <w:rPr>
          <w:rFonts w:eastAsia="Times"/>
          <w:noProof/>
          <w:color w:val="76923C" w:themeColor="accent3" w:themeShade="BF"/>
          <w:sz w:val="18"/>
          <w:szCs w:val="20"/>
        </w:rPr>
        <w:t>SF</w:t>
      </w:r>
      <w:r w:rsidRPr="004E593D">
        <w:rPr>
          <w:rFonts w:eastAsia="Times"/>
          <w:iCs/>
          <w:noProof/>
          <w:color w:val="76923C" w:themeColor="accent3" w:themeShade="BF"/>
          <w:sz w:val="18"/>
          <w:szCs w:val="20"/>
        </w:rPr>
        <w:t xml:space="preserve"> précise, dans ce paragraphe, les effectifs, les moyens à mobiliser et le mode de structuration (organisation,  </w:t>
      </w:r>
      <w:r w:rsidRPr="006F67F0">
        <w:rPr>
          <w:rFonts w:eastAsia="Times"/>
          <w:iCs/>
          <w:noProof/>
          <w:color w:val="76923C" w:themeColor="accent3" w:themeShade="BF"/>
          <w:sz w:val="18"/>
          <w:szCs w:val="20"/>
        </w:rPr>
        <w:t>positionnement  et contribution des</w:t>
      </w:r>
      <w:r w:rsidR="006F67F0" w:rsidRPr="006F67F0">
        <w:rPr>
          <w:rFonts w:eastAsia="Times"/>
          <w:iCs/>
          <w:noProof/>
          <w:color w:val="76923C" w:themeColor="accent3" w:themeShade="BF"/>
          <w:sz w:val="18"/>
          <w:szCs w:val="20"/>
        </w:rPr>
        <w:t xml:space="preserve"> UR ou </w:t>
      </w:r>
      <w:r w:rsidRPr="006F67F0">
        <w:rPr>
          <w:rFonts w:eastAsia="Times"/>
          <w:iCs/>
          <w:noProof/>
          <w:color w:val="76923C" w:themeColor="accent3" w:themeShade="BF"/>
          <w:sz w:val="18"/>
          <w:szCs w:val="20"/>
        </w:rPr>
        <w:t xml:space="preserve">équipes, synergies entre les </w:t>
      </w:r>
      <w:r w:rsidR="006F67F0" w:rsidRPr="006F67F0">
        <w:rPr>
          <w:rFonts w:eastAsia="Times"/>
          <w:iCs/>
          <w:noProof/>
          <w:color w:val="76923C" w:themeColor="accent3" w:themeShade="BF"/>
          <w:sz w:val="18"/>
          <w:szCs w:val="20"/>
        </w:rPr>
        <w:t xml:space="preserve">UR ou </w:t>
      </w:r>
      <w:r w:rsidRPr="006F67F0">
        <w:rPr>
          <w:rFonts w:eastAsia="Times"/>
          <w:iCs/>
          <w:noProof/>
          <w:color w:val="76923C" w:themeColor="accent3" w:themeShade="BF"/>
          <w:sz w:val="18"/>
          <w:szCs w:val="20"/>
        </w:rPr>
        <w:t>équipes,</w:t>
      </w:r>
      <w:r w:rsidRPr="004E593D">
        <w:rPr>
          <w:rFonts w:eastAsia="Times"/>
          <w:iCs/>
          <w:noProof/>
          <w:color w:val="76923C" w:themeColor="accent3" w:themeShade="BF"/>
          <w:sz w:val="18"/>
          <w:szCs w:val="20"/>
        </w:rPr>
        <w:t xml:space="preserve"> plateformes) pour accompagner ses orientations, ses objectifs scientifiques et ses choix stratégiques. Elle </w:t>
      </w:r>
      <w:r w:rsidRPr="004E593D">
        <w:rPr>
          <w:iCs/>
          <w:color w:val="76923C" w:themeColor="accent3" w:themeShade="BF"/>
          <w:sz w:val="18"/>
          <w:szCs w:val="18"/>
        </w:rPr>
        <w:t xml:space="preserve">présente un plan d’actions portant sur les nouveaux enjeux des laboratoires : science et société, science ouverte, impact environnemental des activités de </w:t>
      </w:r>
      <w:r w:rsidR="006C37DA">
        <w:rPr>
          <w:rFonts w:eastAsia="Times"/>
          <w:noProof/>
          <w:color w:val="76923C" w:themeColor="accent3" w:themeShade="BF"/>
          <w:sz w:val="18"/>
          <w:szCs w:val="20"/>
        </w:rPr>
        <w:t xml:space="preserve">la </w:t>
      </w:r>
      <w:r w:rsidR="00BF01BB">
        <w:rPr>
          <w:rFonts w:eastAsia="Times"/>
          <w:noProof/>
          <w:color w:val="76923C" w:themeColor="accent3" w:themeShade="BF"/>
          <w:sz w:val="18"/>
          <w:szCs w:val="20"/>
        </w:rPr>
        <w:t>SF</w:t>
      </w:r>
      <w:r w:rsidRPr="004E593D">
        <w:rPr>
          <w:iCs/>
          <w:color w:val="76923C" w:themeColor="accent3" w:themeShade="BF"/>
          <w:sz w:val="18"/>
          <w:szCs w:val="18"/>
        </w:rPr>
        <w:t xml:space="preserve">, parité de genre, intégrité scientifique par exemple. </w:t>
      </w:r>
    </w:p>
    <w:p w14:paraId="1B7E1884" w14:textId="77777777" w:rsidR="00431987" w:rsidRPr="00431987" w:rsidRDefault="00431987" w:rsidP="00431987">
      <w:pPr>
        <w:spacing w:after="0"/>
        <w:rPr>
          <w:rFonts w:ascii="Century Gothic" w:hAnsi="Century Gothic"/>
          <w:sz w:val="18"/>
          <w:lang w:eastAsia="fr-FR"/>
        </w:rPr>
      </w:pPr>
    </w:p>
    <w:sectPr w:rsidR="00431987" w:rsidRPr="00431987" w:rsidSect="00762B20">
      <w:headerReference w:type="even" r:id="rId11"/>
      <w:headerReference w:type="default" r:id="rId12"/>
      <w:footerReference w:type="default" r:id="rId13"/>
      <w:headerReference w:type="first" r:id="rId14"/>
      <w:footerReference w:type="first" r:id="rId15"/>
      <w:pgSz w:w="11900" w:h="16840" w:code="9"/>
      <w:pgMar w:top="1304" w:right="1134" w:bottom="964" w:left="1134" w:header="709" w:footer="567"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3F7B0B" w14:textId="77777777" w:rsidR="00B03528" w:rsidRDefault="00B03528">
      <w:r>
        <w:separator/>
      </w:r>
    </w:p>
  </w:endnote>
  <w:endnote w:type="continuationSeparator" w:id="0">
    <w:p w14:paraId="39F784AB" w14:textId="77777777" w:rsidR="00B03528" w:rsidRDefault="00B035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
    <w:panose1 w:val="00000000000000000000"/>
    <w:charset w:val="80"/>
    <w:family w:val="auto"/>
    <w:notTrueType/>
    <w:pitch w:val="variable"/>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99F156" w14:textId="77777777" w:rsidR="006A0DB7" w:rsidRDefault="006A0DB7" w:rsidP="009D7F45">
    <w:pPr>
      <w:tabs>
        <w:tab w:val="center" w:pos="4536"/>
        <w:tab w:val="right" w:pos="9639"/>
      </w:tabs>
      <w:rPr>
        <w:rFonts w:eastAsia="MS Mincho"/>
        <w:i/>
        <w:sz w:val="16"/>
        <w:szCs w:val="16"/>
        <w:lang w:eastAsia="ja-JP"/>
      </w:rPr>
    </w:pPr>
  </w:p>
  <w:p w14:paraId="70CC38B2" w14:textId="77777777" w:rsidR="006A0DB7" w:rsidRPr="00C1623B" w:rsidRDefault="006A0DB7" w:rsidP="009D7F45">
    <w:pPr>
      <w:tabs>
        <w:tab w:val="center" w:pos="4536"/>
        <w:tab w:val="right" w:pos="9639"/>
      </w:tabs>
      <w:rPr>
        <w:rFonts w:eastAsia="MS Mincho"/>
        <w:sz w:val="16"/>
        <w:szCs w:val="16"/>
        <w:lang w:eastAsia="ja-JP"/>
      </w:rPr>
    </w:pPr>
    <w:r w:rsidRPr="00C1623B">
      <w:rPr>
        <w:rFonts w:eastAsia="MS Mincho"/>
        <w:sz w:val="16"/>
        <w:szCs w:val="16"/>
        <w:lang w:eastAsia="ja-JP"/>
      </w:rPr>
      <w:t>C</w:t>
    </w:r>
    <w:proofErr w:type="spellStart"/>
    <w:r w:rsidRPr="00C1623B">
      <w:rPr>
        <w:rFonts w:eastAsia="MS Mincho"/>
        <w:sz w:val="16"/>
        <w:szCs w:val="16"/>
        <w:lang w:val="x-none" w:eastAsia="ja-JP"/>
      </w:rPr>
      <w:t>ampagne</w:t>
    </w:r>
    <w:proofErr w:type="spellEnd"/>
    <w:r w:rsidRPr="00C1623B">
      <w:rPr>
        <w:rFonts w:eastAsia="MS Mincho"/>
        <w:sz w:val="16"/>
        <w:szCs w:val="16"/>
        <w:lang w:val="x-none" w:eastAsia="ja-JP"/>
      </w:rPr>
      <w:t xml:space="preserve"> d’évaluation 2018 – 2019</w:t>
    </w:r>
    <w:r w:rsidRPr="00C1623B">
      <w:rPr>
        <w:rFonts w:eastAsia="MS Mincho"/>
        <w:sz w:val="16"/>
        <w:szCs w:val="16"/>
        <w:lang w:eastAsia="ja-JP"/>
      </w:rPr>
      <w:t xml:space="preserve"> - </w:t>
    </w:r>
    <w:r w:rsidRPr="00C1623B">
      <w:rPr>
        <w:rFonts w:eastAsia="MS Mincho"/>
        <w:sz w:val="16"/>
        <w:szCs w:val="16"/>
        <w:lang w:val="x-none" w:eastAsia="ja-JP"/>
      </w:rPr>
      <w:t xml:space="preserve">Vague E </w:t>
    </w:r>
    <w:r w:rsidRPr="00C1623B">
      <w:rPr>
        <w:rFonts w:eastAsia="MS Mincho"/>
        <w:sz w:val="16"/>
        <w:szCs w:val="16"/>
        <w:lang w:eastAsia="ja-JP"/>
      </w:rPr>
      <w:tab/>
    </w:r>
    <w:r w:rsidRPr="00C1623B">
      <w:rPr>
        <w:rFonts w:eastAsia="MS Mincho"/>
        <w:sz w:val="16"/>
        <w:szCs w:val="16"/>
        <w:lang w:eastAsia="ja-JP"/>
      </w:rPr>
      <w:tab/>
    </w:r>
    <w:r w:rsidRPr="00C1623B">
      <w:rPr>
        <w:rFonts w:eastAsia="MS Mincho"/>
        <w:sz w:val="16"/>
        <w:szCs w:val="16"/>
        <w:lang w:val="x-none" w:eastAsia="ja-JP"/>
      </w:rPr>
      <w:t>Département d’évaluation d</w:t>
    </w:r>
    <w:r w:rsidRPr="00C1623B">
      <w:rPr>
        <w:rFonts w:eastAsia="MS Mincho"/>
        <w:sz w:val="16"/>
        <w:szCs w:val="16"/>
        <w:lang w:eastAsia="ja-JP"/>
      </w:rPr>
      <w:t>es formations</w:t>
    </w:r>
  </w:p>
  <w:p w14:paraId="65A7F74D" w14:textId="77777777" w:rsidR="006A0DB7" w:rsidRPr="00615D61" w:rsidRDefault="006A0DB7" w:rsidP="009D7F45"/>
  <w:p w14:paraId="77C741E0" w14:textId="77777777" w:rsidR="006A0DB7" w:rsidRPr="00615D61" w:rsidRDefault="006A0DB7" w:rsidP="009D7F45">
    <w:pPr>
      <w:jc w:val="right"/>
    </w:pPr>
    <w:r w:rsidRPr="00615D61">
      <w:tab/>
    </w:r>
    <w:r w:rsidRPr="00615D61">
      <w:tab/>
    </w:r>
    <w:r w:rsidRPr="00615D61">
      <w:tab/>
    </w:r>
    <w:r w:rsidRPr="00615D61">
      <w:tab/>
    </w:r>
    <w:r w:rsidRPr="00615D61">
      <w:rPr>
        <w:rFonts w:eastAsia="MS Mincho"/>
        <w:i/>
        <w:sz w:val="16"/>
        <w:szCs w:val="16"/>
        <w:lang w:eastAsia="ja-JP"/>
      </w:rPr>
      <w:fldChar w:fldCharType="begin"/>
    </w:r>
    <w:r w:rsidRPr="00615D61">
      <w:rPr>
        <w:rFonts w:eastAsia="MS Mincho"/>
        <w:i/>
        <w:sz w:val="16"/>
        <w:szCs w:val="16"/>
        <w:lang w:eastAsia="ja-JP"/>
      </w:rPr>
      <w:instrText>PAGE   \* MERGEFORMAT</w:instrText>
    </w:r>
    <w:r w:rsidRPr="00615D61">
      <w:rPr>
        <w:rFonts w:eastAsia="MS Mincho"/>
        <w:i/>
        <w:sz w:val="16"/>
        <w:szCs w:val="16"/>
        <w:lang w:eastAsia="ja-JP"/>
      </w:rPr>
      <w:fldChar w:fldCharType="separate"/>
    </w:r>
    <w:r>
      <w:rPr>
        <w:rFonts w:eastAsia="MS Mincho"/>
        <w:i/>
        <w:noProof/>
        <w:sz w:val="16"/>
        <w:szCs w:val="16"/>
        <w:lang w:eastAsia="ja-JP"/>
      </w:rPr>
      <w:t>2</w:t>
    </w:r>
    <w:r w:rsidRPr="00615D61">
      <w:rPr>
        <w:rFonts w:eastAsia="MS Mincho"/>
        <w:i/>
        <w:sz w:val="16"/>
        <w:szCs w:val="16"/>
        <w:lang w:eastAsia="ja-JP"/>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DE17C" w14:textId="7CF87FC7" w:rsidR="006A0DB7" w:rsidRPr="008315DD" w:rsidRDefault="006A0DB7" w:rsidP="009648C3">
    <w:pPr>
      <w:pStyle w:val="Pieddepage"/>
      <w:tabs>
        <w:tab w:val="clear" w:pos="9072"/>
        <w:tab w:val="left" w:pos="4820"/>
        <w:tab w:val="right" w:pos="9639"/>
      </w:tabs>
      <w:ind w:right="-7"/>
      <w:jc w:val="right"/>
      <w:rPr>
        <w:rFonts w:ascii="Century Gothic" w:hAnsi="Century Gothic"/>
        <w:sz w:val="14"/>
        <w:szCs w:val="14"/>
      </w:rPr>
    </w:pPr>
    <w:r w:rsidRPr="008315DD">
      <w:rPr>
        <w:rFonts w:ascii="Century Gothic" w:hAnsi="Century Gothic"/>
        <w:sz w:val="14"/>
        <w:szCs w:val="14"/>
      </w:rPr>
      <w:t>Campagne d’évaluation 202</w:t>
    </w:r>
    <w:r w:rsidR="00762B20" w:rsidRPr="008315DD">
      <w:rPr>
        <w:rFonts w:ascii="Century Gothic" w:hAnsi="Century Gothic"/>
        <w:sz w:val="14"/>
        <w:szCs w:val="14"/>
      </w:rPr>
      <w:t>4</w:t>
    </w:r>
    <w:r w:rsidRPr="008315DD">
      <w:rPr>
        <w:rFonts w:ascii="Century Gothic" w:hAnsi="Century Gothic"/>
        <w:sz w:val="14"/>
        <w:szCs w:val="14"/>
      </w:rPr>
      <w:t>-202</w:t>
    </w:r>
    <w:r w:rsidR="00762B20" w:rsidRPr="008315DD">
      <w:rPr>
        <w:rFonts w:ascii="Century Gothic" w:hAnsi="Century Gothic"/>
        <w:sz w:val="14"/>
        <w:szCs w:val="14"/>
      </w:rPr>
      <w:t>5</w:t>
    </w:r>
    <w:r w:rsidRPr="008315DD">
      <w:rPr>
        <w:rFonts w:ascii="Century Gothic" w:hAnsi="Century Gothic"/>
        <w:sz w:val="14"/>
        <w:szCs w:val="14"/>
      </w:rPr>
      <w:t xml:space="preserve"> - Vague </w:t>
    </w:r>
    <w:r w:rsidR="00762B20" w:rsidRPr="008315DD">
      <w:rPr>
        <w:rFonts w:ascii="Century Gothic" w:hAnsi="Century Gothic"/>
        <w:sz w:val="14"/>
        <w:szCs w:val="14"/>
      </w:rPr>
      <w:t>E</w:t>
    </w:r>
    <w:r w:rsidRPr="008315DD">
      <w:rPr>
        <w:rFonts w:ascii="Century Gothic" w:hAnsi="Century Gothic"/>
        <w:sz w:val="14"/>
        <w:szCs w:val="14"/>
      </w:rPr>
      <w:tab/>
    </w:r>
    <w:r w:rsidRPr="008315DD">
      <w:rPr>
        <w:rFonts w:ascii="Century Gothic" w:hAnsi="Century Gothic"/>
        <w:sz w:val="14"/>
        <w:szCs w:val="14"/>
      </w:rPr>
      <w:tab/>
      <w:t>Département d’évaluation de la recherche</w:t>
    </w:r>
    <w:r w:rsidRPr="008315DD">
      <w:rPr>
        <w:rFonts w:ascii="Century Gothic" w:hAnsi="Century Gothic"/>
        <w:sz w:val="14"/>
        <w:szCs w:val="14"/>
      </w:rPr>
      <w:tab/>
    </w:r>
    <w:sdt>
      <w:sdtPr>
        <w:rPr>
          <w:rFonts w:ascii="Century Gothic" w:hAnsi="Century Gothic"/>
          <w:sz w:val="14"/>
          <w:szCs w:val="14"/>
        </w:rPr>
        <w:id w:val="2107612749"/>
        <w:docPartObj>
          <w:docPartGallery w:val="Page Numbers (Bottom of Page)"/>
          <w:docPartUnique/>
        </w:docPartObj>
      </w:sdtPr>
      <w:sdtEndPr/>
      <w:sdtContent>
        <w:r w:rsidRPr="008315DD">
          <w:rPr>
            <w:rFonts w:ascii="Century Gothic" w:hAnsi="Century Gothic"/>
            <w:sz w:val="14"/>
            <w:szCs w:val="14"/>
          </w:rPr>
          <w:fldChar w:fldCharType="begin"/>
        </w:r>
        <w:r w:rsidRPr="008315DD">
          <w:rPr>
            <w:rFonts w:ascii="Century Gothic" w:hAnsi="Century Gothic"/>
            <w:sz w:val="14"/>
            <w:szCs w:val="14"/>
          </w:rPr>
          <w:instrText>PAGE   \* MERGEFORMAT</w:instrText>
        </w:r>
        <w:r w:rsidRPr="008315DD">
          <w:rPr>
            <w:rFonts w:ascii="Century Gothic" w:hAnsi="Century Gothic"/>
            <w:sz w:val="14"/>
            <w:szCs w:val="14"/>
          </w:rPr>
          <w:fldChar w:fldCharType="separate"/>
        </w:r>
        <w:r w:rsidR="00740AAD">
          <w:rPr>
            <w:rFonts w:ascii="Century Gothic" w:hAnsi="Century Gothic"/>
            <w:noProof/>
            <w:sz w:val="14"/>
            <w:szCs w:val="14"/>
          </w:rPr>
          <w:t>5</w:t>
        </w:r>
        <w:r w:rsidRPr="008315DD">
          <w:rPr>
            <w:rFonts w:ascii="Century Gothic" w:hAnsi="Century Gothic"/>
            <w:sz w:val="14"/>
            <w:szCs w:val="14"/>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A1B2C3" w14:textId="4CC8A099" w:rsidR="006A0DB7" w:rsidRPr="008315DD" w:rsidRDefault="006A0DB7" w:rsidP="00A04206">
    <w:pPr>
      <w:tabs>
        <w:tab w:val="center" w:pos="4536"/>
        <w:tab w:val="right" w:pos="9639"/>
      </w:tabs>
      <w:spacing w:after="0"/>
      <w:ind w:right="1"/>
      <w:jc w:val="both"/>
      <w:rPr>
        <w:rFonts w:ascii="Century Gothic" w:eastAsia="Trebuchet MS" w:hAnsi="Century Gothic" w:cs="Trebuchet MS"/>
        <w:color w:val="000000"/>
        <w:sz w:val="14"/>
        <w:szCs w:val="14"/>
        <w:lang w:eastAsia="fr-FR"/>
      </w:rPr>
    </w:pPr>
    <w:r w:rsidRPr="008315DD">
      <w:rPr>
        <w:rFonts w:ascii="Century Gothic" w:eastAsia="Trebuchet MS" w:hAnsi="Century Gothic" w:cs="Trebuchet MS"/>
        <w:color w:val="000000"/>
        <w:sz w:val="14"/>
        <w:szCs w:val="14"/>
        <w:lang w:eastAsia="fr-FR"/>
      </w:rPr>
      <w:t>Campagne d’évaluation 202</w:t>
    </w:r>
    <w:r w:rsidR="00762B20" w:rsidRPr="008315DD">
      <w:rPr>
        <w:rFonts w:ascii="Century Gothic" w:eastAsia="Trebuchet MS" w:hAnsi="Century Gothic" w:cs="Trebuchet MS"/>
        <w:color w:val="000000"/>
        <w:sz w:val="14"/>
        <w:szCs w:val="14"/>
        <w:lang w:eastAsia="fr-FR"/>
      </w:rPr>
      <w:t>4</w:t>
    </w:r>
    <w:r w:rsidRPr="008315DD">
      <w:rPr>
        <w:rFonts w:ascii="Century Gothic" w:eastAsia="Trebuchet MS" w:hAnsi="Century Gothic" w:cs="Trebuchet MS"/>
        <w:color w:val="000000"/>
        <w:sz w:val="14"/>
        <w:szCs w:val="14"/>
        <w:lang w:eastAsia="fr-FR"/>
      </w:rPr>
      <w:t>-202</w:t>
    </w:r>
    <w:r w:rsidR="00762B20" w:rsidRPr="008315DD">
      <w:rPr>
        <w:rFonts w:ascii="Century Gothic" w:eastAsia="Trebuchet MS" w:hAnsi="Century Gothic" w:cs="Trebuchet MS"/>
        <w:color w:val="000000"/>
        <w:sz w:val="14"/>
        <w:szCs w:val="14"/>
        <w:lang w:eastAsia="fr-FR"/>
      </w:rPr>
      <w:t>5</w:t>
    </w:r>
    <w:r w:rsidRPr="008315DD">
      <w:rPr>
        <w:rFonts w:ascii="Century Gothic" w:eastAsia="Trebuchet MS" w:hAnsi="Century Gothic" w:cs="Trebuchet MS"/>
        <w:color w:val="000000"/>
        <w:sz w:val="14"/>
        <w:szCs w:val="14"/>
        <w:lang w:eastAsia="fr-FR"/>
      </w:rPr>
      <w:t xml:space="preserve"> - Vague </w:t>
    </w:r>
    <w:r w:rsidR="00762B20" w:rsidRPr="008315DD">
      <w:rPr>
        <w:rFonts w:ascii="Century Gothic" w:eastAsia="Trebuchet MS" w:hAnsi="Century Gothic" w:cs="Trebuchet MS"/>
        <w:color w:val="000000"/>
        <w:sz w:val="14"/>
        <w:szCs w:val="14"/>
        <w:lang w:eastAsia="fr-FR"/>
      </w:rPr>
      <w:t>E</w:t>
    </w:r>
    <w:r w:rsidRPr="008315DD">
      <w:rPr>
        <w:rFonts w:ascii="Century Gothic" w:eastAsia="Trebuchet MS" w:hAnsi="Century Gothic" w:cs="Trebuchet MS"/>
        <w:color w:val="000000"/>
        <w:sz w:val="14"/>
        <w:szCs w:val="14"/>
        <w:lang w:eastAsia="fr-FR"/>
      </w:rPr>
      <w:tab/>
    </w:r>
    <w:r w:rsidRPr="008315DD">
      <w:rPr>
        <w:rFonts w:ascii="Century Gothic" w:eastAsia="Trebuchet MS" w:hAnsi="Century Gothic" w:cs="Trebuchet MS"/>
        <w:color w:val="000000"/>
        <w:sz w:val="14"/>
        <w:szCs w:val="14"/>
        <w:lang w:eastAsia="fr-FR"/>
      </w:rPr>
      <w:tab/>
    </w:r>
    <w:r w:rsidR="00762B20" w:rsidRPr="008315DD">
      <w:rPr>
        <w:rFonts w:ascii="Century Gothic" w:eastAsia="Trebuchet MS" w:hAnsi="Century Gothic" w:cs="Trebuchet MS"/>
        <w:color w:val="000000"/>
        <w:sz w:val="14"/>
        <w:szCs w:val="14"/>
        <w:lang w:eastAsia="fr-FR"/>
      </w:rPr>
      <w:t>septembre</w:t>
    </w:r>
    <w:r w:rsidRPr="008315DD">
      <w:rPr>
        <w:rFonts w:ascii="Century Gothic" w:eastAsia="Trebuchet MS" w:hAnsi="Century Gothic" w:cs="Trebuchet MS"/>
        <w:color w:val="000000"/>
        <w:sz w:val="14"/>
        <w:szCs w:val="14"/>
        <w:lang w:eastAsia="fr-FR"/>
      </w:rPr>
      <w:t xml:space="preserve"> 2023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44F761" w14:textId="77777777" w:rsidR="00B03528" w:rsidRDefault="00B03528">
      <w:r>
        <w:separator/>
      </w:r>
    </w:p>
  </w:footnote>
  <w:footnote w:type="continuationSeparator" w:id="0">
    <w:p w14:paraId="07E9C9BC" w14:textId="77777777" w:rsidR="00B03528" w:rsidRDefault="00B035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740E2" w14:textId="2978F97C" w:rsidR="006A0DB7" w:rsidRPr="00C1623B" w:rsidRDefault="006A0DB7" w:rsidP="009D7F45">
    <w:pPr>
      <w:tabs>
        <w:tab w:val="center" w:pos="4536"/>
        <w:tab w:val="right" w:pos="9639"/>
      </w:tabs>
      <w:rPr>
        <w:rFonts w:eastAsia="MS Mincho"/>
        <w:sz w:val="16"/>
        <w:szCs w:val="16"/>
        <w:lang w:eastAsia="ja-JP"/>
      </w:rPr>
    </w:pPr>
    <w:r>
      <w:rPr>
        <w:noProof/>
        <w:lang w:eastAsia="fr-FR"/>
      </w:rPr>
      <w:drawing>
        <wp:anchor distT="0" distB="0" distL="114300" distR="114300" simplePos="0" relativeHeight="251669504" behindDoc="1" locked="0" layoutInCell="1" allowOverlap="1" wp14:anchorId="43E0B2FB" wp14:editId="1E3F2C30">
          <wp:simplePos x="0" y="0"/>
          <wp:positionH relativeFrom="column">
            <wp:posOffset>-777240</wp:posOffset>
          </wp:positionH>
          <wp:positionV relativeFrom="paragraph">
            <wp:posOffset>-412115</wp:posOffset>
          </wp:positionV>
          <wp:extent cx="1800225" cy="1047750"/>
          <wp:effectExtent l="0" t="0" r="9525" b="0"/>
          <wp:wrapTopAndBottom/>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 logo Suite FR.jpg"/>
                  <pic:cNvPicPr/>
                </pic:nvPicPr>
                <pic:blipFill rotWithShape="1">
                  <a:blip r:embed="rId1">
                    <a:extLst>
                      <a:ext uri="{28A0092B-C50C-407E-A947-70E740481C1C}">
                        <a14:useLocalDpi xmlns:a14="http://schemas.microsoft.com/office/drawing/2010/main" val="0"/>
                      </a:ext>
                    </a:extLst>
                  </a:blip>
                  <a:srcRect t="23280" b="18519"/>
                  <a:stretch/>
                </pic:blipFill>
                <pic:spPr bwMode="auto">
                  <a:xfrm>
                    <a:off x="0" y="0"/>
                    <a:ext cx="1800225" cy="1047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90CA9C" w14:textId="77777777" w:rsidR="006A0DB7" w:rsidRDefault="006A0DB7" w:rsidP="009D7F45">
    <w:pPr>
      <w:tabs>
        <w:tab w:val="center" w:pos="4536"/>
        <w:tab w:val="right" w:pos="9639"/>
      </w:tabs>
      <w:ind w:firstLine="709"/>
      <w:rPr>
        <w:rFonts w:eastAsia="MS Mincho"/>
        <w:i/>
        <w:sz w:val="16"/>
        <w:szCs w:val="16"/>
        <w:lang w:eastAsia="ja-JP"/>
      </w:rPr>
    </w:pPr>
  </w:p>
  <w:p w14:paraId="16B99878" w14:textId="77777777" w:rsidR="006A0DB7" w:rsidRDefault="006A0DB7" w:rsidP="009D7F45">
    <w:pPr>
      <w:tabs>
        <w:tab w:val="center" w:pos="4536"/>
        <w:tab w:val="right" w:pos="9639"/>
      </w:tabs>
      <w:ind w:firstLine="709"/>
      <w:rPr>
        <w:rFonts w:eastAsia="MS Mincho"/>
        <w:i/>
        <w:sz w:val="16"/>
        <w:szCs w:val="16"/>
        <w:lang w:eastAsia="ja-JP"/>
      </w:rPr>
    </w:pPr>
  </w:p>
  <w:p w14:paraId="691AE63E" w14:textId="77777777" w:rsidR="006A0DB7" w:rsidRDefault="006A0DB7" w:rsidP="009D7F45">
    <w:pPr>
      <w:tabs>
        <w:tab w:val="center" w:pos="4536"/>
        <w:tab w:val="right" w:pos="9639"/>
      </w:tabs>
      <w:ind w:firstLine="709"/>
      <w:rPr>
        <w:rFonts w:eastAsia="MS Mincho"/>
        <w:i/>
        <w:sz w:val="16"/>
        <w:szCs w:val="16"/>
        <w:lang w:eastAsia="ja-JP"/>
      </w:rPr>
    </w:pPr>
  </w:p>
  <w:p w14:paraId="47FFD0A2" w14:textId="77777777" w:rsidR="006A0DB7" w:rsidRDefault="006A0DB7" w:rsidP="009D7F45">
    <w:pPr>
      <w:tabs>
        <w:tab w:val="center" w:pos="4536"/>
        <w:tab w:val="right" w:pos="9639"/>
      </w:tabs>
      <w:ind w:firstLine="709"/>
      <w:rPr>
        <w:rFonts w:eastAsia="MS Mincho"/>
        <w:i/>
        <w:sz w:val="16"/>
        <w:szCs w:val="16"/>
        <w:lang w:eastAsia="ja-JP"/>
      </w:rPr>
    </w:pPr>
  </w:p>
  <w:p w14:paraId="3BF3B736" w14:textId="77777777" w:rsidR="006A0DB7" w:rsidRDefault="006A0DB7" w:rsidP="009D7F45">
    <w:pPr>
      <w:tabs>
        <w:tab w:val="center" w:pos="4536"/>
        <w:tab w:val="right" w:pos="9639"/>
      </w:tabs>
      <w:ind w:firstLine="709"/>
      <w:rPr>
        <w:rFonts w:eastAsia="MS Mincho"/>
        <w:i/>
        <w:sz w:val="16"/>
        <w:szCs w:val="16"/>
        <w:lang w:eastAsia="ja-JP"/>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D4E32C" w14:textId="6A35C01D" w:rsidR="006A0DB7" w:rsidRDefault="00762B20">
    <w:r>
      <w:rPr>
        <w:noProof/>
        <w:lang w:eastAsia="fr-FR"/>
      </w:rPr>
      <w:drawing>
        <wp:anchor distT="0" distB="0" distL="114300" distR="114300" simplePos="0" relativeHeight="251676672" behindDoc="0" locked="0" layoutInCell="1" allowOverlap="1" wp14:anchorId="069E8869" wp14:editId="756B2EB1">
          <wp:simplePos x="0" y="0"/>
          <wp:positionH relativeFrom="column">
            <wp:posOffset>-609600</wp:posOffset>
          </wp:positionH>
          <wp:positionV relativeFrom="paragraph">
            <wp:posOffset>-326217</wp:posOffset>
          </wp:positionV>
          <wp:extent cx="1486800" cy="148680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 logo entete FR.jpg"/>
                  <pic:cNvPicPr/>
                </pic:nvPicPr>
                <pic:blipFill>
                  <a:blip r:embed="rId1">
                    <a:extLst>
                      <a:ext uri="{28A0092B-C50C-407E-A947-70E740481C1C}">
                        <a14:useLocalDpi xmlns:a14="http://schemas.microsoft.com/office/drawing/2010/main" val="0"/>
                      </a:ext>
                    </a:extLst>
                  </a:blip>
                  <a:stretch>
                    <a:fillRect/>
                  </a:stretch>
                </pic:blipFill>
                <pic:spPr>
                  <a:xfrm>
                    <a:off x="0" y="0"/>
                    <a:ext cx="1486800" cy="1486800"/>
                  </a:xfrm>
                  <a:prstGeom prst="rect">
                    <a:avLst/>
                  </a:prstGeom>
                </pic:spPr>
              </pic:pic>
            </a:graphicData>
          </a:graphic>
          <wp14:sizeRelH relativeFrom="margin">
            <wp14:pctWidth>0</wp14:pctWidth>
          </wp14:sizeRelH>
          <wp14:sizeRelV relativeFrom="margin">
            <wp14:pctHeight>0</wp14:pctHeight>
          </wp14:sizeRelV>
        </wp:anchor>
      </w:drawing>
    </w:r>
    <w:r w:rsidR="006A0DB7">
      <w:rPr>
        <w:noProof/>
        <w:lang w:eastAsia="fr-FR"/>
      </w:rPr>
      <mc:AlternateContent>
        <mc:Choice Requires="wps">
          <w:drawing>
            <wp:anchor distT="0" distB="0" distL="114300" distR="114300" simplePos="0" relativeHeight="251671552" behindDoc="0" locked="0" layoutInCell="1" allowOverlap="1" wp14:anchorId="788F0194" wp14:editId="616CD553">
              <wp:simplePos x="0" y="0"/>
              <wp:positionH relativeFrom="page">
                <wp:posOffset>1914525</wp:posOffset>
              </wp:positionH>
              <wp:positionV relativeFrom="paragraph">
                <wp:posOffset>483236</wp:posOffset>
              </wp:positionV>
              <wp:extent cx="3314700" cy="285750"/>
              <wp:effectExtent l="0" t="0" r="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85750"/>
                      </a:xfrm>
                      <a:prstGeom prst="rect">
                        <a:avLst/>
                      </a:prstGeom>
                      <a:solidFill>
                        <a:srgbClr val="FFFFFF"/>
                      </a:solidFill>
                      <a:ln w="9525">
                        <a:noFill/>
                        <a:miter lim="800000"/>
                        <a:headEnd/>
                        <a:tailEnd/>
                      </a:ln>
                    </wps:spPr>
                    <wps:txbx>
                      <w:txbxContent>
                        <w:p w14:paraId="165E431C" w14:textId="360763CE" w:rsidR="006A0DB7" w:rsidRPr="0072185A" w:rsidRDefault="006A0DB7" w:rsidP="009D7F45">
                          <w:pPr>
                            <w:rPr>
                              <w:rFonts w:ascii="Century Gothic" w:hAnsi="Century Gothic"/>
                              <w:b/>
                              <w:color w:val="ED145B"/>
                              <w:szCs w:val="22"/>
                            </w:rPr>
                          </w:pPr>
                          <w:r w:rsidRPr="0072185A">
                            <w:rPr>
                              <w:rFonts w:ascii="Century Gothic" w:hAnsi="Century Gothic"/>
                              <w:b/>
                              <w:color w:val="ED145B"/>
                              <w:szCs w:val="22"/>
                            </w:rPr>
                            <w:t>Département d’évaluation de la recherche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788F0194" id="_x0000_t202" coordsize="21600,21600" o:spt="202" path="m,l,21600r21600,l21600,xe">
              <v:stroke joinstyle="miter"/>
              <v:path gradientshapeok="t" o:connecttype="rect"/>
            </v:shapetype>
            <v:shape id="Zone de texte 2" o:spid="_x0000_s1026" type="#_x0000_t202" style="position:absolute;margin-left:150.75pt;margin-top:38.05pt;width:261pt;height:22.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" stroked="f">
              <v:textbox inset="0,0,0,0">
                <w:txbxContent>
                  <w:p w14:paraId="165E431C" w14:textId="360763CE" w:rsidR="006A0DB7" w:rsidRPr="0072185A" w:rsidRDefault="006A0DB7" w:rsidP="009D7F45">
                    <w:pPr>
                      <w:rPr>
                        <w:rFonts w:ascii="Century Gothic" w:hAnsi="Century Gothic"/>
                        <w:b/>
                        <w:color w:val="ED145B"/>
                        <w:szCs w:val="22"/>
                      </w:rPr>
                    </w:pPr>
                    <w:r w:rsidRPr="0072185A">
                      <w:rPr>
                        <w:rFonts w:ascii="Century Gothic" w:hAnsi="Century Gothic"/>
                        <w:b/>
                        <w:color w:val="ED145B"/>
                        <w:szCs w:val="22"/>
                      </w:rPr>
                      <w:t>Département d’évaluation de la recherche</w:t>
                    </w:r>
                  </w:p>
                </w:txbxContent>
              </v:textbox>
              <w10:wrap anchorx="page"/>
            </v:shape>
          </w:pict>
        </mc:Fallback>
      </mc:AlternateContent>
    </w:r>
    <w:r w:rsidR="006A0DB7">
      <w:rPr>
        <w:noProof/>
        <w:lang w:eastAsia="fr-FR"/>
      </w:rPr>
      <w:drawing>
        <wp:anchor distT="0" distB="0" distL="114300" distR="114300" simplePos="0" relativeHeight="251672576" behindDoc="1" locked="0" layoutInCell="1" allowOverlap="1" wp14:anchorId="2A923F15" wp14:editId="5367173E">
          <wp:simplePos x="0" y="0"/>
          <wp:positionH relativeFrom="column">
            <wp:posOffset>989330</wp:posOffset>
          </wp:positionH>
          <wp:positionV relativeFrom="paragraph">
            <wp:posOffset>2149475</wp:posOffset>
          </wp:positionV>
          <wp:extent cx="5830570" cy="8098155"/>
          <wp:effectExtent l="0" t="0" r="0" b="0"/>
          <wp:wrapThrough wrapText="bothSides">
            <wp:wrapPolygon edited="0">
              <wp:start x="0" y="0"/>
              <wp:lineTo x="0" y="21544"/>
              <wp:lineTo x="21525" y="21544"/>
              <wp:lineTo x="21525" y="0"/>
              <wp:lineTo x="0" y="0"/>
            </wp:wrapPolygon>
          </wp:wrapThrough>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 Couv Référentiel.jpg"/>
                  <pic:cNvPicPr/>
                </pic:nvPicPr>
                <pic:blipFill>
                  <a:blip r:embed="rId2">
                    <a:extLst>
                      <a:ext uri="{28A0092B-C50C-407E-A947-70E740481C1C}">
                        <a14:useLocalDpi xmlns:a14="http://schemas.microsoft.com/office/drawing/2010/main" val="0"/>
                      </a:ext>
                    </a:extLst>
                  </a:blip>
                  <a:stretch>
                    <a:fillRect/>
                  </a:stretch>
                </pic:blipFill>
                <pic:spPr>
                  <a:xfrm>
                    <a:off x="0" y="0"/>
                    <a:ext cx="5830570" cy="809815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071448" w14:textId="43E14E1D" w:rsidR="006A0DB7" w:rsidRDefault="006A0DB7">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980409" w14:textId="7213D286" w:rsidR="006A0DB7" w:rsidRPr="008315DD" w:rsidRDefault="00762B20" w:rsidP="003A113A">
    <w:pPr>
      <w:spacing w:after="0"/>
      <w:rPr>
        <w:rFonts w:ascii="Century Gothic" w:eastAsia="MS Mincho" w:hAnsi="Century Gothic"/>
        <w:sz w:val="16"/>
        <w:szCs w:val="16"/>
        <w:lang w:eastAsia="ja-JP"/>
      </w:rPr>
    </w:pPr>
    <w:r w:rsidRPr="008315DD">
      <w:rPr>
        <w:noProof/>
        <w:lang w:eastAsia="fr-FR"/>
      </w:rPr>
      <w:drawing>
        <wp:anchor distT="0" distB="0" distL="114300" distR="114300" simplePos="0" relativeHeight="251680768" behindDoc="0" locked="0" layoutInCell="1" allowOverlap="1" wp14:anchorId="7017081D" wp14:editId="3BE95166">
          <wp:simplePos x="0" y="0"/>
          <wp:positionH relativeFrom="margin">
            <wp:posOffset>5943542</wp:posOffset>
          </wp:positionH>
          <wp:positionV relativeFrom="topMargin">
            <wp:posOffset>130810</wp:posOffset>
          </wp:positionV>
          <wp:extent cx="768350" cy="768350"/>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8350" cy="768350"/>
                  </a:xfrm>
                  <a:prstGeom prst="rect">
                    <a:avLst/>
                  </a:prstGeom>
                </pic:spPr>
              </pic:pic>
            </a:graphicData>
          </a:graphic>
        </wp:anchor>
      </w:drawing>
    </w:r>
    <w:r w:rsidR="006A0DB7" w:rsidRPr="008315DD">
      <w:rPr>
        <w:noProof/>
        <w:sz w:val="16"/>
        <w:szCs w:val="16"/>
        <w:lang w:eastAsia="fr-FR"/>
      </w:rPr>
      <w:drawing>
        <wp:anchor distT="0" distB="0" distL="114300" distR="114300" simplePos="0" relativeHeight="251667456" behindDoc="1" locked="0" layoutInCell="1" allowOverlap="1" wp14:anchorId="135A37A8" wp14:editId="05DB4945">
          <wp:simplePos x="0" y="0"/>
          <wp:positionH relativeFrom="column">
            <wp:posOffset>5863176</wp:posOffset>
          </wp:positionH>
          <wp:positionV relativeFrom="paragraph">
            <wp:posOffset>-267721</wp:posOffset>
          </wp:positionV>
          <wp:extent cx="719455" cy="719455"/>
          <wp:effectExtent l="0" t="0" r="0" b="0"/>
          <wp:wrapThrough wrapText="bothSides">
            <wp:wrapPolygon edited="0">
              <wp:start x="5719" y="572"/>
              <wp:lineTo x="1144" y="6291"/>
              <wp:lineTo x="572" y="10867"/>
              <wp:lineTo x="4004" y="10867"/>
              <wp:lineTo x="2860" y="16014"/>
              <wp:lineTo x="4575" y="19446"/>
              <wp:lineTo x="8579" y="20590"/>
              <wp:lineTo x="14298" y="20590"/>
              <wp:lineTo x="17158" y="19446"/>
              <wp:lineTo x="18874" y="14870"/>
              <wp:lineTo x="17158" y="10867"/>
              <wp:lineTo x="20590" y="10867"/>
              <wp:lineTo x="20018" y="6863"/>
              <wp:lineTo x="14870" y="572"/>
              <wp:lineTo x="5719" y="572"/>
            </wp:wrapPolygon>
          </wp:wrapThrough>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VB - Logo Hcéres.png"/>
                  <pic:cNvPicPr/>
                </pic:nvPicPr>
                <pic:blipFill>
                  <a:blip r:embed="rId2">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anchor>
      </w:drawing>
    </w:r>
    <w:r w:rsidR="006A0DB7" w:rsidRPr="008315DD">
      <w:rPr>
        <w:rFonts w:ascii="Century Gothic" w:eastAsia="MS Mincho" w:hAnsi="Century Gothic"/>
        <w:sz w:val="14"/>
        <w:szCs w:val="16"/>
        <w:lang w:eastAsia="ja-JP"/>
      </w:rPr>
      <w:t>Document d’autoévaluation des structures fédératives de recherche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74D5A9" w14:textId="6771D5AA" w:rsidR="006A0DB7" w:rsidRPr="00762B20" w:rsidRDefault="00762B20" w:rsidP="00762B20">
    <w:pPr>
      <w:spacing w:after="0"/>
      <w:rPr>
        <w:rFonts w:ascii="Century Gothic" w:eastAsia="MS Mincho" w:hAnsi="Century Gothic"/>
        <w:sz w:val="14"/>
        <w:szCs w:val="16"/>
        <w:lang w:eastAsia="ja-JP"/>
      </w:rPr>
    </w:pPr>
    <w:r>
      <w:rPr>
        <w:noProof/>
        <w:lang w:eastAsia="fr-FR"/>
      </w:rPr>
      <w:drawing>
        <wp:anchor distT="0" distB="0" distL="114300" distR="114300" simplePos="0" relativeHeight="251678720" behindDoc="0" locked="0" layoutInCell="1" allowOverlap="1" wp14:anchorId="66B88C78" wp14:editId="7D806E78">
          <wp:simplePos x="0" y="0"/>
          <wp:positionH relativeFrom="margin">
            <wp:posOffset>5956935</wp:posOffset>
          </wp:positionH>
          <wp:positionV relativeFrom="topMargin">
            <wp:posOffset>94326</wp:posOffset>
          </wp:positionV>
          <wp:extent cx="768350" cy="768350"/>
          <wp:effectExtent l="0" t="0" r="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8350" cy="768350"/>
                  </a:xfrm>
                  <a:prstGeom prst="rect">
                    <a:avLst/>
                  </a:prstGeom>
                </pic:spPr>
              </pic:pic>
            </a:graphicData>
          </a:graphic>
        </wp:anchor>
      </w:drawing>
    </w:r>
    <w:r w:rsidR="006A0DB7" w:rsidRPr="00772E8D">
      <w:rPr>
        <w:rFonts w:ascii="Century Gothic" w:eastAsia="MS Mincho" w:hAnsi="Century Gothic"/>
        <w:sz w:val="14"/>
        <w:szCs w:val="16"/>
        <w:lang w:eastAsia="ja-JP"/>
      </w:rPr>
      <w:t xml:space="preserve">Document d’autoévaluation des </w:t>
    </w:r>
    <w:r w:rsidR="00491D97">
      <w:rPr>
        <w:rFonts w:ascii="Century Gothic" w:eastAsia="MS Mincho" w:hAnsi="Century Gothic"/>
        <w:sz w:val="14"/>
        <w:szCs w:val="16"/>
        <w:lang w:eastAsia="ja-JP"/>
      </w:rPr>
      <w:t>structures fédératives</w:t>
    </w:r>
    <w:r w:rsidR="0006579A">
      <w:rPr>
        <w:rFonts w:ascii="Century Gothic" w:eastAsia="MS Mincho" w:hAnsi="Century Gothic"/>
        <w:sz w:val="14"/>
        <w:szCs w:val="16"/>
        <w:lang w:eastAsia="ja-JP"/>
      </w:rPr>
      <w:t xml:space="preserve"> de recherche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65976"/>
    <w:multiLevelType w:val="hybridMultilevel"/>
    <w:tmpl w:val="A796CF00"/>
    <w:lvl w:ilvl="0" w:tplc="040C0019">
      <w:start w:val="1"/>
      <w:numFmt w:val="lowerLetter"/>
      <w:lvlText w:val="%1."/>
      <w:lvlJc w:val="left"/>
      <w:pPr>
        <w:ind w:left="502"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81E294E"/>
    <w:multiLevelType w:val="hybridMultilevel"/>
    <w:tmpl w:val="A4A00E14"/>
    <w:lvl w:ilvl="0" w:tplc="54C22816">
      <w:start w:val="1"/>
      <w:numFmt w:val="decimal"/>
      <w:lvlText w:val="%1."/>
      <w:lvlJc w:val="left"/>
      <w:pPr>
        <w:ind w:left="540" w:hanging="360"/>
      </w:pPr>
      <w:rPr>
        <w:b w:val="0"/>
        <w:color w:val="auto"/>
      </w:rPr>
    </w:lvl>
    <w:lvl w:ilvl="1" w:tplc="040C0019">
      <w:start w:val="1"/>
      <w:numFmt w:val="lowerLetter"/>
      <w:lvlText w:val="%2."/>
      <w:lvlJc w:val="left"/>
      <w:pPr>
        <w:ind w:left="1260" w:hanging="360"/>
      </w:pPr>
    </w:lvl>
    <w:lvl w:ilvl="2" w:tplc="040C001B">
      <w:start w:val="1"/>
      <w:numFmt w:val="lowerRoman"/>
      <w:lvlText w:val="%3."/>
      <w:lvlJc w:val="right"/>
      <w:pPr>
        <w:ind w:left="1980" w:hanging="180"/>
      </w:pPr>
    </w:lvl>
    <w:lvl w:ilvl="3" w:tplc="040C000F">
      <w:start w:val="1"/>
      <w:numFmt w:val="decimal"/>
      <w:lvlText w:val="%4."/>
      <w:lvlJc w:val="left"/>
      <w:pPr>
        <w:ind w:left="2700" w:hanging="360"/>
      </w:pPr>
    </w:lvl>
    <w:lvl w:ilvl="4" w:tplc="040C0019">
      <w:start w:val="1"/>
      <w:numFmt w:val="lowerLetter"/>
      <w:lvlText w:val="%5."/>
      <w:lvlJc w:val="left"/>
      <w:pPr>
        <w:ind w:left="3420" w:hanging="360"/>
      </w:pPr>
    </w:lvl>
    <w:lvl w:ilvl="5" w:tplc="040C001B">
      <w:start w:val="1"/>
      <w:numFmt w:val="lowerRoman"/>
      <w:lvlText w:val="%6."/>
      <w:lvlJc w:val="right"/>
      <w:pPr>
        <w:ind w:left="4140" w:hanging="180"/>
      </w:pPr>
    </w:lvl>
    <w:lvl w:ilvl="6" w:tplc="040C000F">
      <w:start w:val="1"/>
      <w:numFmt w:val="decimal"/>
      <w:lvlText w:val="%7."/>
      <w:lvlJc w:val="left"/>
      <w:pPr>
        <w:ind w:left="4860" w:hanging="360"/>
      </w:pPr>
    </w:lvl>
    <w:lvl w:ilvl="7" w:tplc="040C0019">
      <w:start w:val="1"/>
      <w:numFmt w:val="lowerLetter"/>
      <w:lvlText w:val="%8."/>
      <w:lvlJc w:val="left"/>
      <w:pPr>
        <w:ind w:left="5580" w:hanging="360"/>
      </w:pPr>
    </w:lvl>
    <w:lvl w:ilvl="8" w:tplc="040C001B">
      <w:start w:val="1"/>
      <w:numFmt w:val="lowerRoman"/>
      <w:lvlText w:val="%9."/>
      <w:lvlJc w:val="right"/>
      <w:pPr>
        <w:ind w:left="6300" w:hanging="180"/>
      </w:pPr>
    </w:lvl>
  </w:abstractNum>
  <w:abstractNum w:abstractNumId="2" w15:restartNumberingAfterBreak="0">
    <w:nsid w:val="0FAC7616"/>
    <w:multiLevelType w:val="hybridMultilevel"/>
    <w:tmpl w:val="35242518"/>
    <w:lvl w:ilvl="0" w:tplc="A1E42D36">
      <w:numFmt w:val="bullet"/>
      <w:lvlText w:val="-"/>
      <w:lvlJc w:val="left"/>
      <w:pPr>
        <w:ind w:left="283" w:hanging="283"/>
      </w:pPr>
      <w:rPr>
        <w:rFonts w:ascii="Calibri" w:eastAsiaTheme="minorHAnsi" w:hAnsi="Calibri" w:hint="default"/>
      </w:rPr>
    </w:lvl>
    <w:lvl w:ilvl="1" w:tplc="040C0003">
      <w:start w:val="1"/>
      <w:numFmt w:val="bullet"/>
      <w:lvlText w:val="o"/>
      <w:lvlJc w:val="left"/>
      <w:pPr>
        <w:ind w:left="796" w:hanging="360"/>
      </w:pPr>
      <w:rPr>
        <w:rFonts w:ascii="Courier New" w:hAnsi="Courier New" w:cs="Courier New" w:hint="default"/>
      </w:rPr>
    </w:lvl>
    <w:lvl w:ilvl="2" w:tplc="040C0005" w:tentative="1">
      <w:start w:val="1"/>
      <w:numFmt w:val="bullet"/>
      <w:lvlText w:val=""/>
      <w:lvlJc w:val="left"/>
      <w:pPr>
        <w:ind w:left="1516" w:hanging="360"/>
      </w:pPr>
      <w:rPr>
        <w:rFonts w:ascii="Wingdings" w:hAnsi="Wingdings" w:hint="default"/>
      </w:rPr>
    </w:lvl>
    <w:lvl w:ilvl="3" w:tplc="040C0001" w:tentative="1">
      <w:start w:val="1"/>
      <w:numFmt w:val="bullet"/>
      <w:lvlText w:val=""/>
      <w:lvlJc w:val="left"/>
      <w:pPr>
        <w:ind w:left="2236" w:hanging="360"/>
      </w:pPr>
      <w:rPr>
        <w:rFonts w:ascii="Symbol" w:hAnsi="Symbol" w:hint="default"/>
      </w:rPr>
    </w:lvl>
    <w:lvl w:ilvl="4" w:tplc="040C0003" w:tentative="1">
      <w:start w:val="1"/>
      <w:numFmt w:val="bullet"/>
      <w:lvlText w:val="o"/>
      <w:lvlJc w:val="left"/>
      <w:pPr>
        <w:ind w:left="2956" w:hanging="360"/>
      </w:pPr>
      <w:rPr>
        <w:rFonts w:ascii="Courier New" w:hAnsi="Courier New" w:cs="Courier New" w:hint="default"/>
      </w:rPr>
    </w:lvl>
    <w:lvl w:ilvl="5" w:tplc="040C0005" w:tentative="1">
      <w:start w:val="1"/>
      <w:numFmt w:val="bullet"/>
      <w:lvlText w:val=""/>
      <w:lvlJc w:val="left"/>
      <w:pPr>
        <w:ind w:left="3676" w:hanging="360"/>
      </w:pPr>
      <w:rPr>
        <w:rFonts w:ascii="Wingdings" w:hAnsi="Wingdings" w:hint="default"/>
      </w:rPr>
    </w:lvl>
    <w:lvl w:ilvl="6" w:tplc="040C0001" w:tentative="1">
      <w:start w:val="1"/>
      <w:numFmt w:val="bullet"/>
      <w:lvlText w:val=""/>
      <w:lvlJc w:val="left"/>
      <w:pPr>
        <w:ind w:left="4396" w:hanging="360"/>
      </w:pPr>
      <w:rPr>
        <w:rFonts w:ascii="Symbol" w:hAnsi="Symbol" w:hint="default"/>
      </w:rPr>
    </w:lvl>
    <w:lvl w:ilvl="7" w:tplc="040C0003" w:tentative="1">
      <w:start w:val="1"/>
      <w:numFmt w:val="bullet"/>
      <w:lvlText w:val="o"/>
      <w:lvlJc w:val="left"/>
      <w:pPr>
        <w:ind w:left="5116" w:hanging="360"/>
      </w:pPr>
      <w:rPr>
        <w:rFonts w:ascii="Courier New" w:hAnsi="Courier New" w:cs="Courier New" w:hint="default"/>
      </w:rPr>
    </w:lvl>
    <w:lvl w:ilvl="8" w:tplc="040C0005" w:tentative="1">
      <w:start w:val="1"/>
      <w:numFmt w:val="bullet"/>
      <w:lvlText w:val=""/>
      <w:lvlJc w:val="left"/>
      <w:pPr>
        <w:ind w:left="5836" w:hanging="360"/>
      </w:pPr>
      <w:rPr>
        <w:rFonts w:ascii="Wingdings" w:hAnsi="Wingdings" w:hint="default"/>
      </w:rPr>
    </w:lvl>
  </w:abstractNum>
  <w:abstractNum w:abstractNumId="3" w15:restartNumberingAfterBreak="0">
    <w:nsid w:val="123C2D38"/>
    <w:multiLevelType w:val="hybridMultilevel"/>
    <w:tmpl w:val="1E40EC2A"/>
    <w:lvl w:ilvl="0" w:tplc="CF22DD82">
      <w:start w:val="249"/>
      <w:numFmt w:val="bullet"/>
      <w:lvlText w:val="-"/>
      <w:lvlJc w:val="left"/>
      <w:pPr>
        <w:ind w:left="1004" w:hanging="360"/>
      </w:pPr>
      <w:rPr>
        <w:rFonts w:ascii="Century Gothic" w:eastAsia="Cambria" w:hAnsi="Century Gothic" w:cs="Times New Roman" w:hint="default"/>
        <w:sz w:val="18"/>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 w15:restartNumberingAfterBreak="0">
    <w:nsid w:val="190C2888"/>
    <w:multiLevelType w:val="multilevel"/>
    <w:tmpl w:val="5E3CBFA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274A7E32"/>
    <w:multiLevelType w:val="multilevel"/>
    <w:tmpl w:val="D87234EE"/>
    <w:lvl w:ilvl="0">
      <w:start w:val="1"/>
      <w:numFmt w:val="bullet"/>
      <w:lvlText w:val=""/>
      <w:lvlJc w:val="left"/>
      <w:pPr>
        <w:tabs>
          <w:tab w:val="num" w:pos="0"/>
        </w:tabs>
        <w:ind w:left="720" w:hanging="360"/>
      </w:pPr>
      <w:rPr>
        <w:rFonts w:ascii="Symbol" w:hAnsi="Symbol" w:cs="Symbol" w:hint="default"/>
      </w:rPr>
    </w:lvl>
    <w:lvl w:ilvl="1">
      <w:start w:val="249"/>
      <w:numFmt w:val="bullet"/>
      <w:lvlText w:val="-"/>
      <w:lvlJc w:val="left"/>
      <w:pPr>
        <w:tabs>
          <w:tab w:val="num" w:pos="0"/>
        </w:tabs>
        <w:ind w:left="1440" w:hanging="360"/>
      </w:pPr>
      <w:rPr>
        <w:rFonts w:ascii="Century Gothic" w:eastAsia="Cambria" w:hAnsi="Century Gothic" w:cs="Times New Roman" w:hint="default"/>
        <w:b w:val="0"/>
        <w:bCs w:val="0"/>
        <w:i w:val="0"/>
        <w:iCs w:val="0"/>
        <w:color w:val="76923C" w:themeColor="accent3" w:themeShade="BF"/>
        <w:w w:val="110"/>
        <w:sz w:val="18"/>
        <w:szCs w:val="32"/>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2BBD31B6"/>
    <w:multiLevelType w:val="hybridMultilevel"/>
    <w:tmpl w:val="6ED678DC"/>
    <w:lvl w:ilvl="0" w:tplc="0708F85C">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FE93264"/>
    <w:multiLevelType w:val="hybridMultilevel"/>
    <w:tmpl w:val="394ED862"/>
    <w:lvl w:ilvl="0" w:tplc="040C0019">
      <w:start w:val="1"/>
      <w:numFmt w:val="lowerLetter"/>
      <w:lvlText w:val="%1."/>
      <w:lvlJc w:val="left"/>
      <w:pPr>
        <w:ind w:left="502"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2FB75B1"/>
    <w:multiLevelType w:val="hybridMultilevel"/>
    <w:tmpl w:val="A3C4FF72"/>
    <w:lvl w:ilvl="0" w:tplc="040C0019">
      <w:start w:val="1"/>
      <w:numFmt w:val="lowerLetter"/>
      <w:lvlText w:val="%1."/>
      <w:lvlJc w:val="left"/>
      <w:pPr>
        <w:ind w:left="502"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D3E3FCF"/>
    <w:multiLevelType w:val="multilevel"/>
    <w:tmpl w:val="8376DDFE"/>
    <w:lvl w:ilvl="0">
      <w:start w:val="249"/>
      <w:numFmt w:val="bullet"/>
      <w:lvlText w:val="-"/>
      <w:lvlJc w:val="left"/>
      <w:pPr>
        <w:tabs>
          <w:tab w:val="num" w:pos="-586"/>
        </w:tabs>
        <w:ind w:left="644" w:hanging="360"/>
      </w:pPr>
      <w:rPr>
        <w:rFonts w:ascii="Century Gothic" w:eastAsia="Cambria" w:hAnsi="Century Gothic" w:cs="Times New Roman" w:hint="default"/>
      </w:rPr>
    </w:lvl>
    <w:lvl w:ilvl="1">
      <w:start w:val="1"/>
      <w:numFmt w:val="bullet"/>
      <w:lvlText w:val="o"/>
      <w:lvlJc w:val="left"/>
      <w:pPr>
        <w:tabs>
          <w:tab w:val="num" w:pos="-586"/>
        </w:tabs>
        <w:ind w:left="1364" w:hanging="360"/>
      </w:pPr>
      <w:rPr>
        <w:rFonts w:ascii="Courier New" w:hAnsi="Courier New" w:cs="Courier New" w:hint="default"/>
      </w:rPr>
    </w:lvl>
    <w:lvl w:ilvl="2">
      <w:start w:val="1"/>
      <w:numFmt w:val="bullet"/>
      <w:lvlText w:val=""/>
      <w:lvlJc w:val="left"/>
      <w:pPr>
        <w:tabs>
          <w:tab w:val="num" w:pos="-586"/>
        </w:tabs>
        <w:ind w:left="2084" w:hanging="360"/>
      </w:pPr>
      <w:rPr>
        <w:rFonts w:ascii="Wingdings" w:hAnsi="Wingdings" w:cs="Wingdings" w:hint="default"/>
      </w:rPr>
    </w:lvl>
    <w:lvl w:ilvl="3">
      <w:start w:val="1"/>
      <w:numFmt w:val="bullet"/>
      <w:lvlText w:val=""/>
      <w:lvlJc w:val="left"/>
      <w:pPr>
        <w:tabs>
          <w:tab w:val="num" w:pos="-586"/>
        </w:tabs>
        <w:ind w:left="2804" w:hanging="360"/>
      </w:pPr>
      <w:rPr>
        <w:rFonts w:ascii="Symbol" w:hAnsi="Symbol" w:cs="Symbol" w:hint="default"/>
      </w:rPr>
    </w:lvl>
    <w:lvl w:ilvl="4">
      <w:start w:val="1"/>
      <w:numFmt w:val="bullet"/>
      <w:lvlText w:val="o"/>
      <w:lvlJc w:val="left"/>
      <w:pPr>
        <w:tabs>
          <w:tab w:val="num" w:pos="-586"/>
        </w:tabs>
        <w:ind w:left="3524" w:hanging="360"/>
      </w:pPr>
      <w:rPr>
        <w:rFonts w:ascii="Courier New" w:hAnsi="Courier New" w:cs="Courier New" w:hint="default"/>
      </w:rPr>
    </w:lvl>
    <w:lvl w:ilvl="5">
      <w:start w:val="1"/>
      <w:numFmt w:val="bullet"/>
      <w:lvlText w:val=""/>
      <w:lvlJc w:val="left"/>
      <w:pPr>
        <w:tabs>
          <w:tab w:val="num" w:pos="-586"/>
        </w:tabs>
        <w:ind w:left="4244" w:hanging="360"/>
      </w:pPr>
      <w:rPr>
        <w:rFonts w:ascii="Wingdings" w:hAnsi="Wingdings" w:cs="Wingdings" w:hint="default"/>
      </w:rPr>
    </w:lvl>
    <w:lvl w:ilvl="6">
      <w:start w:val="1"/>
      <w:numFmt w:val="bullet"/>
      <w:lvlText w:val=""/>
      <w:lvlJc w:val="left"/>
      <w:pPr>
        <w:tabs>
          <w:tab w:val="num" w:pos="-586"/>
        </w:tabs>
        <w:ind w:left="4964" w:hanging="360"/>
      </w:pPr>
      <w:rPr>
        <w:rFonts w:ascii="Symbol" w:hAnsi="Symbol" w:cs="Symbol" w:hint="default"/>
      </w:rPr>
    </w:lvl>
    <w:lvl w:ilvl="7">
      <w:start w:val="1"/>
      <w:numFmt w:val="bullet"/>
      <w:lvlText w:val="o"/>
      <w:lvlJc w:val="left"/>
      <w:pPr>
        <w:tabs>
          <w:tab w:val="num" w:pos="-586"/>
        </w:tabs>
        <w:ind w:left="5684" w:hanging="360"/>
      </w:pPr>
      <w:rPr>
        <w:rFonts w:ascii="Courier New" w:hAnsi="Courier New" w:cs="Courier New" w:hint="default"/>
      </w:rPr>
    </w:lvl>
    <w:lvl w:ilvl="8">
      <w:start w:val="1"/>
      <w:numFmt w:val="bullet"/>
      <w:lvlText w:val=""/>
      <w:lvlJc w:val="left"/>
      <w:pPr>
        <w:tabs>
          <w:tab w:val="num" w:pos="-586"/>
        </w:tabs>
        <w:ind w:left="6404" w:hanging="360"/>
      </w:pPr>
      <w:rPr>
        <w:rFonts w:ascii="Wingdings" w:hAnsi="Wingdings" w:cs="Wingdings" w:hint="default"/>
      </w:rPr>
    </w:lvl>
  </w:abstractNum>
  <w:abstractNum w:abstractNumId="10" w15:restartNumberingAfterBreak="0">
    <w:nsid w:val="3E03492C"/>
    <w:multiLevelType w:val="hybridMultilevel"/>
    <w:tmpl w:val="0C068272"/>
    <w:lvl w:ilvl="0" w:tplc="B388E0EA">
      <w:start w:val="1"/>
      <w:numFmt w:val="lowerLetter"/>
      <w:lvlText w:val="%1."/>
      <w:lvlJc w:val="left"/>
      <w:pPr>
        <w:ind w:left="720" w:hanging="360"/>
      </w:pPr>
      <w:rPr>
        <w:rFonts w:cs="Aria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E446BE3"/>
    <w:multiLevelType w:val="multilevel"/>
    <w:tmpl w:val="5BB6CA7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3FD64741"/>
    <w:multiLevelType w:val="hybridMultilevel"/>
    <w:tmpl w:val="2200E45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3EC001C"/>
    <w:multiLevelType w:val="hybridMultilevel"/>
    <w:tmpl w:val="27CC2CF4"/>
    <w:lvl w:ilvl="0" w:tplc="040C0019">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9A46E49"/>
    <w:multiLevelType w:val="hybridMultilevel"/>
    <w:tmpl w:val="7D7A25F4"/>
    <w:lvl w:ilvl="0" w:tplc="040C0019">
      <w:start w:val="1"/>
      <w:numFmt w:val="low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5" w15:restartNumberingAfterBreak="0">
    <w:nsid w:val="49A74121"/>
    <w:multiLevelType w:val="multilevel"/>
    <w:tmpl w:val="BE6CA61E"/>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Wingdings" w:hAnsi="Wingdings" w:hint="default"/>
        <w:b w:val="0"/>
        <w:bCs w:val="0"/>
        <w:i w:val="0"/>
        <w:iCs w:val="0"/>
        <w:color w:val="76923C" w:themeColor="accent3" w:themeShade="BF"/>
        <w:w w:val="110"/>
        <w:sz w:val="32"/>
        <w:szCs w:val="32"/>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15:restartNumberingAfterBreak="0">
    <w:nsid w:val="4AA13BBD"/>
    <w:multiLevelType w:val="hybridMultilevel"/>
    <w:tmpl w:val="0D0E13DE"/>
    <w:lvl w:ilvl="0" w:tplc="7ADA638A">
      <w:start w:val="5"/>
      <w:numFmt w:val="bullet"/>
      <w:lvlText w:val=""/>
      <w:lvlJc w:val="left"/>
      <w:pPr>
        <w:ind w:left="720" w:hanging="360"/>
      </w:pPr>
      <w:rPr>
        <w:rFonts w:ascii="Symbol" w:eastAsia="Cambria"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C5C2983"/>
    <w:multiLevelType w:val="hybridMultilevel"/>
    <w:tmpl w:val="2E6A05E8"/>
    <w:lvl w:ilvl="0" w:tplc="59F6C620">
      <w:numFmt w:val="bullet"/>
      <w:lvlText w:val="-"/>
      <w:lvlJc w:val="left"/>
      <w:pPr>
        <w:ind w:left="644" w:hanging="360"/>
      </w:pPr>
      <w:rPr>
        <w:rFonts w:ascii="Century Gothic" w:eastAsia="Cambria" w:hAnsi="Century Gothic"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8" w15:restartNumberingAfterBreak="0">
    <w:nsid w:val="501A2BCF"/>
    <w:multiLevelType w:val="multilevel"/>
    <w:tmpl w:val="A730456C"/>
    <w:lvl w:ilvl="0">
      <w:start w:val="1"/>
      <w:numFmt w:val="bullet"/>
      <w:lvlText w:val=""/>
      <w:lvlJc w:val="left"/>
      <w:pPr>
        <w:tabs>
          <w:tab w:val="num" w:pos="0"/>
        </w:tabs>
        <w:ind w:left="720" w:hanging="360"/>
      </w:pPr>
      <w:rPr>
        <w:rFonts w:ascii="Symbol" w:hAnsi="Symbol" w:cs="Symbol" w:hint="default"/>
      </w:rPr>
    </w:lvl>
    <w:lvl w:ilvl="1">
      <w:numFmt w:val="bullet"/>
      <w:lvlText w:val=""/>
      <w:lvlJc w:val="left"/>
      <w:pPr>
        <w:tabs>
          <w:tab w:val="num" w:pos="0"/>
        </w:tabs>
        <w:ind w:left="1440" w:hanging="360"/>
      </w:pPr>
      <w:rPr>
        <w:rFonts w:ascii="Symbol" w:hAnsi="Symbol" w:hint="default"/>
        <w:b w:val="0"/>
        <w:bCs w:val="0"/>
        <w:i w:val="0"/>
        <w:iCs w:val="0"/>
        <w:color w:val="344267"/>
        <w:w w:val="110"/>
        <w:sz w:val="20"/>
        <w:szCs w:val="18"/>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15:restartNumberingAfterBreak="0">
    <w:nsid w:val="50464654"/>
    <w:multiLevelType w:val="hybridMultilevel"/>
    <w:tmpl w:val="863E7B00"/>
    <w:lvl w:ilvl="0" w:tplc="2A16FE2C">
      <w:start w:val="1"/>
      <w:numFmt w:val="decimal"/>
      <w:lvlText w:val="%1-"/>
      <w:lvlJc w:val="left"/>
      <w:pPr>
        <w:ind w:left="360"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0" w15:restartNumberingAfterBreak="0">
    <w:nsid w:val="53EE100C"/>
    <w:multiLevelType w:val="multilevel"/>
    <w:tmpl w:val="378AF356"/>
    <w:lvl w:ilvl="0">
      <w:start w:val="1"/>
      <w:numFmt w:val="lowerLetter"/>
      <w:lvlText w:val="%1."/>
      <w:lvlJc w:val="left"/>
      <w:pPr>
        <w:ind w:left="360" w:hanging="360"/>
      </w:pPr>
      <w:rPr>
        <w:rFonts w:ascii="Century Gothic" w:eastAsia="Arial" w:hAnsi="Century Gothic" w:cs="Aria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470093A"/>
    <w:multiLevelType w:val="hybridMultilevel"/>
    <w:tmpl w:val="863E7B00"/>
    <w:lvl w:ilvl="0" w:tplc="2A16FE2C">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2" w15:restartNumberingAfterBreak="0">
    <w:nsid w:val="54730C59"/>
    <w:multiLevelType w:val="hybridMultilevel"/>
    <w:tmpl w:val="8D0807AE"/>
    <w:lvl w:ilvl="0" w:tplc="FEE43556">
      <w:start w:val="13"/>
      <w:numFmt w:val="bullet"/>
      <w:lvlText w:val=""/>
      <w:lvlJc w:val="left"/>
      <w:pPr>
        <w:ind w:left="720" w:hanging="360"/>
      </w:pPr>
      <w:rPr>
        <w:rFonts w:ascii="Symbol" w:eastAsia="Cambria"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8B31EED"/>
    <w:multiLevelType w:val="hybridMultilevel"/>
    <w:tmpl w:val="42845336"/>
    <w:lvl w:ilvl="0" w:tplc="040C0019">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4" w15:restartNumberingAfterBreak="0">
    <w:nsid w:val="593516FF"/>
    <w:multiLevelType w:val="hybridMultilevel"/>
    <w:tmpl w:val="F1CEEB08"/>
    <w:lvl w:ilvl="0" w:tplc="040C0019">
      <w:start w:val="1"/>
      <w:numFmt w:val="lowerLetter"/>
      <w:lvlText w:val="%1."/>
      <w:lvlJc w:val="left"/>
      <w:pPr>
        <w:ind w:left="5038"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D3D28A2"/>
    <w:multiLevelType w:val="hybridMultilevel"/>
    <w:tmpl w:val="CB24A0A8"/>
    <w:lvl w:ilvl="0" w:tplc="D04EE39A">
      <w:start w:val="1"/>
      <w:numFmt w:val="decimal"/>
      <w:lvlText w:val="%1-"/>
      <w:lvlJc w:val="left"/>
      <w:pPr>
        <w:ind w:left="796" w:hanging="36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876" w:hanging="360"/>
      </w:pPr>
    </w:lvl>
    <w:lvl w:ilvl="2" w:tplc="040C001B" w:tentative="1">
      <w:start w:val="1"/>
      <w:numFmt w:val="lowerRoman"/>
      <w:lvlText w:val="%3."/>
      <w:lvlJc w:val="right"/>
      <w:pPr>
        <w:ind w:left="2596" w:hanging="180"/>
      </w:pPr>
    </w:lvl>
    <w:lvl w:ilvl="3" w:tplc="040C000F" w:tentative="1">
      <w:start w:val="1"/>
      <w:numFmt w:val="decimal"/>
      <w:lvlText w:val="%4."/>
      <w:lvlJc w:val="left"/>
      <w:pPr>
        <w:ind w:left="3316" w:hanging="360"/>
      </w:pPr>
    </w:lvl>
    <w:lvl w:ilvl="4" w:tplc="040C0019" w:tentative="1">
      <w:start w:val="1"/>
      <w:numFmt w:val="lowerLetter"/>
      <w:lvlText w:val="%5."/>
      <w:lvlJc w:val="left"/>
      <w:pPr>
        <w:ind w:left="4036" w:hanging="360"/>
      </w:pPr>
    </w:lvl>
    <w:lvl w:ilvl="5" w:tplc="040C001B" w:tentative="1">
      <w:start w:val="1"/>
      <w:numFmt w:val="lowerRoman"/>
      <w:lvlText w:val="%6."/>
      <w:lvlJc w:val="right"/>
      <w:pPr>
        <w:ind w:left="4756" w:hanging="180"/>
      </w:pPr>
    </w:lvl>
    <w:lvl w:ilvl="6" w:tplc="040C000F" w:tentative="1">
      <w:start w:val="1"/>
      <w:numFmt w:val="decimal"/>
      <w:lvlText w:val="%7."/>
      <w:lvlJc w:val="left"/>
      <w:pPr>
        <w:ind w:left="5476" w:hanging="360"/>
      </w:pPr>
    </w:lvl>
    <w:lvl w:ilvl="7" w:tplc="040C0019" w:tentative="1">
      <w:start w:val="1"/>
      <w:numFmt w:val="lowerLetter"/>
      <w:lvlText w:val="%8."/>
      <w:lvlJc w:val="left"/>
      <w:pPr>
        <w:ind w:left="6196" w:hanging="360"/>
      </w:pPr>
    </w:lvl>
    <w:lvl w:ilvl="8" w:tplc="040C001B" w:tentative="1">
      <w:start w:val="1"/>
      <w:numFmt w:val="lowerRoman"/>
      <w:lvlText w:val="%9."/>
      <w:lvlJc w:val="right"/>
      <w:pPr>
        <w:ind w:left="6916" w:hanging="180"/>
      </w:pPr>
    </w:lvl>
  </w:abstractNum>
  <w:abstractNum w:abstractNumId="26" w15:restartNumberingAfterBreak="0">
    <w:nsid w:val="5E731D39"/>
    <w:multiLevelType w:val="multilevel"/>
    <w:tmpl w:val="BA640536"/>
    <w:lvl w:ilvl="0">
      <w:start w:val="1"/>
      <w:numFmt w:val="bullet"/>
      <w:lvlText w:val=""/>
      <w:lvlJc w:val="left"/>
      <w:pPr>
        <w:tabs>
          <w:tab w:val="num" w:pos="0"/>
        </w:tabs>
        <w:ind w:left="720" w:hanging="360"/>
      </w:pPr>
      <w:rPr>
        <w:rFonts w:ascii="Symbol" w:hAnsi="Symbol" w:cs="Symbol" w:hint="default"/>
      </w:rPr>
    </w:lvl>
    <w:lvl w:ilvl="1">
      <w:start w:val="5"/>
      <w:numFmt w:val="bullet"/>
      <w:lvlText w:val=""/>
      <w:lvlJc w:val="left"/>
      <w:pPr>
        <w:tabs>
          <w:tab w:val="num" w:pos="0"/>
        </w:tabs>
        <w:ind w:left="1440" w:hanging="360"/>
      </w:pPr>
      <w:rPr>
        <w:rFonts w:ascii="Symbol" w:eastAsia="Cambria" w:hAnsi="Symbol" w:cs="Times New Roman" w:hint="default"/>
        <w:b w:val="0"/>
        <w:bCs w:val="0"/>
        <w:i w:val="0"/>
        <w:iCs w:val="0"/>
        <w:color w:val="76923C" w:themeColor="accent3" w:themeShade="BF"/>
        <w:w w:val="110"/>
        <w:sz w:val="32"/>
        <w:szCs w:val="32"/>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15:restartNumberingAfterBreak="0">
    <w:nsid w:val="69040924"/>
    <w:multiLevelType w:val="hybridMultilevel"/>
    <w:tmpl w:val="A80AFB7C"/>
    <w:lvl w:ilvl="0" w:tplc="040C0019">
      <w:start w:val="1"/>
      <w:numFmt w:val="lowerLetter"/>
      <w:lvlText w:val="%1."/>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DAF21CB"/>
    <w:multiLevelType w:val="hybridMultilevel"/>
    <w:tmpl w:val="319A2DA0"/>
    <w:lvl w:ilvl="0" w:tplc="A7922628">
      <w:start w:val="1"/>
      <w:numFmt w:val="lowerLetter"/>
      <w:lvlText w:val="%1."/>
      <w:lvlJc w:val="left"/>
      <w:pPr>
        <w:ind w:left="1069" w:hanging="360"/>
      </w:pPr>
      <w:rPr>
        <w:b w:val="0"/>
        <w:bCs w:val="0"/>
        <w:strike w:val="0"/>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73BF442F"/>
    <w:multiLevelType w:val="hybridMultilevel"/>
    <w:tmpl w:val="F81850A8"/>
    <w:lvl w:ilvl="0" w:tplc="737AB2C0">
      <w:start w:val="1"/>
      <w:numFmt w:val="bullet"/>
      <w:pStyle w:val="Paragraphedeliste"/>
      <w:lvlText w:val=""/>
      <w:lvlJc w:val="left"/>
      <w:pPr>
        <w:ind w:left="1440" w:hanging="360"/>
      </w:pPr>
      <w:rPr>
        <w:rFonts w:ascii="Symbol" w:hAnsi="Symbol" w:hint="default"/>
        <w:color w:val="auto"/>
        <w:sz w:val="20"/>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0" w15:restartNumberingAfterBreak="0">
    <w:nsid w:val="746F1CE6"/>
    <w:multiLevelType w:val="multilevel"/>
    <w:tmpl w:val="9CA0437E"/>
    <w:lvl w:ilvl="0">
      <w:start w:val="1"/>
      <w:numFmt w:val="bullet"/>
      <w:lvlText w:val=""/>
      <w:lvlJc w:val="left"/>
      <w:pPr>
        <w:tabs>
          <w:tab w:val="num" w:pos="0"/>
        </w:tabs>
        <w:ind w:left="720" w:hanging="360"/>
      </w:pPr>
      <w:rPr>
        <w:rFonts w:ascii="Symbol" w:hAnsi="Symbol" w:cs="Symbol" w:hint="default"/>
      </w:rPr>
    </w:lvl>
    <w:lvl w:ilvl="1">
      <w:numFmt w:val="bullet"/>
      <w:lvlText w:val=""/>
      <w:lvlJc w:val="left"/>
      <w:pPr>
        <w:tabs>
          <w:tab w:val="num" w:pos="0"/>
        </w:tabs>
        <w:ind w:left="1440" w:hanging="360"/>
      </w:pPr>
      <w:rPr>
        <w:rFonts w:ascii="Symbol" w:hAnsi="Symbol" w:hint="default"/>
        <w:b w:val="0"/>
        <w:bCs w:val="0"/>
        <w:i w:val="0"/>
        <w:iCs w:val="0"/>
        <w:color w:val="00B0F0"/>
        <w:w w:val="110"/>
        <w:sz w:val="20"/>
        <w:szCs w:val="18"/>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 w15:restartNumberingAfterBreak="0">
    <w:nsid w:val="7DB31A09"/>
    <w:multiLevelType w:val="hybridMultilevel"/>
    <w:tmpl w:val="BCA6CBB8"/>
    <w:lvl w:ilvl="0" w:tplc="119C14BC">
      <w:numFmt w:val="bullet"/>
      <w:lvlText w:val="-"/>
      <w:lvlJc w:val="left"/>
      <w:pPr>
        <w:ind w:left="720" w:hanging="360"/>
      </w:pPr>
      <w:rPr>
        <w:rFonts w:ascii="Century Gothic" w:eastAsia="Cambria"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ECF0D1B"/>
    <w:multiLevelType w:val="hybridMultilevel"/>
    <w:tmpl w:val="E1E6F436"/>
    <w:lvl w:ilvl="0" w:tplc="01FEAD18">
      <w:start w:val="2"/>
      <w:numFmt w:val="bullet"/>
      <w:lvlText w:val="-"/>
      <w:lvlJc w:val="left"/>
      <w:pPr>
        <w:ind w:left="720" w:hanging="360"/>
      </w:pPr>
      <w:rPr>
        <w:rFonts w:ascii="Century Gothic" w:eastAsia="Cambria" w:hAnsi="Century Gothic" w:cs="Arial"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9"/>
  </w:num>
  <w:num w:numId="2">
    <w:abstractNumId w:val="16"/>
  </w:num>
  <w:num w:numId="3">
    <w:abstractNumId w:val="21"/>
  </w:num>
  <w:num w:numId="4">
    <w:abstractNumId w:val="0"/>
  </w:num>
  <w:num w:numId="5">
    <w:abstractNumId w:val="13"/>
  </w:num>
  <w:num w:numId="6">
    <w:abstractNumId w:val="27"/>
  </w:num>
  <w:num w:numId="7">
    <w:abstractNumId w:val="23"/>
  </w:num>
  <w:num w:numId="8">
    <w:abstractNumId w:val="20"/>
  </w:num>
  <w:num w:numId="9">
    <w:abstractNumId w:val="28"/>
  </w:num>
  <w:num w:numId="10">
    <w:abstractNumId w:val="24"/>
  </w:num>
  <w:num w:numId="11">
    <w:abstractNumId w:val="22"/>
  </w:num>
  <w:num w:numId="12">
    <w:abstractNumId w:val="12"/>
  </w:num>
  <w:num w:numId="13">
    <w:abstractNumId w:val="10"/>
  </w:num>
  <w:num w:numId="14">
    <w:abstractNumId w:val="7"/>
  </w:num>
  <w:num w:numId="15">
    <w:abstractNumId w:val="9"/>
  </w:num>
  <w:num w:numId="16">
    <w:abstractNumId w:val="11"/>
  </w:num>
  <w:num w:numId="17">
    <w:abstractNumId w:val="4"/>
  </w:num>
  <w:num w:numId="18">
    <w:abstractNumId w:val="8"/>
  </w:num>
  <w:num w:numId="19">
    <w:abstractNumId w:val="14"/>
  </w:num>
  <w:num w:numId="20">
    <w:abstractNumId w:val="31"/>
  </w:num>
  <w:num w:numId="21">
    <w:abstractNumId w:val="29"/>
  </w:num>
  <w:num w:numId="22">
    <w:abstractNumId w:val="32"/>
  </w:num>
  <w:num w:numId="23">
    <w:abstractNumId w:val="18"/>
  </w:num>
  <w:num w:numId="24">
    <w:abstractNumId w:val="29"/>
  </w:num>
  <w:num w:numId="25">
    <w:abstractNumId w:val="30"/>
  </w:num>
  <w:num w:numId="26">
    <w:abstractNumId w:val="25"/>
  </w:num>
  <w:num w:numId="27">
    <w:abstractNumId w:val="6"/>
  </w:num>
  <w:num w:numId="28">
    <w:abstractNumId w:val="25"/>
  </w:num>
  <w:num w:numId="29">
    <w:abstractNumId w:val="25"/>
  </w:num>
  <w:num w:numId="30">
    <w:abstractNumId w:val="25"/>
  </w:num>
  <w:num w:numId="31">
    <w:abstractNumId w:val="29"/>
  </w:num>
  <w:num w:numId="32">
    <w:abstractNumId w:val="30"/>
  </w:num>
  <w:num w:numId="33">
    <w:abstractNumId w:val="15"/>
  </w:num>
  <w:num w:numId="34">
    <w:abstractNumId w:val="26"/>
  </w:num>
  <w:num w:numId="35">
    <w:abstractNumId w:val="5"/>
  </w:num>
  <w:num w:numId="36">
    <w:abstractNumId w:val="3"/>
  </w:num>
  <w:num w:numId="37">
    <w:abstractNumId w:val="17"/>
  </w:num>
  <w:num w:numId="38">
    <w:abstractNumId w:val="2"/>
  </w:num>
  <w:num w:numId="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fr-FR" w:vendorID="64" w:dllVersion="6" w:nlCheck="1" w:checkStyle="0"/>
  <w:activeWritingStyle w:appName="MSWord" w:lang="fr-FR" w:vendorID="64" w:dllVersion="4096" w:nlCheck="1" w:checkStyle="0"/>
  <w:activeWritingStyle w:appName="MSWord" w:lang="fr-FR"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55C3"/>
    <w:rsid w:val="000013DA"/>
    <w:rsid w:val="00001674"/>
    <w:rsid w:val="00002585"/>
    <w:rsid w:val="00012432"/>
    <w:rsid w:val="000134E2"/>
    <w:rsid w:val="00013AD0"/>
    <w:rsid w:val="0001546C"/>
    <w:rsid w:val="000164FE"/>
    <w:rsid w:val="00017EAD"/>
    <w:rsid w:val="00021D7A"/>
    <w:rsid w:val="00021E73"/>
    <w:rsid w:val="00022427"/>
    <w:rsid w:val="00023CEC"/>
    <w:rsid w:val="00024A21"/>
    <w:rsid w:val="00025607"/>
    <w:rsid w:val="00025A44"/>
    <w:rsid w:val="00027E42"/>
    <w:rsid w:val="00030240"/>
    <w:rsid w:val="0003099D"/>
    <w:rsid w:val="0003158A"/>
    <w:rsid w:val="000318ED"/>
    <w:rsid w:val="00040155"/>
    <w:rsid w:val="00041098"/>
    <w:rsid w:val="00042A88"/>
    <w:rsid w:val="00045538"/>
    <w:rsid w:val="000479A1"/>
    <w:rsid w:val="0005070B"/>
    <w:rsid w:val="00050977"/>
    <w:rsid w:val="00052D8E"/>
    <w:rsid w:val="000532C3"/>
    <w:rsid w:val="00055229"/>
    <w:rsid w:val="00055CA7"/>
    <w:rsid w:val="00055E3F"/>
    <w:rsid w:val="00056D95"/>
    <w:rsid w:val="00057C17"/>
    <w:rsid w:val="00060149"/>
    <w:rsid w:val="000610FA"/>
    <w:rsid w:val="00062B9A"/>
    <w:rsid w:val="0006415C"/>
    <w:rsid w:val="0006579A"/>
    <w:rsid w:val="00070E99"/>
    <w:rsid w:val="00071DA8"/>
    <w:rsid w:val="00072348"/>
    <w:rsid w:val="0007631B"/>
    <w:rsid w:val="00076C79"/>
    <w:rsid w:val="000817DF"/>
    <w:rsid w:val="00081C2A"/>
    <w:rsid w:val="00081E8C"/>
    <w:rsid w:val="00084237"/>
    <w:rsid w:val="0008447F"/>
    <w:rsid w:val="00084A4F"/>
    <w:rsid w:val="00086F66"/>
    <w:rsid w:val="0009054F"/>
    <w:rsid w:val="000909E4"/>
    <w:rsid w:val="000919F6"/>
    <w:rsid w:val="00092421"/>
    <w:rsid w:val="00092434"/>
    <w:rsid w:val="00092A65"/>
    <w:rsid w:val="0009358F"/>
    <w:rsid w:val="00094762"/>
    <w:rsid w:val="00094C0C"/>
    <w:rsid w:val="0009613A"/>
    <w:rsid w:val="00097940"/>
    <w:rsid w:val="00097C69"/>
    <w:rsid w:val="000A41BE"/>
    <w:rsid w:val="000A7FC1"/>
    <w:rsid w:val="000B1682"/>
    <w:rsid w:val="000B1EDB"/>
    <w:rsid w:val="000B1F75"/>
    <w:rsid w:val="000B200C"/>
    <w:rsid w:val="000B218B"/>
    <w:rsid w:val="000B5A19"/>
    <w:rsid w:val="000B625A"/>
    <w:rsid w:val="000B6BA4"/>
    <w:rsid w:val="000B7AA0"/>
    <w:rsid w:val="000C0798"/>
    <w:rsid w:val="000C6406"/>
    <w:rsid w:val="000C7C60"/>
    <w:rsid w:val="000D15F8"/>
    <w:rsid w:val="000D1B3B"/>
    <w:rsid w:val="000D445F"/>
    <w:rsid w:val="000D4EA5"/>
    <w:rsid w:val="000E2467"/>
    <w:rsid w:val="000E29D7"/>
    <w:rsid w:val="000E3263"/>
    <w:rsid w:val="000E390C"/>
    <w:rsid w:val="000E4FBB"/>
    <w:rsid w:val="000E52B7"/>
    <w:rsid w:val="000E5591"/>
    <w:rsid w:val="000E602C"/>
    <w:rsid w:val="000E713F"/>
    <w:rsid w:val="000F1CDD"/>
    <w:rsid w:val="000F25CD"/>
    <w:rsid w:val="000F28C9"/>
    <w:rsid w:val="000F567F"/>
    <w:rsid w:val="000F64A8"/>
    <w:rsid w:val="000F6F12"/>
    <w:rsid w:val="000F756D"/>
    <w:rsid w:val="0010411A"/>
    <w:rsid w:val="00104F6C"/>
    <w:rsid w:val="0010509C"/>
    <w:rsid w:val="00105270"/>
    <w:rsid w:val="001060D3"/>
    <w:rsid w:val="00112480"/>
    <w:rsid w:val="0011467C"/>
    <w:rsid w:val="0011537F"/>
    <w:rsid w:val="0011635F"/>
    <w:rsid w:val="001216DA"/>
    <w:rsid w:val="00122FC2"/>
    <w:rsid w:val="001231A4"/>
    <w:rsid w:val="001233A9"/>
    <w:rsid w:val="00124C37"/>
    <w:rsid w:val="0012689C"/>
    <w:rsid w:val="001329C7"/>
    <w:rsid w:val="00132B12"/>
    <w:rsid w:val="00140963"/>
    <w:rsid w:val="001433FF"/>
    <w:rsid w:val="0014590B"/>
    <w:rsid w:val="00145AF5"/>
    <w:rsid w:val="00150FFA"/>
    <w:rsid w:val="001520AA"/>
    <w:rsid w:val="00154BDA"/>
    <w:rsid w:val="00154BE5"/>
    <w:rsid w:val="00156AEC"/>
    <w:rsid w:val="00156B93"/>
    <w:rsid w:val="001573E8"/>
    <w:rsid w:val="00160392"/>
    <w:rsid w:val="0016117B"/>
    <w:rsid w:val="0016246F"/>
    <w:rsid w:val="00162AE4"/>
    <w:rsid w:val="00166073"/>
    <w:rsid w:val="001707EF"/>
    <w:rsid w:val="00170968"/>
    <w:rsid w:val="00172FBD"/>
    <w:rsid w:val="001758C0"/>
    <w:rsid w:val="00184609"/>
    <w:rsid w:val="001858B8"/>
    <w:rsid w:val="001902F6"/>
    <w:rsid w:val="00192F05"/>
    <w:rsid w:val="001A0881"/>
    <w:rsid w:val="001A42E6"/>
    <w:rsid w:val="001A43D6"/>
    <w:rsid w:val="001A4D14"/>
    <w:rsid w:val="001A5B88"/>
    <w:rsid w:val="001A6EE7"/>
    <w:rsid w:val="001A7D82"/>
    <w:rsid w:val="001B1F0B"/>
    <w:rsid w:val="001B3886"/>
    <w:rsid w:val="001B4AC0"/>
    <w:rsid w:val="001B5D2B"/>
    <w:rsid w:val="001C1C86"/>
    <w:rsid w:val="001C4236"/>
    <w:rsid w:val="001C4614"/>
    <w:rsid w:val="001C4FF0"/>
    <w:rsid w:val="001C50AB"/>
    <w:rsid w:val="001C6FA6"/>
    <w:rsid w:val="001D05AB"/>
    <w:rsid w:val="001D0AD2"/>
    <w:rsid w:val="001D2494"/>
    <w:rsid w:val="001D3EE9"/>
    <w:rsid w:val="001D55E1"/>
    <w:rsid w:val="001D6B23"/>
    <w:rsid w:val="001D7253"/>
    <w:rsid w:val="001E074E"/>
    <w:rsid w:val="001E28DD"/>
    <w:rsid w:val="001E2B24"/>
    <w:rsid w:val="001E3718"/>
    <w:rsid w:val="001E40F3"/>
    <w:rsid w:val="001E44CA"/>
    <w:rsid w:val="001E4E76"/>
    <w:rsid w:val="001E5128"/>
    <w:rsid w:val="001E6B93"/>
    <w:rsid w:val="001E7D79"/>
    <w:rsid w:val="001F437F"/>
    <w:rsid w:val="001F5D20"/>
    <w:rsid w:val="001F66A2"/>
    <w:rsid w:val="001F7F15"/>
    <w:rsid w:val="002021C6"/>
    <w:rsid w:val="0020310C"/>
    <w:rsid w:val="0020362F"/>
    <w:rsid w:val="00205D53"/>
    <w:rsid w:val="00207116"/>
    <w:rsid w:val="0021053B"/>
    <w:rsid w:val="002122AE"/>
    <w:rsid w:val="0021276D"/>
    <w:rsid w:val="00214891"/>
    <w:rsid w:val="00217430"/>
    <w:rsid w:val="00217E79"/>
    <w:rsid w:val="00220196"/>
    <w:rsid w:val="002206F6"/>
    <w:rsid w:val="00221373"/>
    <w:rsid w:val="00223C27"/>
    <w:rsid w:val="002248C3"/>
    <w:rsid w:val="00225263"/>
    <w:rsid w:val="0022613D"/>
    <w:rsid w:val="002262EA"/>
    <w:rsid w:val="002271A2"/>
    <w:rsid w:val="00231CFF"/>
    <w:rsid w:val="00231D15"/>
    <w:rsid w:val="00233038"/>
    <w:rsid w:val="00233217"/>
    <w:rsid w:val="002354A7"/>
    <w:rsid w:val="002361C8"/>
    <w:rsid w:val="002425E5"/>
    <w:rsid w:val="00242E87"/>
    <w:rsid w:val="002508F4"/>
    <w:rsid w:val="00251F5A"/>
    <w:rsid w:val="00253B63"/>
    <w:rsid w:val="00256959"/>
    <w:rsid w:val="0025704C"/>
    <w:rsid w:val="00264511"/>
    <w:rsid w:val="00265D4B"/>
    <w:rsid w:val="00266906"/>
    <w:rsid w:val="00267410"/>
    <w:rsid w:val="00267EC7"/>
    <w:rsid w:val="00270FBD"/>
    <w:rsid w:val="002715FA"/>
    <w:rsid w:val="00271E7B"/>
    <w:rsid w:val="0027221B"/>
    <w:rsid w:val="00272D9E"/>
    <w:rsid w:val="0027386B"/>
    <w:rsid w:val="002740E1"/>
    <w:rsid w:val="0027506F"/>
    <w:rsid w:val="00276145"/>
    <w:rsid w:val="0027725B"/>
    <w:rsid w:val="00280725"/>
    <w:rsid w:val="00280E0A"/>
    <w:rsid w:val="0028303A"/>
    <w:rsid w:val="00283424"/>
    <w:rsid w:val="00284CB8"/>
    <w:rsid w:val="002913A2"/>
    <w:rsid w:val="002914BF"/>
    <w:rsid w:val="00291F9C"/>
    <w:rsid w:val="002938BC"/>
    <w:rsid w:val="002938DA"/>
    <w:rsid w:val="00294E01"/>
    <w:rsid w:val="00296B15"/>
    <w:rsid w:val="00296E0A"/>
    <w:rsid w:val="002A0B90"/>
    <w:rsid w:val="002A16D0"/>
    <w:rsid w:val="002A52A9"/>
    <w:rsid w:val="002A6446"/>
    <w:rsid w:val="002B1A36"/>
    <w:rsid w:val="002B4ACB"/>
    <w:rsid w:val="002B5CC5"/>
    <w:rsid w:val="002C2125"/>
    <w:rsid w:val="002C299B"/>
    <w:rsid w:val="002C5A84"/>
    <w:rsid w:val="002C5B1C"/>
    <w:rsid w:val="002C6637"/>
    <w:rsid w:val="002C6808"/>
    <w:rsid w:val="002D0E92"/>
    <w:rsid w:val="002D2AEE"/>
    <w:rsid w:val="002D3031"/>
    <w:rsid w:val="002D4555"/>
    <w:rsid w:val="002D4A33"/>
    <w:rsid w:val="002D5F60"/>
    <w:rsid w:val="002D6DBD"/>
    <w:rsid w:val="002E05CB"/>
    <w:rsid w:val="002E1A75"/>
    <w:rsid w:val="002E1E4C"/>
    <w:rsid w:val="002E274F"/>
    <w:rsid w:val="002E3B0D"/>
    <w:rsid w:val="002E54E1"/>
    <w:rsid w:val="002E5E21"/>
    <w:rsid w:val="002E66A6"/>
    <w:rsid w:val="002E6BB3"/>
    <w:rsid w:val="002F2B86"/>
    <w:rsid w:val="002F41BB"/>
    <w:rsid w:val="002F764D"/>
    <w:rsid w:val="00300F9C"/>
    <w:rsid w:val="003032DF"/>
    <w:rsid w:val="00303719"/>
    <w:rsid w:val="00304354"/>
    <w:rsid w:val="00304E30"/>
    <w:rsid w:val="00311895"/>
    <w:rsid w:val="00314A5C"/>
    <w:rsid w:val="003154A6"/>
    <w:rsid w:val="003171A7"/>
    <w:rsid w:val="00317346"/>
    <w:rsid w:val="00320709"/>
    <w:rsid w:val="003209E9"/>
    <w:rsid w:val="00321EE8"/>
    <w:rsid w:val="00322C57"/>
    <w:rsid w:val="0032438A"/>
    <w:rsid w:val="00324918"/>
    <w:rsid w:val="00326328"/>
    <w:rsid w:val="00326846"/>
    <w:rsid w:val="0032773C"/>
    <w:rsid w:val="003339FF"/>
    <w:rsid w:val="00335029"/>
    <w:rsid w:val="00335AAC"/>
    <w:rsid w:val="0033607C"/>
    <w:rsid w:val="0033662B"/>
    <w:rsid w:val="00336B83"/>
    <w:rsid w:val="00337029"/>
    <w:rsid w:val="00337156"/>
    <w:rsid w:val="00337D8B"/>
    <w:rsid w:val="00344005"/>
    <w:rsid w:val="00344B3F"/>
    <w:rsid w:val="00347518"/>
    <w:rsid w:val="00354D08"/>
    <w:rsid w:val="00355D4B"/>
    <w:rsid w:val="00356049"/>
    <w:rsid w:val="00357203"/>
    <w:rsid w:val="00360D14"/>
    <w:rsid w:val="00361045"/>
    <w:rsid w:val="00362D4F"/>
    <w:rsid w:val="00362FD5"/>
    <w:rsid w:val="003642EC"/>
    <w:rsid w:val="00365678"/>
    <w:rsid w:val="00365C78"/>
    <w:rsid w:val="003664D7"/>
    <w:rsid w:val="003704D4"/>
    <w:rsid w:val="00370DB8"/>
    <w:rsid w:val="0037136E"/>
    <w:rsid w:val="00371454"/>
    <w:rsid w:val="003731FC"/>
    <w:rsid w:val="00373F6A"/>
    <w:rsid w:val="00380307"/>
    <w:rsid w:val="00380335"/>
    <w:rsid w:val="00382039"/>
    <w:rsid w:val="00382575"/>
    <w:rsid w:val="003850F7"/>
    <w:rsid w:val="003858F7"/>
    <w:rsid w:val="003863E7"/>
    <w:rsid w:val="00386A49"/>
    <w:rsid w:val="00392F44"/>
    <w:rsid w:val="0039654A"/>
    <w:rsid w:val="003974FE"/>
    <w:rsid w:val="003A113A"/>
    <w:rsid w:val="003A2326"/>
    <w:rsid w:val="003A2547"/>
    <w:rsid w:val="003A5830"/>
    <w:rsid w:val="003A6662"/>
    <w:rsid w:val="003A6757"/>
    <w:rsid w:val="003B0286"/>
    <w:rsid w:val="003B25B0"/>
    <w:rsid w:val="003B4036"/>
    <w:rsid w:val="003B46E4"/>
    <w:rsid w:val="003B4C00"/>
    <w:rsid w:val="003B795E"/>
    <w:rsid w:val="003C0D7E"/>
    <w:rsid w:val="003C1226"/>
    <w:rsid w:val="003C13F0"/>
    <w:rsid w:val="003C186A"/>
    <w:rsid w:val="003C2B9A"/>
    <w:rsid w:val="003C3390"/>
    <w:rsid w:val="003C550A"/>
    <w:rsid w:val="003C7072"/>
    <w:rsid w:val="003D0A00"/>
    <w:rsid w:val="003D1138"/>
    <w:rsid w:val="003D3763"/>
    <w:rsid w:val="003D44E0"/>
    <w:rsid w:val="003D5FA0"/>
    <w:rsid w:val="003D6763"/>
    <w:rsid w:val="003E0084"/>
    <w:rsid w:val="003E00C1"/>
    <w:rsid w:val="003E0620"/>
    <w:rsid w:val="003E0936"/>
    <w:rsid w:val="003E3772"/>
    <w:rsid w:val="003E4840"/>
    <w:rsid w:val="003E4E92"/>
    <w:rsid w:val="003E588F"/>
    <w:rsid w:val="003E5BAA"/>
    <w:rsid w:val="003E6C41"/>
    <w:rsid w:val="003E7C57"/>
    <w:rsid w:val="003F1DD4"/>
    <w:rsid w:val="003F2C1B"/>
    <w:rsid w:val="003F2FCA"/>
    <w:rsid w:val="003F6877"/>
    <w:rsid w:val="00400751"/>
    <w:rsid w:val="00402470"/>
    <w:rsid w:val="004028A2"/>
    <w:rsid w:val="004041B1"/>
    <w:rsid w:val="004107A6"/>
    <w:rsid w:val="00412304"/>
    <w:rsid w:val="004127BB"/>
    <w:rsid w:val="00416B42"/>
    <w:rsid w:val="0041728E"/>
    <w:rsid w:val="00420D9E"/>
    <w:rsid w:val="00422467"/>
    <w:rsid w:val="00423AE8"/>
    <w:rsid w:val="00423BA9"/>
    <w:rsid w:val="004243A6"/>
    <w:rsid w:val="0042557D"/>
    <w:rsid w:val="00430BAE"/>
    <w:rsid w:val="00431131"/>
    <w:rsid w:val="00431987"/>
    <w:rsid w:val="00431BCC"/>
    <w:rsid w:val="00432D2E"/>
    <w:rsid w:val="00435BA9"/>
    <w:rsid w:val="00441713"/>
    <w:rsid w:val="00443180"/>
    <w:rsid w:val="00444512"/>
    <w:rsid w:val="0044555B"/>
    <w:rsid w:val="00452A59"/>
    <w:rsid w:val="00453AA6"/>
    <w:rsid w:val="00453C34"/>
    <w:rsid w:val="004566AC"/>
    <w:rsid w:val="004568A3"/>
    <w:rsid w:val="00460C2A"/>
    <w:rsid w:val="004614EB"/>
    <w:rsid w:val="00461EEE"/>
    <w:rsid w:val="004634DD"/>
    <w:rsid w:val="0046401E"/>
    <w:rsid w:val="00464366"/>
    <w:rsid w:val="00466FD4"/>
    <w:rsid w:val="00471B89"/>
    <w:rsid w:val="0047234A"/>
    <w:rsid w:val="00472786"/>
    <w:rsid w:val="0047588B"/>
    <w:rsid w:val="00477B4B"/>
    <w:rsid w:val="00482B64"/>
    <w:rsid w:val="004832E2"/>
    <w:rsid w:val="00483345"/>
    <w:rsid w:val="00483ABD"/>
    <w:rsid w:val="004850D5"/>
    <w:rsid w:val="004857AC"/>
    <w:rsid w:val="00485C62"/>
    <w:rsid w:val="00486D18"/>
    <w:rsid w:val="00487474"/>
    <w:rsid w:val="00487C4D"/>
    <w:rsid w:val="0049035B"/>
    <w:rsid w:val="00491D97"/>
    <w:rsid w:val="004922DE"/>
    <w:rsid w:val="00492C05"/>
    <w:rsid w:val="00495A69"/>
    <w:rsid w:val="0049690B"/>
    <w:rsid w:val="004969BA"/>
    <w:rsid w:val="004A2176"/>
    <w:rsid w:val="004A2DB0"/>
    <w:rsid w:val="004A3D76"/>
    <w:rsid w:val="004A4AB8"/>
    <w:rsid w:val="004B2CCD"/>
    <w:rsid w:val="004B459F"/>
    <w:rsid w:val="004C000E"/>
    <w:rsid w:val="004C13A0"/>
    <w:rsid w:val="004C1550"/>
    <w:rsid w:val="004C169E"/>
    <w:rsid w:val="004C3521"/>
    <w:rsid w:val="004C5062"/>
    <w:rsid w:val="004C5579"/>
    <w:rsid w:val="004C5EC5"/>
    <w:rsid w:val="004C6BB7"/>
    <w:rsid w:val="004C6D03"/>
    <w:rsid w:val="004D2C2F"/>
    <w:rsid w:val="004D4619"/>
    <w:rsid w:val="004D4D2A"/>
    <w:rsid w:val="004D5235"/>
    <w:rsid w:val="004D523F"/>
    <w:rsid w:val="004D54B9"/>
    <w:rsid w:val="004D5D3C"/>
    <w:rsid w:val="004D62A9"/>
    <w:rsid w:val="004D6FCD"/>
    <w:rsid w:val="004D791C"/>
    <w:rsid w:val="004D7C83"/>
    <w:rsid w:val="004E1B88"/>
    <w:rsid w:val="004E3064"/>
    <w:rsid w:val="004E309C"/>
    <w:rsid w:val="004E3DF3"/>
    <w:rsid w:val="004E3E5D"/>
    <w:rsid w:val="004E4393"/>
    <w:rsid w:val="004E4729"/>
    <w:rsid w:val="004F0A22"/>
    <w:rsid w:val="004F1031"/>
    <w:rsid w:val="004F3001"/>
    <w:rsid w:val="004F451D"/>
    <w:rsid w:val="004F5213"/>
    <w:rsid w:val="004F7E86"/>
    <w:rsid w:val="00500169"/>
    <w:rsid w:val="005006DF"/>
    <w:rsid w:val="0050114B"/>
    <w:rsid w:val="005021E1"/>
    <w:rsid w:val="00502F30"/>
    <w:rsid w:val="00504B7E"/>
    <w:rsid w:val="00504E6D"/>
    <w:rsid w:val="0050563F"/>
    <w:rsid w:val="005064DB"/>
    <w:rsid w:val="0050699C"/>
    <w:rsid w:val="00506D7A"/>
    <w:rsid w:val="00507130"/>
    <w:rsid w:val="00510711"/>
    <w:rsid w:val="00512A96"/>
    <w:rsid w:val="005138D5"/>
    <w:rsid w:val="00514337"/>
    <w:rsid w:val="00514533"/>
    <w:rsid w:val="00515A63"/>
    <w:rsid w:val="00522603"/>
    <w:rsid w:val="00525642"/>
    <w:rsid w:val="0052648B"/>
    <w:rsid w:val="00527A2C"/>
    <w:rsid w:val="00531C92"/>
    <w:rsid w:val="00535941"/>
    <w:rsid w:val="005428F5"/>
    <w:rsid w:val="0054517B"/>
    <w:rsid w:val="00547FB1"/>
    <w:rsid w:val="005507F3"/>
    <w:rsid w:val="00551395"/>
    <w:rsid w:val="00551703"/>
    <w:rsid w:val="00552908"/>
    <w:rsid w:val="00553A5D"/>
    <w:rsid w:val="0055413B"/>
    <w:rsid w:val="0055477F"/>
    <w:rsid w:val="005579DB"/>
    <w:rsid w:val="00557AC8"/>
    <w:rsid w:val="0056475E"/>
    <w:rsid w:val="005707E0"/>
    <w:rsid w:val="00571EB5"/>
    <w:rsid w:val="00574CE8"/>
    <w:rsid w:val="00576706"/>
    <w:rsid w:val="005814E3"/>
    <w:rsid w:val="005834B4"/>
    <w:rsid w:val="00583625"/>
    <w:rsid w:val="00586857"/>
    <w:rsid w:val="00590277"/>
    <w:rsid w:val="00591018"/>
    <w:rsid w:val="0059233E"/>
    <w:rsid w:val="005939AF"/>
    <w:rsid w:val="00593DEF"/>
    <w:rsid w:val="005955C3"/>
    <w:rsid w:val="005A1458"/>
    <w:rsid w:val="005A2161"/>
    <w:rsid w:val="005A5C93"/>
    <w:rsid w:val="005B08A3"/>
    <w:rsid w:val="005B0A4A"/>
    <w:rsid w:val="005B123F"/>
    <w:rsid w:val="005B1434"/>
    <w:rsid w:val="005B3B4C"/>
    <w:rsid w:val="005B3EDD"/>
    <w:rsid w:val="005B48C9"/>
    <w:rsid w:val="005B5FA2"/>
    <w:rsid w:val="005C01D4"/>
    <w:rsid w:val="005C15E5"/>
    <w:rsid w:val="005C179C"/>
    <w:rsid w:val="005C1CA2"/>
    <w:rsid w:val="005C1DD1"/>
    <w:rsid w:val="005C22C0"/>
    <w:rsid w:val="005C48B3"/>
    <w:rsid w:val="005C4A7E"/>
    <w:rsid w:val="005C71E7"/>
    <w:rsid w:val="005C7515"/>
    <w:rsid w:val="005C7BD5"/>
    <w:rsid w:val="005D677B"/>
    <w:rsid w:val="005D6A0B"/>
    <w:rsid w:val="005D6DB8"/>
    <w:rsid w:val="005E26AB"/>
    <w:rsid w:val="005E2F32"/>
    <w:rsid w:val="005E2F6E"/>
    <w:rsid w:val="005E320B"/>
    <w:rsid w:val="005E321B"/>
    <w:rsid w:val="005E40D6"/>
    <w:rsid w:val="005E4F48"/>
    <w:rsid w:val="005E5D54"/>
    <w:rsid w:val="005E6823"/>
    <w:rsid w:val="005E716C"/>
    <w:rsid w:val="005F2A48"/>
    <w:rsid w:val="005F466B"/>
    <w:rsid w:val="005F48A6"/>
    <w:rsid w:val="005F4ABE"/>
    <w:rsid w:val="005F551A"/>
    <w:rsid w:val="005F7809"/>
    <w:rsid w:val="00600665"/>
    <w:rsid w:val="00604DAD"/>
    <w:rsid w:val="006055FC"/>
    <w:rsid w:val="00605622"/>
    <w:rsid w:val="00606214"/>
    <w:rsid w:val="00606BBE"/>
    <w:rsid w:val="00606CB4"/>
    <w:rsid w:val="00610660"/>
    <w:rsid w:val="00613B92"/>
    <w:rsid w:val="006142A3"/>
    <w:rsid w:val="006156EA"/>
    <w:rsid w:val="00620AAB"/>
    <w:rsid w:val="006215DF"/>
    <w:rsid w:val="00622FD5"/>
    <w:rsid w:val="006235E5"/>
    <w:rsid w:val="006243E8"/>
    <w:rsid w:val="00624A96"/>
    <w:rsid w:val="00624EBF"/>
    <w:rsid w:val="00625B37"/>
    <w:rsid w:val="0063061C"/>
    <w:rsid w:val="00632726"/>
    <w:rsid w:val="0063373E"/>
    <w:rsid w:val="00634CCB"/>
    <w:rsid w:val="00635CEF"/>
    <w:rsid w:val="00636031"/>
    <w:rsid w:val="00637AD8"/>
    <w:rsid w:val="00642238"/>
    <w:rsid w:val="00642420"/>
    <w:rsid w:val="00642B95"/>
    <w:rsid w:val="00647178"/>
    <w:rsid w:val="00652E30"/>
    <w:rsid w:val="006549B7"/>
    <w:rsid w:val="00656E46"/>
    <w:rsid w:val="0066044E"/>
    <w:rsid w:val="00660935"/>
    <w:rsid w:val="006610B2"/>
    <w:rsid w:val="00661665"/>
    <w:rsid w:val="00661FE1"/>
    <w:rsid w:val="0066229C"/>
    <w:rsid w:val="00662436"/>
    <w:rsid w:val="00663510"/>
    <w:rsid w:val="00667D18"/>
    <w:rsid w:val="00670246"/>
    <w:rsid w:val="00671DB8"/>
    <w:rsid w:val="0067310F"/>
    <w:rsid w:val="006773ED"/>
    <w:rsid w:val="00677470"/>
    <w:rsid w:val="00681D2A"/>
    <w:rsid w:val="00683A55"/>
    <w:rsid w:val="00683B08"/>
    <w:rsid w:val="00684119"/>
    <w:rsid w:val="00685CA8"/>
    <w:rsid w:val="006864EA"/>
    <w:rsid w:val="0069010C"/>
    <w:rsid w:val="006903CE"/>
    <w:rsid w:val="00691D58"/>
    <w:rsid w:val="00693705"/>
    <w:rsid w:val="0069371F"/>
    <w:rsid w:val="00694BFC"/>
    <w:rsid w:val="006A0DB7"/>
    <w:rsid w:val="006A466C"/>
    <w:rsid w:val="006A4BEF"/>
    <w:rsid w:val="006A6AD1"/>
    <w:rsid w:val="006A7476"/>
    <w:rsid w:val="006A7913"/>
    <w:rsid w:val="006B09F6"/>
    <w:rsid w:val="006B3E97"/>
    <w:rsid w:val="006B6970"/>
    <w:rsid w:val="006B6FFA"/>
    <w:rsid w:val="006B7EE6"/>
    <w:rsid w:val="006C145F"/>
    <w:rsid w:val="006C297C"/>
    <w:rsid w:val="006C37DA"/>
    <w:rsid w:val="006C56DB"/>
    <w:rsid w:val="006C5B8D"/>
    <w:rsid w:val="006C674B"/>
    <w:rsid w:val="006C6B4E"/>
    <w:rsid w:val="006D147A"/>
    <w:rsid w:val="006D33C9"/>
    <w:rsid w:val="006D5884"/>
    <w:rsid w:val="006D7A15"/>
    <w:rsid w:val="006E30EF"/>
    <w:rsid w:val="006E3CCB"/>
    <w:rsid w:val="006E4898"/>
    <w:rsid w:val="006F24ED"/>
    <w:rsid w:val="006F4101"/>
    <w:rsid w:val="006F5654"/>
    <w:rsid w:val="006F67F0"/>
    <w:rsid w:val="00702EA0"/>
    <w:rsid w:val="007032C6"/>
    <w:rsid w:val="00703EC4"/>
    <w:rsid w:val="00704B94"/>
    <w:rsid w:val="00705403"/>
    <w:rsid w:val="00706409"/>
    <w:rsid w:val="00707D53"/>
    <w:rsid w:val="007104E6"/>
    <w:rsid w:val="007117BE"/>
    <w:rsid w:val="0071201C"/>
    <w:rsid w:val="00712F68"/>
    <w:rsid w:val="00714548"/>
    <w:rsid w:val="00715C17"/>
    <w:rsid w:val="00717E86"/>
    <w:rsid w:val="0072077D"/>
    <w:rsid w:val="0072107E"/>
    <w:rsid w:val="0072185A"/>
    <w:rsid w:val="007230B3"/>
    <w:rsid w:val="0072319B"/>
    <w:rsid w:val="00725A2E"/>
    <w:rsid w:val="00726AE1"/>
    <w:rsid w:val="00727291"/>
    <w:rsid w:val="007325E4"/>
    <w:rsid w:val="007340AD"/>
    <w:rsid w:val="0073487D"/>
    <w:rsid w:val="00740AAD"/>
    <w:rsid w:val="00741385"/>
    <w:rsid w:val="0074508F"/>
    <w:rsid w:val="00745406"/>
    <w:rsid w:val="007506DD"/>
    <w:rsid w:val="007526AA"/>
    <w:rsid w:val="00752F96"/>
    <w:rsid w:val="00753580"/>
    <w:rsid w:val="00756606"/>
    <w:rsid w:val="00757A2C"/>
    <w:rsid w:val="00760201"/>
    <w:rsid w:val="00761E30"/>
    <w:rsid w:val="00762970"/>
    <w:rsid w:val="00762B20"/>
    <w:rsid w:val="007642E9"/>
    <w:rsid w:val="0076480C"/>
    <w:rsid w:val="007671F1"/>
    <w:rsid w:val="00770362"/>
    <w:rsid w:val="00770619"/>
    <w:rsid w:val="00771C4D"/>
    <w:rsid w:val="00772E8D"/>
    <w:rsid w:val="0077457F"/>
    <w:rsid w:val="00774633"/>
    <w:rsid w:val="007754F5"/>
    <w:rsid w:val="0077613A"/>
    <w:rsid w:val="00776BE7"/>
    <w:rsid w:val="00777A53"/>
    <w:rsid w:val="00777E4A"/>
    <w:rsid w:val="00780DBA"/>
    <w:rsid w:val="00781D46"/>
    <w:rsid w:val="007820F3"/>
    <w:rsid w:val="007842B5"/>
    <w:rsid w:val="00787367"/>
    <w:rsid w:val="00787823"/>
    <w:rsid w:val="00790896"/>
    <w:rsid w:val="00792F87"/>
    <w:rsid w:val="00793255"/>
    <w:rsid w:val="00793BE8"/>
    <w:rsid w:val="00795CFB"/>
    <w:rsid w:val="00796F81"/>
    <w:rsid w:val="007A0A1E"/>
    <w:rsid w:val="007A1EAF"/>
    <w:rsid w:val="007A2729"/>
    <w:rsid w:val="007A2A2D"/>
    <w:rsid w:val="007A2D12"/>
    <w:rsid w:val="007A3CB2"/>
    <w:rsid w:val="007A4CC8"/>
    <w:rsid w:val="007A5DEE"/>
    <w:rsid w:val="007A75C3"/>
    <w:rsid w:val="007B0002"/>
    <w:rsid w:val="007B2D83"/>
    <w:rsid w:val="007B308F"/>
    <w:rsid w:val="007B4103"/>
    <w:rsid w:val="007C1E7C"/>
    <w:rsid w:val="007C4E74"/>
    <w:rsid w:val="007D1FFA"/>
    <w:rsid w:val="007D3CA0"/>
    <w:rsid w:val="007D3E9C"/>
    <w:rsid w:val="007D6090"/>
    <w:rsid w:val="007D6B88"/>
    <w:rsid w:val="007D75EF"/>
    <w:rsid w:val="007E0979"/>
    <w:rsid w:val="007E1170"/>
    <w:rsid w:val="007E173A"/>
    <w:rsid w:val="007E25E5"/>
    <w:rsid w:val="007E59C9"/>
    <w:rsid w:val="007E7D2D"/>
    <w:rsid w:val="007F0DDF"/>
    <w:rsid w:val="007F11C8"/>
    <w:rsid w:val="007F124D"/>
    <w:rsid w:val="007F5E0F"/>
    <w:rsid w:val="007F7549"/>
    <w:rsid w:val="008005F5"/>
    <w:rsid w:val="00802182"/>
    <w:rsid w:val="00805050"/>
    <w:rsid w:val="008067D9"/>
    <w:rsid w:val="00807930"/>
    <w:rsid w:val="00810462"/>
    <w:rsid w:val="00810CF2"/>
    <w:rsid w:val="00811228"/>
    <w:rsid w:val="00812869"/>
    <w:rsid w:val="00813466"/>
    <w:rsid w:val="00813980"/>
    <w:rsid w:val="00813C84"/>
    <w:rsid w:val="00813FE7"/>
    <w:rsid w:val="008143F1"/>
    <w:rsid w:val="00815508"/>
    <w:rsid w:val="00817383"/>
    <w:rsid w:val="00820CD4"/>
    <w:rsid w:val="00823B23"/>
    <w:rsid w:val="0082513E"/>
    <w:rsid w:val="008315DD"/>
    <w:rsid w:val="008328E1"/>
    <w:rsid w:val="00833B08"/>
    <w:rsid w:val="0083587E"/>
    <w:rsid w:val="00836504"/>
    <w:rsid w:val="008373AF"/>
    <w:rsid w:val="0083796B"/>
    <w:rsid w:val="008408A5"/>
    <w:rsid w:val="00841F70"/>
    <w:rsid w:val="00842564"/>
    <w:rsid w:val="008428EB"/>
    <w:rsid w:val="00843822"/>
    <w:rsid w:val="00843987"/>
    <w:rsid w:val="0084525E"/>
    <w:rsid w:val="00845448"/>
    <w:rsid w:val="008475B8"/>
    <w:rsid w:val="00850043"/>
    <w:rsid w:val="008548DC"/>
    <w:rsid w:val="0086013D"/>
    <w:rsid w:val="00861017"/>
    <w:rsid w:val="00861947"/>
    <w:rsid w:val="008619FF"/>
    <w:rsid w:val="00861F52"/>
    <w:rsid w:val="00863C4A"/>
    <w:rsid w:val="00864060"/>
    <w:rsid w:val="00864B35"/>
    <w:rsid w:val="0086648B"/>
    <w:rsid w:val="008677C4"/>
    <w:rsid w:val="00867D00"/>
    <w:rsid w:val="00871F82"/>
    <w:rsid w:val="008730E8"/>
    <w:rsid w:val="00873F7C"/>
    <w:rsid w:val="008760E6"/>
    <w:rsid w:val="008762E3"/>
    <w:rsid w:val="00876B6A"/>
    <w:rsid w:val="00881B10"/>
    <w:rsid w:val="00882A53"/>
    <w:rsid w:val="00887328"/>
    <w:rsid w:val="0088763C"/>
    <w:rsid w:val="00887FF1"/>
    <w:rsid w:val="008957E1"/>
    <w:rsid w:val="00896874"/>
    <w:rsid w:val="00897D9C"/>
    <w:rsid w:val="008A1D95"/>
    <w:rsid w:val="008A3B58"/>
    <w:rsid w:val="008A5282"/>
    <w:rsid w:val="008A5ADC"/>
    <w:rsid w:val="008A65DF"/>
    <w:rsid w:val="008B0952"/>
    <w:rsid w:val="008B32FA"/>
    <w:rsid w:val="008B334C"/>
    <w:rsid w:val="008B5864"/>
    <w:rsid w:val="008B7F6C"/>
    <w:rsid w:val="008C25DA"/>
    <w:rsid w:val="008C33BF"/>
    <w:rsid w:val="008C3455"/>
    <w:rsid w:val="008C35FF"/>
    <w:rsid w:val="008C36C6"/>
    <w:rsid w:val="008C4297"/>
    <w:rsid w:val="008C49CC"/>
    <w:rsid w:val="008C6B33"/>
    <w:rsid w:val="008C6EA8"/>
    <w:rsid w:val="008D082C"/>
    <w:rsid w:val="008D147A"/>
    <w:rsid w:val="008D1F93"/>
    <w:rsid w:val="008D2F0F"/>
    <w:rsid w:val="008D4F1E"/>
    <w:rsid w:val="008D6895"/>
    <w:rsid w:val="008D69AB"/>
    <w:rsid w:val="008D7B18"/>
    <w:rsid w:val="008F15C6"/>
    <w:rsid w:val="008F4D6A"/>
    <w:rsid w:val="008F6447"/>
    <w:rsid w:val="008F6A20"/>
    <w:rsid w:val="008F7996"/>
    <w:rsid w:val="00902528"/>
    <w:rsid w:val="0090469B"/>
    <w:rsid w:val="00904CFF"/>
    <w:rsid w:val="00905876"/>
    <w:rsid w:val="00905F44"/>
    <w:rsid w:val="009118C7"/>
    <w:rsid w:val="009128B8"/>
    <w:rsid w:val="0091332B"/>
    <w:rsid w:val="00914CB8"/>
    <w:rsid w:val="00915BB0"/>
    <w:rsid w:val="00920891"/>
    <w:rsid w:val="00922E0C"/>
    <w:rsid w:val="0092381D"/>
    <w:rsid w:val="00924046"/>
    <w:rsid w:val="0092560C"/>
    <w:rsid w:val="00931DFD"/>
    <w:rsid w:val="00935FF9"/>
    <w:rsid w:val="009371C3"/>
    <w:rsid w:val="0094031D"/>
    <w:rsid w:val="00942F5C"/>
    <w:rsid w:val="0094323B"/>
    <w:rsid w:val="00943B57"/>
    <w:rsid w:val="00944057"/>
    <w:rsid w:val="00944216"/>
    <w:rsid w:val="0095010B"/>
    <w:rsid w:val="00950AAA"/>
    <w:rsid w:val="009522EB"/>
    <w:rsid w:val="0095330A"/>
    <w:rsid w:val="009553DB"/>
    <w:rsid w:val="00955499"/>
    <w:rsid w:val="009559E3"/>
    <w:rsid w:val="009570A2"/>
    <w:rsid w:val="00960514"/>
    <w:rsid w:val="009621F2"/>
    <w:rsid w:val="00962E4D"/>
    <w:rsid w:val="009630DD"/>
    <w:rsid w:val="009632EE"/>
    <w:rsid w:val="009648C3"/>
    <w:rsid w:val="009664B5"/>
    <w:rsid w:val="00967348"/>
    <w:rsid w:val="00967E4F"/>
    <w:rsid w:val="00971BC4"/>
    <w:rsid w:val="009725EA"/>
    <w:rsid w:val="009726FD"/>
    <w:rsid w:val="009739E8"/>
    <w:rsid w:val="00974D05"/>
    <w:rsid w:val="00975C8B"/>
    <w:rsid w:val="00975DC2"/>
    <w:rsid w:val="00977602"/>
    <w:rsid w:val="00982160"/>
    <w:rsid w:val="00982F2B"/>
    <w:rsid w:val="00984CDF"/>
    <w:rsid w:val="00985F03"/>
    <w:rsid w:val="009868D1"/>
    <w:rsid w:val="009874A6"/>
    <w:rsid w:val="0099001B"/>
    <w:rsid w:val="009903FA"/>
    <w:rsid w:val="00990BC0"/>
    <w:rsid w:val="00990FB8"/>
    <w:rsid w:val="00991B73"/>
    <w:rsid w:val="00991C7E"/>
    <w:rsid w:val="00991EC9"/>
    <w:rsid w:val="00995691"/>
    <w:rsid w:val="00995DA6"/>
    <w:rsid w:val="00996AA1"/>
    <w:rsid w:val="009A00BD"/>
    <w:rsid w:val="009A2E86"/>
    <w:rsid w:val="009A4879"/>
    <w:rsid w:val="009A4E96"/>
    <w:rsid w:val="009A4FA2"/>
    <w:rsid w:val="009A53E5"/>
    <w:rsid w:val="009A586D"/>
    <w:rsid w:val="009A58AB"/>
    <w:rsid w:val="009A5F07"/>
    <w:rsid w:val="009A602B"/>
    <w:rsid w:val="009A7C9B"/>
    <w:rsid w:val="009B0D0A"/>
    <w:rsid w:val="009B1E58"/>
    <w:rsid w:val="009B1FC6"/>
    <w:rsid w:val="009B2EAC"/>
    <w:rsid w:val="009B4608"/>
    <w:rsid w:val="009B4CFA"/>
    <w:rsid w:val="009B68F7"/>
    <w:rsid w:val="009B7489"/>
    <w:rsid w:val="009C0E19"/>
    <w:rsid w:val="009C1458"/>
    <w:rsid w:val="009C2367"/>
    <w:rsid w:val="009C2A8B"/>
    <w:rsid w:val="009C3161"/>
    <w:rsid w:val="009C4503"/>
    <w:rsid w:val="009C5216"/>
    <w:rsid w:val="009C6937"/>
    <w:rsid w:val="009C7474"/>
    <w:rsid w:val="009D4595"/>
    <w:rsid w:val="009D4D81"/>
    <w:rsid w:val="009D5AD6"/>
    <w:rsid w:val="009D7328"/>
    <w:rsid w:val="009D7F45"/>
    <w:rsid w:val="009E11DE"/>
    <w:rsid w:val="009E199C"/>
    <w:rsid w:val="009E45F3"/>
    <w:rsid w:val="009E5EB3"/>
    <w:rsid w:val="009E60E8"/>
    <w:rsid w:val="009E6975"/>
    <w:rsid w:val="009E7A12"/>
    <w:rsid w:val="009F24AE"/>
    <w:rsid w:val="009F2500"/>
    <w:rsid w:val="009F2C6A"/>
    <w:rsid w:val="009F43D1"/>
    <w:rsid w:val="009F4F0F"/>
    <w:rsid w:val="009F7D4C"/>
    <w:rsid w:val="00A01790"/>
    <w:rsid w:val="00A0358D"/>
    <w:rsid w:val="00A04206"/>
    <w:rsid w:val="00A052FA"/>
    <w:rsid w:val="00A11EEA"/>
    <w:rsid w:val="00A13081"/>
    <w:rsid w:val="00A145D2"/>
    <w:rsid w:val="00A16C56"/>
    <w:rsid w:val="00A1747B"/>
    <w:rsid w:val="00A178C5"/>
    <w:rsid w:val="00A20643"/>
    <w:rsid w:val="00A21BAE"/>
    <w:rsid w:val="00A21D22"/>
    <w:rsid w:val="00A228A5"/>
    <w:rsid w:val="00A22E3C"/>
    <w:rsid w:val="00A23558"/>
    <w:rsid w:val="00A26EB5"/>
    <w:rsid w:val="00A276C8"/>
    <w:rsid w:val="00A33A4E"/>
    <w:rsid w:val="00A34A40"/>
    <w:rsid w:val="00A36CF5"/>
    <w:rsid w:val="00A370E4"/>
    <w:rsid w:val="00A3738E"/>
    <w:rsid w:val="00A37412"/>
    <w:rsid w:val="00A37952"/>
    <w:rsid w:val="00A406F3"/>
    <w:rsid w:val="00A4070C"/>
    <w:rsid w:val="00A4149C"/>
    <w:rsid w:val="00A4225D"/>
    <w:rsid w:val="00A439B6"/>
    <w:rsid w:val="00A44235"/>
    <w:rsid w:val="00A46881"/>
    <w:rsid w:val="00A46C69"/>
    <w:rsid w:val="00A50E52"/>
    <w:rsid w:val="00A5142D"/>
    <w:rsid w:val="00A5451D"/>
    <w:rsid w:val="00A569FF"/>
    <w:rsid w:val="00A56AB8"/>
    <w:rsid w:val="00A60B8B"/>
    <w:rsid w:val="00A625B4"/>
    <w:rsid w:val="00A628E8"/>
    <w:rsid w:val="00A63963"/>
    <w:rsid w:val="00A64B7A"/>
    <w:rsid w:val="00A6547A"/>
    <w:rsid w:val="00A65BDB"/>
    <w:rsid w:val="00A67301"/>
    <w:rsid w:val="00A72FEF"/>
    <w:rsid w:val="00A73D1A"/>
    <w:rsid w:val="00A73EA1"/>
    <w:rsid w:val="00A74219"/>
    <w:rsid w:val="00A74326"/>
    <w:rsid w:val="00A74BDD"/>
    <w:rsid w:val="00A759D8"/>
    <w:rsid w:val="00A7796C"/>
    <w:rsid w:val="00A77985"/>
    <w:rsid w:val="00A80303"/>
    <w:rsid w:val="00A80716"/>
    <w:rsid w:val="00A837FF"/>
    <w:rsid w:val="00A84C5E"/>
    <w:rsid w:val="00A8668F"/>
    <w:rsid w:val="00A9142E"/>
    <w:rsid w:val="00A9252C"/>
    <w:rsid w:val="00A930B2"/>
    <w:rsid w:val="00A960A6"/>
    <w:rsid w:val="00A968BB"/>
    <w:rsid w:val="00A969B5"/>
    <w:rsid w:val="00A975A4"/>
    <w:rsid w:val="00AA0C66"/>
    <w:rsid w:val="00AA0DB3"/>
    <w:rsid w:val="00AA0EC2"/>
    <w:rsid w:val="00AA283E"/>
    <w:rsid w:val="00AA734C"/>
    <w:rsid w:val="00AB13DD"/>
    <w:rsid w:val="00AB238C"/>
    <w:rsid w:val="00AB28CA"/>
    <w:rsid w:val="00AB2C9A"/>
    <w:rsid w:val="00AB2ED6"/>
    <w:rsid w:val="00AB4C89"/>
    <w:rsid w:val="00AC2341"/>
    <w:rsid w:val="00AC30D0"/>
    <w:rsid w:val="00AC41E5"/>
    <w:rsid w:val="00AC46B3"/>
    <w:rsid w:val="00AC52CC"/>
    <w:rsid w:val="00AD0447"/>
    <w:rsid w:val="00AD0CDA"/>
    <w:rsid w:val="00AD1F21"/>
    <w:rsid w:val="00AD2386"/>
    <w:rsid w:val="00AD6FC0"/>
    <w:rsid w:val="00AD753E"/>
    <w:rsid w:val="00AD7FE5"/>
    <w:rsid w:val="00AE478A"/>
    <w:rsid w:val="00AE7B0B"/>
    <w:rsid w:val="00AF4BCC"/>
    <w:rsid w:val="00AF7059"/>
    <w:rsid w:val="00AF762B"/>
    <w:rsid w:val="00B016DB"/>
    <w:rsid w:val="00B03528"/>
    <w:rsid w:val="00B03BC0"/>
    <w:rsid w:val="00B11DDD"/>
    <w:rsid w:val="00B12692"/>
    <w:rsid w:val="00B158C6"/>
    <w:rsid w:val="00B172E5"/>
    <w:rsid w:val="00B17C1E"/>
    <w:rsid w:val="00B20268"/>
    <w:rsid w:val="00B205E6"/>
    <w:rsid w:val="00B217A1"/>
    <w:rsid w:val="00B21A34"/>
    <w:rsid w:val="00B24321"/>
    <w:rsid w:val="00B251A2"/>
    <w:rsid w:val="00B25278"/>
    <w:rsid w:val="00B26B95"/>
    <w:rsid w:val="00B27808"/>
    <w:rsid w:val="00B278EC"/>
    <w:rsid w:val="00B31828"/>
    <w:rsid w:val="00B326E1"/>
    <w:rsid w:val="00B33C1B"/>
    <w:rsid w:val="00B37270"/>
    <w:rsid w:val="00B428D0"/>
    <w:rsid w:val="00B42CE2"/>
    <w:rsid w:val="00B44697"/>
    <w:rsid w:val="00B45BB0"/>
    <w:rsid w:val="00B46CCE"/>
    <w:rsid w:val="00B51870"/>
    <w:rsid w:val="00B52B42"/>
    <w:rsid w:val="00B530E4"/>
    <w:rsid w:val="00B549C8"/>
    <w:rsid w:val="00B56314"/>
    <w:rsid w:val="00B5642C"/>
    <w:rsid w:val="00B5651E"/>
    <w:rsid w:val="00B6074B"/>
    <w:rsid w:val="00B62E6E"/>
    <w:rsid w:val="00B6353B"/>
    <w:rsid w:val="00B6500F"/>
    <w:rsid w:val="00B655D9"/>
    <w:rsid w:val="00B66257"/>
    <w:rsid w:val="00B702DE"/>
    <w:rsid w:val="00B70E32"/>
    <w:rsid w:val="00B719D5"/>
    <w:rsid w:val="00B71A21"/>
    <w:rsid w:val="00B73EA6"/>
    <w:rsid w:val="00B760EF"/>
    <w:rsid w:val="00B76A40"/>
    <w:rsid w:val="00B76F8F"/>
    <w:rsid w:val="00B77DCE"/>
    <w:rsid w:val="00B80C3C"/>
    <w:rsid w:val="00B832A3"/>
    <w:rsid w:val="00B83671"/>
    <w:rsid w:val="00B83A51"/>
    <w:rsid w:val="00B8403D"/>
    <w:rsid w:val="00B84165"/>
    <w:rsid w:val="00B845F8"/>
    <w:rsid w:val="00B84CA7"/>
    <w:rsid w:val="00B91EBB"/>
    <w:rsid w:val="00B946C9"/>
    <w:rsid w:val="00B94ABA"/>
    <w:rsid w:val="00B952B0"/>
    <w:rsid w:val="00B954B2"/>
    <w:rsid w:val="00B97090"/>
    <w:rsid w:val="00BA0B24"/>
    <w:rsid w:val="00BA155D"/>
    <w:rsid w:val="00BA1FC6"/>
    <w:rsid w:val="00BA2099"/>
    <w:rsid w:val="00BA484A"/>
    <w:rsid w:val="00BA635F"/>
    <w:rsid w:val="00BA6880"/>
    <w:rsid w:val="00BA6D6F"/>
    <w:rsid w:val="00BB20C0"/>
    <w:rsid w:val="00BB212C"/>
    <w:rsid w:val="00BB4508"/>
    <w:rsid w:val="00BB4F92"/>
    <w:rsid w:val="00BB5120"/>
    <w:rsid w:val="00BB5CA9"/>
    <w:rsid w:val="00BC0733"/>
    <w:rsid w:val="00BC1BE2"/>
    <w:rsid w:val="00BC1EEE"/>
    <w:rsid w:val="00BC22CF"/>
    <w:rsid w:val="00BC3A94"/>
    <w:rsid w:val="00BC3C40"/>
    <w:rsid w:val="00BC5EB7"/>
    <w:rsid w:val="00BD1062"/>
    <w:rsid w:val="00BD2DB2"/>
    <w:rsid w:val="00BD3996"/>
    <w:rsid w:val="00BD3A37"/>
    <w:rsid w:val="00BD55C4"/>
    <w:rsid w:val="00BD5CC2"/>
    <w:rsid w:val="00BD6664"/>
    <w:rsid w:val="00BD77B8"/>
    <w:rsid w:val="00BD7A6D"/>
    <w:rsid w:val="00BE2A2B"/>
    <w:rsid w:val="00BE5358"/>
    <w:rsid w:val="00BE62E9"/>
    <w:rsid w:val="00BE71F5"/>
    <w:rsid w:val="00BF01BB"/>
    <w:rsid w:val="00BF037B"/>
    <w:rsid w:val="00BF3777"/>
    <w:rsid w:val="00BF38D9"/>
    <w:rsid w:val="00BF46A1"/>
    <w:rsid w:val="00BF5195"/>
    <w:rsid w:val="00BF64DC"/>
    <w:rsid w:val="00C010CA"/>
    <w:rsid w:val="00C013CA"/>
    <w:rsid w:val="00C02CF7"/>
    <w:rsid w:val="00C03972"/>
    <w:rsid w:val="00C10A82"/>
    <w:rsid w:val="00C10DD6"/>
    <w:rsid w:val="00C12810"/>
    <w:rsid w:val="00C133F2"/>
    <w:rsid w:val="00C150D9"/>
    <w:rsid w:val="00C169A6"/>
    <w:rsid w:val="00C2036C"/>
    <w:rsid w:val="00C20AB7"/>
    <w:rsid w:val="00C245C1"/>
    <w:rsid w:val="00C30B0E"/>
    <w:rsid w:val="00C310B6"/>
    <w:rsid w:val="00C31DD3"/>
    <w:rsid w:val="00C324CF"/>
    <w:rsid w:val="00C329FB"/>
    <w:rsid w:val="00C3643B"/>
    <w:rsid w:val="00C36914"/>
    <w:rsid w:val="00C37CDE"/>
    <w:rsid w:val="00C405AA"/>
    <w:rsid w:val="00C41209"/>
    <w:rsid w:val="00C413F7"/>
    <w:rsid w:val="00C41FB7"/>
    <w:rsid w:val="00C42C28"/>
    <w:rsid w:val="00C43A89"/>
    <w:rsid w:val="00C44869"/>
    <w:rsid w:val="00C4643D"/>
    <w:rsid w:val="00C47282"/>
    <w:rsid w:val="00C473BB"/>
    <w:rsid w:val="00C54D46"/>
    <w:rsid w:val="00C55715"/>
    <w:rsid w:val="00C55E12"/>
    <w:rsid w:val="00C56B80"/>
    <w:rsid w:val="00C57440"/>
    <w:rsid w:val="00C60743"/>
    <w:rsid w:val="00C63296"/>
    <w:rsid w:val="00C63A8C"/>
    <w:rsid w:val="00C64912"/>
    <w:rsid w:val="00C64952"/>
    <w:rsid w:val="00C64D17"/>
    <w:rsid w:val="00C67311"/>
    <w:rsid w:val="00C67EC9"/>
    <w:rsid w:val="00C71119"/>
    <w:rsid w:val="00C7653C"/>
    <w:rsid w:val="00C81E18"/>
    <w:rsid w:val="00C82B3D"/>
    <w:rsid w:val="00C84AAC"/>
    <w:rsid w:val="00C84F91"/>
    <w:rsid w:val="00C85F74"/>
    <w:rsid w:val="00C91B85"/>
    <w:rsid w:val="00C92721"/>
    <w:rsid w:val="00C94880"/>
    <w:rsid w:val="00C94B99"/>
    <w:rsid w:val="00C958A1"/>
    <w:rsid w:val="00C959B8"/>
    <w:rsid w:val="00C965D4"/>
    <w:rsid w:val="00CA04A3"/>
    <w:rsid w:val="00CA2844"/>
    <w:rsid w:val="00CA2F94"/>
    <w:rsid w:val="00CA3DE9"/>
    <w:rsid w:val="00CA3EBC"/>
    <w:rsid w:val="00CA466A"/>
    <w:rsid w:val="00CA6670"/>
    <w:rsid w:val="00CA6B6D"/>
    <w:rsid w:val="00CA750E"/>
    <w:rsid w:val="00CB02B1"/>
    <w:rsid w:val="00CB1CCA"/>
    <w:rsid w:val="00CB6F50"/>
    <w:rsid w:val="00CB7C4A"/>
    <w:rsid w:val="00CC025A"/>
    <w:rsid w:val="00CC5178"/>
    <w:rsid w:val="00CC5A44"/>
    <w:rsid w:val="00CC67B8"/>
    <w:rsid w:val="00CC79D0"/>
    <w:rsid w:val="00CD5B1F"/>
    <w:rsid w:val="00CE0EE4"/>
    <w:rsid w:val="00CE2C74"/>
    <w:rsid w:val="00CE4021"/>
    <w:rsid w:val="00CE69BE"/>
    <w:rsid w:val="00CE6D01"/>
    <w:rsid w:val="00CE7609"/>
    <w:rsid w:val="00CF07DC"/>
    <w:rsid w:val="00CF25BF"/>
    <w:rsid w:val="00CF2BF5"/>
    <w:rsid w:val="00CF45ED"/>
    <w:rsid w:val="00CF7192"/>
    <w:rsid w:val="00CF76F0"/>
    <w:rsid w:val="00CF7BB2"/>
    <w:rsid w:val="00D02472"/>
    <w:rsid w:val="00D0298C"/>
    <w:rsid w:val="00D03161"/>
    <w:rsid w:val="00D03709"/>
    <w:rsid w:val="00D0565E"/>
    <w:rsid w:val="00D06E12"/>
    <w:rsid w:val="00D12AD8"/>
    <w:rsid w:val="00D13939"/>
    <w:rsid w:val="00D1604C"/>
    <w:rsid w:val="00D20AD3"/>
    <w:rsid w:val="00D2204E"/>
    <w:rsid w:val="00D22202"/>
    <w:rsid w:val="00D22A59"/>
    <w:rsid w:val="00D236F5"/>
    <w:rsid w:val="00D271BA"/>
    <w:rsid w:val="00D27ED8"/>
    <w:rsid w:val="00D3001F"/>
    <w:rsid w:val="00D30CDC"/>
    <w:rsid w:val="00D3148E"/>
    <w:rsid w:val="00D32771"/>
    <w:rsid w:val="00D32E91"/>
    <w:rsid w:val="00D335F3"/>
    <w:rsid w:val="00D344D1"/>
    <w:rsid w:val="00D35AA3"/>
    <w:rsid w:val="00D36030"/>
    <w:rsid w:val="00D3762A"/>
    <w:rsid w:val="00D402BF"/>
    <w:rsid w:val="00D402F3"/>
    <w:rsid w:val="00D416EA"/>
    <w:rsid w:val="00D4221C"/>
    <w:rsid w:val="00D436B9"/>
    <w:rsid w:val="00D45398"/>
    <w:rsid w:val="00D47C42"/>
    <w:rsid w:val="00D509FF"/>
    <w:rsid w:val="00D524BE"/>
    <w:rsid w:val="00D52596"/>
    <w:rsid w:val="00D535B9"/>
    <w:rsid w:val="00D53C70"/>
    <w:rsid w:val="00D53CAC"/>
    <w:rsid w:val="00D568C3"/>
    <w:rsid w:val="00D605B4"/>
    <w:rsid w:val="00D613EC"/>
    <w:rsid w:val="00D629B8"/>
    <w:rsid w:val="00D63287"/>
    <w:rsid w:val="00D6382D"/>
    <w:rsid w:val="00D63DD2"/>
    <w:rsid w:val="00D64E62"/>
    <w:rsid w:val="00D650A1"/>
    <w:rsid w:val="00D653FF"/>
    <w:rsid w:val="00D66DB8"/>
    <w:rsid w:val="00D70849"/>
    <w:rsid w:val="00D71CAD"/>
    <w:rsid w:val="00D744E7"/>
    <w:rsid w:val="00D764AB"/>
    <w:rsid w:val="00D824D4"/>
    <w:rsid w:val="00D82AD1"/>
    <w:rsid w:val="00D83EEE"/>
    <w:rsid w:val="00D83FD2"/>
    <w:rsid w:val="00D84EF4"/>
    <w:rsid w:val="00D86538"/>
    <w:rsid w:val="00D86C27"/>
    <w:rsid w:val="00D9045A"/>
    <w:rsid w:val="00D91017"/>
    <w:rsid w:val="00D92398"/>
    <w:rsid w:val="00D93187"/>
    <w:rsid w:val="00D932CD"/>
    <w:rsid w:val="00D9575C"/>
    <w:rsid w:val="00DA0B6E"/>
    <w:rsid w:val="00DA0EED"/>
    <w:rsid w:val="00DA1DD1"/>
    <w:rsid w:val="00DA2997"/>
    <w:rsid w:val="00DA4221"/>
    <w:rsid w:val="00DA4D95"/>
    <w:rsid w:val="00DA70BC"/>
    <w:rsid w:val="00DB35F2"/>
    <w:rsid w:val="00DB366E"/>
    <w:rsid w:val="00DB4380"/>
    <w:rsid w:val="00DB5246"/>
    <w:rsid w:val="00DB5DD7"/>
    <w:rsid w:val="00DB6885"/>
    <w:rsid w:val="00DC487D"/>
    <w:rsid w:val="00DC52F2"/>
    <w:rsid w:val="00DC5AEA"/>
    <w:rsid w:val="00DD6E90"/>
    <w:rsid w:val="00DE0C4D"/>
    <w:rsid w:val="00DE0E41"/>
    <w:rsid w:val="00DE2791"/>
    <w:rsid w:val="00DE38FA"/>
    <w:rsid w:val="00DE4367"/>
    <w:rsid w:val="00DE52CB"/>
    <w:rsid w:val="00DE5792"/>
    <w:rsid w:val="00DE7962"/>
    <w:rsid w:val="00DE798F"/>
    <w:rsid w:val="00DE7BDE"/>
    <w:rsid w:val="00DF1D4D"/>
    <w:rsid w:val="00DF26F0"/>
    <w:rsid w:val="00DF2F12"/>
    <w:rsid w:val="00DF35F4"/>
    <w:rsid w:val="00DF42D8"/>
    <w:rsid w:val="00DF4D72"/>
    <w:rsid w:val="00DF66D3"/>
    <w:rsid w:val="00DF735E"/>
    <w:rsid w:val="00E01501"/>
    <w:rsid w:val="00E01762"/>
    <w:rsid w:val="00E03A73"/>
    <w:rsid w:val="00E07698"/>
    <w:rsid w:val="00E10B67"/>
    <w:rsid w:val="00E11BC5"/>
    <w:rsid w:val="00E153F4"/>
    <w:rsid w:val="00E167AE"/>
    <w:rsid w:val="00E1769B"/>
    <w:rsid w:val="00E17880"/>
    <w:rsid w:val="00E20E2E"/>
    <w:rsid w:val="00E218B8"/>
    <w:rsid w:val="00E2216F"/>
    <w:rsid w:val="00E24C03"/>
    <w:rsid w:val="00E259AF"/>
    <w:rsid w:val="00E33271"/>
    <w:rsid w:val="00E365F7"/>
    <w:rsid w:val="00E376A3"/>
    <w:rsid w:val="00E40C86"/>
    <w:rsid w:val="00E4252D"/>
    <w:rsid w:val="00E43085"/>
    <w:rsid w:val="00E4404F"/>
    <w:rsid w:val="00E44375"/>
    <w:rsid w:val="00E45070"/>
    <w:rsid w:val="00E4525F"/>
    <w:rsid w:val="00E46B54"/>
    <w:rsid w:val="00E50094"/>
    <w:rsid w:val="00E5093E"/>
    <w:rsid w:val="00E50B75"/>
    <w:rsid w:val="00E50D57"/>
    <w:rsid w:val="00E5118F"/>
    <w:rsid w:val="00E53816"/>
    <w:rsid w:val="00E53AD1"/>
    <w:rsid w:val="00E53B22"/>
    <w:rsid w:val="00E53FC7"/>
    <w:rsid w:val="00E5535E"/>
    <w:rsid w:val="00E5625A"/>
    <w:rsid w:val="00E57602"/>
    <w:rsid w:val="00E600CA"/>
    <w:rsid w:val="00E62006"/>
    <w:rsid w:val="00E638FA"/>
    <w:rsid w:val="00E650F8"/>
    <w:rsid w:val="00E66305"/>
    <w:rsid w:val="00E70330"/>
    <w:rsid w:val="00E705DA"/>
    <w:rsid w:val="00E7252E"/>
    <w:rsid w:val="00E736D6"/>
    <w:rsid w:val="00E764ED"/>
    <w:rsid w:val="00E7766D"/>
    <w:rsid w:val="00E82D39"/>
    <w:rsid w:val="00E85127"/>
    <w:rsid w:val="00E86067"/>
    <w:rsid w:val="00E86FCD"/>
    <w:rsid w:val="00E925A1"/>
    <w:rsid w:val="00E9297F"/>
    <w:rsid w:val="00E948C7"/>
    <w:rsid w:val="00E94C1B"/>
    <w:rsid w:val="00E97590"/>
    <w:rsid w:val="00EA0699"/>
    <w:rsid w:val="00EA141D"/>
    <w:rsid w:val="00EA2E76"/>
    <w:rsid w:val="00EA4654"/>
    <w:rsid w:val="00EA53BA"/>
    <w:rsid w:val="00EA616E"/>
    <w:rsid w:val="00EA62C9"/>
    <w:rsid w:val="00EA6E56"/>
    <w:rsid w:val="00EB068F"/>
    <w:rsid w:val="00EB125D"/>
    <w:rsid w:val="00EB20ED"/>
    <w:rsid w:val="00EB3A2D"/>
    <w:rsid w:val="00EB67AF"/>
    <w:rsid w:val="00EB6959"/>
    <w:rsid w:val="00EB71A5"/>
    <w:rsid w:val="00EC3766"/>
    <w:rsid w:val="00ED1FCC"/>
    <w:rsid w:val="00ED225E"/>
    <w:rsid w:val="00ED6EA5"/>
    <w:rsid w:val="00EE16AA"/>
    <w:rsid w:val="00EE4862"/>
    <w:rsid w:val="00EE658B"/>
    <w:rsid w:val="00EF0EF2"/>
    <w:rsid w:val="00EF214F"/>
    <w:rsid w:val="00EF30D5"/>
    <w:rsid w:val="00EF4333"/>
    <w:rsid w:val="00EF654E"/>
    <w:rsid w:val="00EF6D34"/>
    <w:rsid w:val="00F0095E"/>
    <w:rsid w:val="00F00B85"/>
    <w:rsid w:val="00F02F12"/>
    <w:rsid w:val="00F03C30"/>
    <w:rsid w:val="00F04C4E"/>
    <w:rsid w:val="00F07B87"/>
    <w:rsid w:val="00F10C99"/>
    <w:rsid w:val="00F11448"/>
    <w:rsid w:val="00F115F0"/>
    <w:rsid w:val="00F12563"/>
    <w:rsid w:val="00F12828"/>
    <w:rsid w:val="00F1653A"/>
    <w:rsid w:val="00F1704F"/>
    <w:rsid w:val="00F22CC6"/>
    <w:rsid w:val="00F23B9C"/>
    <w:rsid w:val="00F23FF0"/>
    <w:rsid w:val="00F25808"/>
    <w:rsid w:val="00F2724E"/>
    <w:rsid w:val="00F30A74"/>
    <w:rsid w:val="00F31A5B"/>
    <w:rsid w:val="00F3365D"/>
    <w:rsid w:val="00F36227"/>
    <w:rsid w:val="00F40731"/>
    <w:rsid w:val="00F42D13"/>
    <w:rsid w:val="00F435FD"/>
    <w:rsid w:val="00F44883"/>
    <w:rsid w:val="00F45BF3"/>
    <w:rsid w:val="00F46445"/>
    <w:rsid w:val="00F46DD3"/>
    <w:rsid w:val="00F508E4"/>
    <w:rsid w:val="00F5290D"/>
    <w:rsid w:val="00F54171"/>
    <w:rsid w:val="00F5447D"/>
    <w:rsid w:val="00F54FF7"/>
    <w:rsid w:val="00F57310"/>
    <w:rsid w:val="00F6121B"/>
    <w:rsid w:val="00F65092"/>
    <w:rsid w:val="00F65235"/>
    <w:rsid w:val="00F6548B"/>
    <w:rsid w:val="00F66787"/>
    <w:rsid w:val="00F67259"/>
    <w:rsid w:val="00F67D02"/>
    <w:rsid w:val="00F70E61"/>
    <w:rsid w:val="00F70F14"/>
    <w:rsid w:val="00F717DD"/>
    <w:rsid w:val="00F73AD3"/>
    <w:rsid w:val="00F748E9"/>
    <w:rsid w:val="00F7789D"/>
    <w:rsid w:val="00F80C0C"/>
    <w:rsid w:val="00F82C2D"/>
    <w:rsid w:val="00F833F9"/>
    <w:rsid w:val="00F834DB"/>
    <w:rsid w:val="00F84F25"/>
    <w:rsid w:val="00F851DC"/>
    <w:rsid w:val="00F85934"/>
    <w:rsid w:val="00F86D04"/>
    <w:rsid w:val="00F90F35"/>
    <w:rsid w:val="00F912AA"/>
    <w:rsid w:val="00F92A8D"/>
    <w:rsid w:val="00FA06B8"/>
    <w:rsid w:val="00FA2ED8"/>
    <w:rsid w:val="00FA6DE5"/>
    <w:rsid w:val="00FA7562"/>
    <w:rsid w:val="00FB0755"/>
    <w:rsid w:val="00FB55C6"/>
    <w:rsid w:val="00FB6CCF"/>
    <w:rsid w:val="00FC17DA"/>
    <w:rsid w:val="00FC2349"/>
    <w:rsid w:val="00FC3345"/>
    <w:rsid w:val="00FC3975"/>
    <w:rsid w:val="00FC7AAF"/>
    <w:rsid w:val="00FD01C0"/>
    <w:rsid w:val="00FD1679"/>
    <w:rsid w:val="00FD3B64"/>
    <w:rsid w:val="00FD5DE8"/>
    <w:rsid w:val="00FE112E"/>
    <w:rsid w:val="00FE4D24"/>
    <w:rsid w:val="00FE5D2A"/>
    <w:rsid w:val="00FE7D98"/>
    <w:rsid w:val="00FF0356"/>
    <w:rsid w:val="00FF14EF"/>
    <w:rsid w:val="00FF4164"/>
    <w:rsid w:val="00FF4230"/>
    <w:rsid w:val="00FF442D"/>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8A1A833"/>
  <w15:docId w15:val="{4248E99E-7D48-4F6B-93E4-E81DDBBCF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4619"/>
    <w:pPr>
      <w:spacing w:after="200"/>
    </w:pPr>
    <w:rPr>
      <w:sz w:val="24"/>
      <w:szCs w:val="24"/>
      <w:lang w:eastAsia="en-US"/>
    </w:rPr>
  </w:style>
  <w:style w:type="paragraph" w:styleId="Titre1">
    <w:name w:val="heading 1"/>
    <w:basedOn w:val="Normal"/>
    <w:next w:val="Normal"/>
    <w:link w:val="Titre1Car"/>
    <w:uiPriority w:val="9"/>
    <w:qFormat/>
    <w:rsid w:val="009B0D0A"/>
    <w:pPr>
      <w:keepNext/>
      <w:spacing w:before="240" w:after="60"/>
      <w:outlineLvl w:val="0"/>
    </w:pPr>
    <w:rPr>
      <w:rFonts w:ascii="Calibri" w:eastAsia="MS Gothic" w:hAnsi="Calibri"/>
      <w:b/>
      <w:bCs/>
      <w:kern w:val="32"/>
      <w:sz w:val="32"/>
      <w:szCs w:val="32"/>
    </w:rPr>
  </w:style>
  <w:style w:type="paragraph" w:styleId="Titre2">
    <w:name w:val="heading 2"/>
    <w:basedOn w:val="Normal"/>
    <w:next w:val="Normal"/>
    <w:link w:val="Titre2Car"/>
    <w:uiPriority w:val="9"/>
    <w:semiHidden/>
    <w:unhideWhenUsed/>
    <w:qFormat/>
    <w:rsid w:val="0050016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Listefonce-Accent51">
    <w:name w:val="Liste foncée - Accent 51"/>
    <w:basedOn w:val="Normal"/>
    <w:uiPriority w:val="34"/>
    <w:qFormat/>
    <w:rsid w:val="00FA7A07"/>
    <w:pPr>
      <w:ind w:left="720"/>
      <w:contextualSpacing/>
    </w:pPr>
  </w:style>
  <w:style w:type="paragraph" w:styleId="Textedebulles">
    <w:name w:val="Balloon Text"/>
    <w:basedOn w:val="Normal"/>
    <w:link w:val="TextedebullesCar"/>
    <w:uiPriority w:val="99"/>
    <w:semiHidden/>
    <w:rsid w:val="00BD3772"/>
    <w:rPr>
      <w:rFonts w:ascii="Tahoma" w:hAnsi="Tahoma" w:cs="Tahoma"/>
      <w:sz w:val="16"/>
      <w:szCs w:val="16"/>
    </w:rPr>
  </w:style>
  <w:style w:type="paragraph" w:styleId="En-tte">
    <w:name w:val="header"/>
    <w:basedOn w:val="Normal"/>
    <w:link w:val="En-tteCar"/>
    <w:uiPriority w:val="99"/>
    <w:rsid w:val="00302703"/>
    <w:pPr>
      <w:tabs>
        <w:tab w:val="center" w:pos="4536"/>
        <w:tab w:val="right" w:pos="9072"/>
      </w:tabs>
    </w:pPr>
  </w:style>
  <w:style w:type="paragraph" w:styleId="Pieddepage">
    <w:name w:val="footer"/>
    <w:basedOn w:val="Normal"/>
    <w:link w:val="PieddepageCar"/>
    <w:uiPriority w:val="99"/>
    <w:rsid w:val="00302703"/>
    <w:pPr>
      <w:tabs>
        <w:tab w:val="center" w:pos="4536"/>
        <w:tab w:val="right" w:pos="9072"/>
      </w:tabs>
    </w:pPr>
  </w:style>
  <w:style w:type="paragraph" w:customStyle="1" w:styleId="D-Sous-SousTitre2PAO">
    <w:name w:val="D-Sous-Sous Titre 2 PAO"/>
    <w:basedOn w:val="Normal"/>
    <w:next w:val="Normal"/>
    <w:rsid w:val="008546B5"/>
    <w:pPr>
      <w:spacing w:before="80" w:after="0" w:line="240" w:lineRule="exact"/>
      <w:ind w:firstLine="567"/>
      <w:jc w:val="both"/>
    </w:pPr>
    <w:rPr>
      <w:rFonts w:ascii="Century Gothic" w:eastAsia="Times" w:hAnsi="Century Gothic"/>
      <w:noProof/>
      <w:color w:val="5BAC35"/>
      <w:sz w:val="18"/>
      <w:szCs w:val="20"/>
      <w:lang w:eastAsia="fr-FR"/>
    </w:rPr>
  </w:style>
  <w:style w:type="paragraph" w:customStyle="1" w:styleId="F-TextePAO">
    <w:name w:val="F-Texte PAO"/>
    <w:next w:val="Normal"/>
    <w:link w:val="F-TextePAOCar"/>
    <w:rsid w:val="007D3CA0"/>
    <w:pPr>
      <w:spacing w:before="170" w:line="240" w:lineRule="exact"/>
      <w:ind w:firstLine="567"/>
      <w:jc w:val="both"/>
    </w:pPr>
    <w:rPr>
      <w:rFonts w:ascii="Trebuchet MS" w:eastAsia="Times" w:hAnsi="Trebuchet MS"/>
      <w:sz w:val="18"/>
    </w:rPr>
  </w:style>
  <w:style w:type="paragraph" w:customStyle="1" w:styleId="A-CHAPITREPAO">
    <w:name w:val="A-CHAPITRE PAO"/>
    <w:basedOn w:val="Normal"/>
    <w:next w:val="Normal"/>
    <w:rsid w:val="008546B5"/>
    <w:pPr>
      <w:spacing w:before="400" w:after="0"/>
    </w:pPr>
    <w:rPr>
      <w:rFonts w:ascii="Century Gothic" w:eastAsia="Times" w:hAnsi="Century Gothic"/>
      <w:color w:val="333333"/>
      <w:w w:val="105"/>
      <w:sz w:val="32"/>
      <w:szCs w:val="20"/>
      <w:lang w:eastAsia="fr-FR"/>
    </w:rPr>
  </w:style>
  <w:style w:type="character" w:customStyle="1" w:styleId="H-Puce">
    <w:name w:val="H-Puce"/>
    <w:rsid w:val="008546B5"/>
    <w:rPr>
      <w:rFonts w:ascii="Wingdings" w:hAnsi="Wingdings"/>
      <w:dstrike w:val="0"/>
      <w:color w:val="5BAC35"/>
      <w:sz w:val="14"/>
      <w:vertAlign w:val="baseline"/>
    </w:rPr>
  </w:style>
  <w:style w:type="table" w:styleId="Grilledutableau">
    <w:name w:val="Table Grid"/>
    <w:basedOn w:val="TableauNormal"/>
    <w:rsid w:val="001E2B24"/>
    <w:pPr>
      <w:spacing w:after="2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link w:val="CorpsdetexteCar"/>
    <w:rsid w:val="007D6090"/>
    <w:pPr>
      <w:tabs>
        <w:tab w:val="left" w:pos="1276"/>
        <w:tab w:val="left" w:pos="1701"/>
        <w:tab w:val="left" w:pos="4820"/>
        <w:tab w:val="left" w:pos="6096"/>
      </w:tabs>
      <w:suppressAutoHyphens/>
      <w:spacing w:after="0"/>
      <w:jc w:val="both"/>
    </w:pPr>
    <w:rPr>
      <w:rFonts w:ascii="Times New Roman" w:eastAsia="Times New Roman" w:hAnsi="Times New Roman"/>
      <w:color w:val="000000"/>
      <w:lang w:eastAsia="ar-SA"/>
    </w:rPr>
  </w:style>
  <w:style w:type="character" w:styleId="Numrodepage">
    <w:name w:val="page number"/>
    <w:basedOn w:val="Policepardfaut"/>
    <w:rsid w:val="00466FD4"/>
  </w:style>
  <w:style w:type="paragraph" w:customStyle="1" w:styleId="G-EnumrationPAO">
    <w:name w:val="G-Enumération PAO"/>
    <w:basedOn w:val="F-TextePAO"/>
    <w:next w:val="F-TextePAO"/>
    <w:rsid w:val="00024A21"/>
    <w:pPr>
      <w:spacing w:before="100"/>
      <w:ind w:left="709" w:hanging="142"/>
    </w:pPr>
  </w:style>
  <w:style w:type="character" w:styleId="Marquedecommentaire">
    <w:name w:val="annotation reference"/>
    <w:uiPriority w:val="99"/>
    <w:semiHidden/>
    <w:rsid w:val="00CA2844"/>
    <w:rPr>
      <w:sz w:val="16"/>
      <w:szCs w:val="16"/>
    </w:rPr>
  </w:style>
  <w:style w:type="paragraph" w:styleId="Commentaire">
    <w:name w:val="annotation text"/>
    <w:basedOn w:val="Normal"/>
    <w:link w:val="CommentaireCar"/>
    <w:uiPriority w:val="99"/>
    <w:qFormat/>
    <w:rsid w:val="00CA2844"/>
    <w:rPr>
      <w:sz w:val="20"/>
      <w:szCs w:val="20"/>
    </w:rPr>
  </w:style>
  <w:style w:type="paragraph" w:styleId="Objetducommentaire">
    <w:name w:val="annotation subject"/>
    <w:basedOn w:val="Commentaire"/>
    <w:next w:val="Commentaire"/>
    <w:semiHidden/>
    <w:rsid w:val="00CA2844"/>
    <w:rPr>
      <w:b/>
      <w:bCs/>
    </w:rPr>
  </w:style>
  <w:style w:type="character" w:customStyle="1" w:styleId="En-tteCar">
    <w:name w:val="En-tête Car"/>
    <w:link w:val="En-tte"/>
    <w:uiPriority w:val="99"/>
    <w:locked/>
    <w:rsid w:val="00552908"/>
    <w:rPr>
      <w:sz w:val="24"/>
      <w:szCs w:val="24"/>
      <w:lang w:eastAsia="en-US"/>
    </w:rPr>
  </w:style>
  <w:style w:type="character" w:customStyle="1" w:styleId="F-TextePAOCar">
    <w:name w:val="F-Texte PAO Car"/>
    <w:link w:val="F-TextePAO"/>
    <w:rsid w:val="007D3CA0"/>
    <w:rPr>
      <w:rFonts w:ascii="Trebuchet MS" w:eastAsia="Times" w:hAnsi="Trebuchet MS"/>
      <w:sz w:val="18"/>
    </w:rPr>
  </w:style>
  <w:style w:type="character" w:customStyle="1" w:styleId="PieddepageCar">
    <w:name w:val="Pied de page Car"/>
    <w:link w:val="Pieddepage"/>
    <w:uiPriority w:val="99"/>
    <w:locked/>
    <w:rsid w:val="007D3CA0"/>
    <w:rPr>
      <w:sz w:val="24"/>
      <w:szCs w:val="24"/>
      <w:lang w:eastAsia="en-US"/>
    </w:rPr>
  </w:style>
  <w:style w:type="paragraph" w:styleId="Notedebasdepage">
    <w:name w:val="footnote text"/>
    <w:basedOn w:val="Normal"/>
    <w:link w:val="NotedebasdepageCar"/>
    <w:unhideWhenUsed/>
    <w:rsid w:val="00760201"/>
  </w:style>
  <w:style w:type="paragraph" w:customStyle="1" w:styleId="Sous-TitrePAO">
    <w:name w:val="Sous-Titre PAO"/>
    <w:basedOn w:val="Normal"/>
    <w:qFormat/>
    <w:rsid w:val="00A406F3"/>
    <w:pPr>
      <w:spacing w:before="400" w:after="0"/>
      <w:ind w:left="567"/>
      <w:jc w:val="both"/>
    </w:pPr>
    <w:rPr>
      <w:rFonts w:ascii="Century Gothic" w:eastAsia="Times" w:hAnsi="Century Gothic"/>
      <w:noProof/>
      <w:color w:val="5BAC35"/>
      <w:szCs w:val="20"/>
      <w:lang w:eastAsia="fr-FR"/>
    </w:rPr>
  </w:style>
  <w:style w:type="character" w:customStyle="1" w:styleId="NotedebasdepageCar">
    <w:name w:val="Note de bas de page Car"/>
    <w:link w:val="Notedebasdepage"/>
    <w:rsid w:val="00760201"/>
    <w:rPr>
      <w:sz w:val="24"/>
      <w:szCs w:val="24"/>
      <w:lang w:eastAsia="en-US"/>
    </w:rPr>
  </w:style>
  <w:style w:type="character" w:styleId="Appelnotedebasdep">
    <w:name w:val="footnote reference"/>
    <w:uiPriority w:val="99"/>
    <w:unhideWhenUsed/>
    <w:rsid w:val="00760201"/>
    <w:rPr>
      <w:vertAlign w:val="superscript"/>
    </w:rPr>
  </w:style>
  <w:style w:type="paragraph" w:customStyle="1" w:styleId="Listemoyenne2-Accent41">
    <w:name w:val="Liste moyenne 2 - Accent 41"/>
    <w:basedOn w:val="Normal"/>
    <w:uiPriority w:val="34"/>
    <w:qFormat/>
    <w:rsid w:val="00A44235"/>
    <w:pPr>
      <w:ind w:left="720"/>
      <w:contextualSpacing/>
    </w:pPr>
  </w:style>
  <w:style w:type="character" w:customStyle="1" w:styleId="Titre1Car">
    <w:name w:val="Titre 1 Car"/>
    <w:link w:val="Titre1"/>
    <w:uiPriority w:val="9"/>
    <w:rsid w:val="009B0D0A"/>
    <w:rPr>
      <w:rFonts w:ascii="Calibri" w:eastAsia="MS Gothic" w:hAnsi="Calibri" w:cs="Times New Roman"/>
      <w:b/>
      <w:bCs/>
      <w:kern w:val="32"/>
      <w:sz w:val="32"/>
      <w:szCs w:val="32"/>
      <w:lang w:eastAsia="en-US"/>
    </w:rPr>
  </w:style>
  <w:style w:type="paragraph" w:styleId="Titre">
    <w:name w:val="Title"/>
    <w:basedOn w:val="Normal"/>
    <w:link w:val="TitreCar"/>
    <w:qFormat/>
    <w:rsid w:val="005B123F"/>
    <w:pPr>
      <w:autoSpaceDE w:val="0"/>
      <w:autoSpaceDN w:val="0"/>
      <w:spacing w:after="0"/>
      <w:jc w:val="center"/>
    </w:pPr>
    <w:rPr>
      <w:rFonts w:ascii="Times New Roman" w:eastAsia="Times New Roman" w:hAnsi="Times New Roman"/>
      <w:b/>
      <w:bCs/>
      <w:sz w:val="28"/>
      <w:szCs w:val="28"/>
      <w:lang w:eastAsia="fr-FR"/>
    </w:rPr>
  </w:style>
  <w:style w:type="character" w:customStyle="1" w:styleId="TitreCar">
    <w:name w:val="Titre Car"/>
    <w:link w:val="Titre"/>
    <w:rsid w:val="005B123F"/>
    <w:rPr>
      <w:rFonts w:ascii="Times New Roman" w:eastAsia="Times New Roman" w:hAnsi="Times New Roman"/>
      <w:b/>
      <w:bCs/>
      <w:sz w:val="28"/>
      <w:szCs w:val="28"/>
    </w:rPr>
  </w:style>
  <w:style w:type="character" w:customStyle="1" w:styleId="CorpsdetexteCar">
    <w:name w:val="Corps de texte Car"/>
    <w:link w:val="Corpsdetexte"/>
    <w:rsid w:val="00D02472"/>
    <w:rPr>
      <w:rFonts w:ascii="Times New Roman" w:eastAsia="Times New Roman" w:hAnsi="Times New Roman"/>
      <w:color w:val="000000"/>
      <w:sz w:val="24"/>
      <w:szCs w:val="24"/>
      <w:lang w:eastAsia="ar-SA"/>
    </w:rPr>
  </w:style>
  <w:style w:type="paragraph" w:customStyle="1" w:styleId="4-TextePAO">
    <w:name w:val="4-Texte PAO"/>
    <w:next w:val="Normal"/>
    <w:link w:val="4-TextePAOCar"/>
    <w:rsid w:val="004A2176"/>
    <w:pPr>
      <w:spacing w:before="170" w:line="240" w:lineRule="exact"/>
      <w:ind w:firstLine="567"/>
      <w:jc w:val="both"/>
    </w:pPr>
    <w:rPr>
      <w:rFonts w:ascii="Trebuchet MS" w:eastAsia="Times" w:hAnsi="Trebuchet MS"/>
      <w:noProof/>
      <w:sz w:val="18"/>
    </w:rPr>
  </w:style>
  <w:style w:type="character" w:customStyle="1" w:styleId="4-TextePAOCar">
    <w:name w:val="4-Texte PAO Car"/>
    <w:link w:val="4-TextePAO"/>
    <w:rsid w:val="004A2176"/>
    <w:rPr>
      <w:rFonts w:ascii="Trebuchet MS" w:eastAsia="Times" w:hAnsi="Trebuchet MS"/>
      <w:noProof/>
      <w:sz w:val="18"/>
    </w:rPr>
  </w:style>
  <w:style w:type="paragraph" w:customStyle="1" w:styleId="2-SOUS-TITREPAO">
    <w:name w:val="2-SOUS-TITRE PAO"/>
    <w:next w:val="Normal"/>
    <w:rsid w:val="004A2176"/>
    <w:pPr>
      <w:widowControl w:val="0"/>
      <w:spacing w:before="200" w:line="240" w:lineRule="exact"/>
      <w:jc w:val="both"/>
    </w:pPr>
    <w:rPr>
      <w:rFonts w:ascii="Century Gothic" w:eastAsia="Times" w:hAnsi="Century Gothic"/>
      <w:noProof/>
      <w:color w:val="FF0066"/>
    </w:rPr>
  </w:style>
  <w:style w:type="paragraph" w:customStyle="1" w:styleId="1-TITREPAO">
    <w:name w:val="1-TITRE PAO"/>
    <w:basedOn w:val="Normal"/>
    <w:qFormat/>
    <w:rsid w:val="004A2176"/>
    <w:pPr>
      <w:pBdr>
        <w:left w:val="single" w:sz="18" w:space="4" w:color="FF0066"/>
      </w:pBdr>
      <w:spacing w:before="160" w:after="160"/>
      <w:jc w:val="both"/>
    </w:pPr>
    <w:rPr>
      <w:rFonts w:ascii="Century Gothic" w:eastAsia="Times" w:hAnsi="Century Gothic"/>
      <w:noProof/>
      <w:color w:val="4A4F54"/>
      <w:w w:val="105"/>
      <w:sz w:val="32"/>
      <w:szCs w:val="32"/>
      <w:lang w:eastAsia="fr-FR"/>
    </w:rPr>
  </w:style>
  <w:style w:type="paragraph" w:customStyle="1" w:styleId="5-POINTSFORTSETFAIBLES">
    <w:name w:val="5-POINTS FORTS ET FAIBLES"/>
    <w:basedOn w:val="Normal"/>
    <w:qFormat/>
    <w:rsid w:val="004A2176"/>
    <w:pPr>
      <w:spacing w:before="200" w:after="0" w:line="240" w:lineRule="exact"/>
      <w:jc w:val="both"/>
    </w:pPr>
    <w:rPr>
      <w:rFonts w:ascii="Trebuchet MS" w:eastAsia="Times New Roman" w:hAnsi="Trebuchet MS"/>
      <w:sz w:val="18"/>
      <w:szCs w:val="18"/>
      <w:lang w:eastAsia="fr-FR"/>
    </w:rPr>
  </w:style>
  <w:style w:type="character" w:customStyle="1" w:styleId="TextedebullesCar">
    <w:name w:val="Texte de bulles Car"/>
    <w:basedOn w:val="Policepardfaut"/>
    <w:link w:val="Textedebulles"/>
    <w:uiPriority w:val="99"/>
    <w:semiHidden/>
    <w:rsid w:val="00D32E91"/>
    <w:rPr>
      <w:rFonts w:ascii="Tahoma" w:hAnsi="Tahoma" w:cs="Tahoma"/>
      <w:sz w:val="16"/>
      <w:szCs w:val="16"/>
      <w:lang w:eastAsia="en-US"/>
    </w:rPr>
  </w:style>
  <w:style w:type="paragraph" w:customStyle="1" w:styleId="0-TITRERAPPORT">
    <w:name w:val="0-TITRE RAPPORT"/>
    <w:basedOn w:val="Normal"/>
    <w:qFormat/>
    <w:rsid w:val="000E5591"/>
    <w:pPr>
      <w:spacing w:before="120" w:after="240"/>
      <w:ind w:left="284"/>
      <w:jc w:val="both"/>
    </w:pPr>
    <w:rPr>
      <w:rFonts w:ascii="Century Gothic" w:eastAsia="Times New Roman" w:hAnsi="Century Gothic"/>
      <w:color w:val="5C2D91"/>
      <w:sz w:val="48"/>
      <w:szCs w:val="48"/>
    </w:rPr>
  </w:style>
  <w:style w:type="paragraph" w:customStyle="1" w:styleId="1-TITRE1">
    <w:name w:val="1-TITRE 1"/>
    <w:basedOn w:val="Normal"/>
    <w:next w:val="Normal"/>
    <w:link w:val="1-TITRE1Car"/>
    <w:autoRedefine/>
    <w:qFormat/>
    <w:rsid w:val="002E54E1"/>
    <w:pPr>
      <w:spacing w:before="360" w:after="240"/>
      <w:jc w:val="both"/>
    </w:pPr>
    <w:rPr>
      <w:rFonts w:ascii="Century Gothic" w:eastAsia="Times" w:hAnsi="Century Gothic"/>
      <w:caps/>
      <w:noProof/>
      <w:color w:val="ED145B"/>
      <w:w w:val="105"/>
      <w:sz w:val="32"/>
      <w:szCs w:val="32"/>
    </w:rPr>
  </w:style>
  <w:style w:type="paragraph" w:customStyle="1" w:styleId="B-TITREPAO">
    <w:name w:val="B-TITRE PAO"/>
    <w:next w:val="Normal"/>
    <w:rsid w:val="00DF2F12"/>
    <w:pPr>
      <w:widowControl w:val="0"/>
      <w:spacing w:before="600"/>
      <w:jc w:val="both"/>
    </w:pPr>
    <w:rPr>
      <w:rFonts w:ascii="Century Gothic" w:eastAsia="MS ??" w:hAnsi="Century Gothic" w:cs="Arial"/>
      <w:bCs/>
      <w:iCs/>
      <w:noProof/>
      <w:color w:val="800000"/>
      <w:w w:val="105"/>
      <w:sz w:val="24"/>
    </w:rPr>
  </w:style>
  <w:style w:type="paragraph" w:styleId="Paragraphedeliste">
    <w:name w:val="List Paragraph"/>
    <w:basedOn w:val="Normal"/>
    <w:uiPriority w:val="34"/>
    <w:qFormat/>
    <w:rsid w:val="0073487D"/>
    <w:pPr>
      <w:numPr>
        <w:numId w:val="21"/>
      </w:numPr>
      <w:contextualSpacing/>
    </w:pPr>
  </w:style>
  <w:style w:type="paragraph" w:styleId="Notedefin">
    <w:name w:val="endnote text"/>
    <w:basedOn w:val="Normal"/>
    <w:link w:val="NotedefinCar"/>
    <w:uiPriority w:val="99"/>
    <w:semiHidden/>
    <w:unhideWhenUsed/>
    <w:rsid w:val="00A21BAE"/>
    <w:pPr>
      <w:spacing w:after="0"/>
    </w:pPr>
    <w:rPr>
      <w:sz w:val="20"/>
      <w:szCs w:val="20"/>
    </w:rPr>
  </w:style>
  <w:style w:type="character" w:customStyle="1" w:styleId="NotedefinCar">
    <w:name w:val="Note de fin Car"/>
    <w:basedOn w:val="Policepardfaut"/>
    <w:link w:val="Notedefin"/>
    <w:uiPriority w:val="99"/>
    <w:semiHidden/>
    <w:rsid w:val="00A21BAE"/>
    <w:rPr>
      <w:lang w:eastAsia="en-US"/>
    </w:rPr>
  </w:style>
  <w:style w:type="character" w:styleId="Appeldenotedefin">
    <w:name w:val="endnote reference"/>
    <w:basedOn w:val="Policepardfaut"/>
    <w:uiPriority w:val="99"/>
    <w:semiHidden/>
    <w:unhideWhenUsed/>
    <w:rsid w:val="00A21BAE"/>
    <w:rPr>
      <w:vertAlign w:val="superscript"/>
    </w:rPr>
  </w:style>
  <w:style w:type="character" w:customStyle="1" w:styleId="CommentaireCar">
    <w:name w:val="Commentaire Car"/>
    <w:basedOn w:val="Policepardfaut"/>
    <w:link w:val="Commentaire"/>
    <w:uiPriority w:val="99"/>
    <w:qFormat/>
    <w:rsid w:val="00C43A89"/>
    <w:rPr>
      <w:lang w:eastAsia="en-US"/>
    </w:rPr>
  </w:style>
  <w:style w:type="character" w:styleId="Textedelespacerserv">
    <w:name w:val="Placeholder Text"/>
    <w:basedOn w:val="Policepardfaut"/>
    <w:uiPriority w:val="99"/>
    <w:semiHidden/>
    <w:rsid w:val="0016246F"/>
    <w:rPr>
      <w:color w:val="808080"/>
    </w:rPr>
  </w:style>
  <w:style w:type="character" w:styleId="Lienhypertexte">
    <w:name w:val="Hyperlink"/>
    <w:basedOn w:val="Policepardfaut"/>
    <w:uiPriority w:val="99"/>
    <w:unhideWhenUsed/>
    <w:rsid w:val="00B25278"/>
    <w:rPr>
      <w:color w:val="0000FF" w:themeColor="hyperlink"/>
      <w:u w:val="single"/>
    </w:rPr>
  </w:style>
  <w:style w:type="character" w:customStyle="1" w:styleId="Mentionnonrsolue1">
    <w:name w:val="Mention non résolue1"/>
    <w:basedOn w:val="Policepardfaut"/>
    <w:uiPriority w:val="99"/>
    <w:semiHidden/>
    <w:unhideWhenUsed/>
    <w:rsid w:val="00B25278"/>
    <w:rPr>
      <w:color w:val="605E5C"/>
      <w:shd w:val="clear" w:color="auto" w:fill="E1DFDD"/>
    </w:rPr>
  </w:style>
  <w:style w:type="character" w:styleId="Lienhypertextesuivivisit">
    <w:name w:val="FollowedHyperlink"/>
    <w:basedOn w:val="Policepardfaut"/>
    <w:uiPriority w:val="99"/>
    <w:semiHidden/>
    <w:unhideWhenUsed/>
    <w:rsid w:val="00B25278"/>
    <w:rPr>
      <w:color w:val="800080" w:themeColor="followedHyperlink"/>
      <w:u w:val="single"/>
    </w:rPr>
  </w:style>
  <w:style w:type="table" w:customStyle="1" w:styleId="Grilledutableau2">
    <w:name w:val="Grille du tableau2"/>
    <w:basedOn w:val="TableauNormal"/>
    <w:uiPriority w:val="39"/>
    <w:rsid w:val="009F43D1"/>
    <w:pPr>
      <w:jc w:val="both"/>
    </w:pPr>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auNormal"/>
    <w:uiPriority w:val="39"/>
    <w:rsid w:val="009F43D1"/>
    <w:pPr>
      <w:jc w:val="both"/>
    </w:pPr>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sA">
    <w:name w:val="Corps A"/>
    <w:rsid w:val="003032DF"/>
    <w:pPr>
      <w:pBdr>
        <w:top w:val="nil"/>
        <w:left w:val="nil"/>
        <w:bottom w:val="nil"/>
        <w:right w:val="nil"/>
        <w:between w:val="nil"/>
        <w:bar w:val="nil"/>
      </w:pBdr>
      <w:jc w:val="both"/>
    </w:pPr>
    <w:rPr>
      <w:rFonts w:ascii="Century Gothic" w:eastAsia="Arial Unicode MS" w:hAnsi="Century Gothic" w:cs="Arial Unicode MS"/>
      <w:color w:val="000000"/>
      <w:sz w:val="18"/>
      <w:szCs w:val="18"/>
      <w:u w:color="000000"/>
      <w:bdr w:val="nil"/>
      <w14:textOutline w14:w="12700" w14:cap="flat" w14:cmpd="sng" w14:algn="ctr">
        <w14:noFill/>
        <w14:prstDash w14:val="solid"/>
        <w14:miter w14:lim="400000"/>
      </w14:textOutline>
    </w:rPr>
  </w:style>
  <w:style w:type="character" w:customStyle="1" w:styleId="Aucun">
    <w:name w:val="Aucun"/>
    <w:rsid w:val="003032DF"/>
  </w:style>
  <w:style w:type="paragraph" w:styleId="Rvision">
    <w:name w:val="Revision"/>
    <w:hidden/>
    <w:uiPriority w:val="99"/>
    <w:semiHidden/>
    <w:rsid w:val="00F0095E"/>
    <w:rPr>
      <w:sz w:val="24"/>
      <w:szCs w:val="24"/>
      <w:lang w:eastAsia="en-US"/>
    </w:rPr>
  </w:style>
  <w:style w:type="paragraph" w:customStyle="1" w:styleId="c-sous-titre1pao">
    <w:name w:val="c-sous-titre1pao"/>
    <w:basedOn w:val="Normal"/>
    <w:rsid w:val="002913A2"/>
    <w:pPr>
      <w:spacing w:before="100" w:beforeAutospacing="1" w:after="100" w:afterAutospacing="1"/>
    </w:pPr>
    <w:rPr>
      <w:rFonts w:ascii="Times New Roman" w:eastAsiaTheme="minorHAnsi" w:hAnsi="Times New Roman"/>
      <w:lang w:eastAsia="fr-FR"/>
    </w:rPr>
  </w:style>
  <w:style w:type="character" w:customStyle="1" w:styleId="1-TITRE1Car">
    <w:name w:val="1-TITRE 1 Car"/>
    <w:basedOn w:val="Policepardfaut"/>
    <w:link w:val="1-TITRE1"/>
    <w:rsid w:val="002E54E1"/>
    <w:rPr>
      <w:rFonts w:ascii="Century Gothic" w:eastAsia="Times" w:hAnsi="Century Gothic"/>
      <w:caps/>
      <w:noProof/>
      <w:color w:val="ED145B"/>
      <w:w w:val="105"/>
      <w:sz w:val="32"/>
      <w:szCs w:val="32"/>
      <w:lang w:eastAsia="en-US"/>
    </w:rPr>
  </w:style>
  <w:style w:type="paragraph" w:customStyle="1" w:styleId="Style1">
    <w:name w:val="Style1"/>
    <w:basedOn w:val="Normal"/>
    <w:link w:val="Style1Car"/>
    <w:qFormat/>
    <w:rsid w:val="00D1604C"/>
    <w:pPr>
      <w:pBdr>
        <w:top w:val="nil"/>
        <w:left w:val="nil"/>
        <w:bottom w:val="nil"/>
        <w:right w:val="nil"/>
        <w:between w:val="nil"/>
      </w:pBdr>
      <w:spacing w:before="240" w:after="120"/>
    </w:pPr>
    <w:rPr>
      <w:rFonts w:ascii="Century Gothic" w:eastAsia="Century Gothic" w:hAnsi="Century Gothic" w:cs="Century Gothic"/>
      <w:b/>
      <w:color w:val="5B2B8E"/>
      <w:sz w:val="22"/>
      <w:szCs w:val="22"/>
    </w:rPr>
  </w:style>
  <w:style w:type="paragraph" w:customStyle="1" w:styleId="Style2">
    <w:name w:val="Style2"/>
    <w:basedOn w:val="Normal"/>
    <w:link w:val="Style2Car"/>
    <w:qFormat/>
    <w:rsid w:val="00D1604C"/>
    <w:pPr>
      <w:pBdr>
        <w:top w:val="nil"/>
        <w:left w:val="nil"/>
        <w:bottom w:val="nil"/>
        <w:right w:val="nil"/>
        <w:between w:val="nil"/>
      </w:pBdr>
      <w:spacing w:before="240" w:after="240"/>
      <w:jc w:val="both"/>
    </w:pPr>
    <w:rPr>
      <w:rFonts w:ascii="Century Gothic" w:eastAsia="Century Gothic" w:hAnsi="Century Gothic" w:cs="Century Gothic"/>
      <w:color w:val="5B2B8E"/>
      <w:sz w:val="20"/>
      <w:szCs w:val="20"/>
    </w:rPr>
  </w:style>
  <w:style w:type="character" w:customStyle="1" w:styleId="Style1Car">
    <w:name w:val="Style1 Car"/>
    <w:basedOn w:val="Policepardfaut"/>
    <w:link w:val="Style1"/>
    <w:rsid w:val="00D1604C"/>
    <w:rPr>
      <w:rFonts w:ascii="Century Gothic" w:eastAsia="Century Gothic" w:hAnsi="Century Gothic" w:cs="Century Gothic"/>
      <w:b/>
      <w:color w:val="5B2B8E"/>
      <w:sz w:val="22"/>
      <w:szCs w:val="22"/>
      <w:lang w:eastAsia="en-US"/>
    </w:rPr>
  </w:style>
  <w:style w:type="character" w:customStyle="1" w:styleId="Style2Car">
    <w:name w:val="Style2 Car"/>
    <w:basedOn w:val="Policepardfaut"/>
    <w:link w:val="Style2"/>
    <w:rsid w:val="00D1604C"/>
    <w:rPr>
      <w:rFonts w:ascii="Century Gothic" w:eastAsia="Century Gothic" w:hAnsi="Century Gothic" w:cs="Century Gothic"/>
      <w:color w:val="5B2B8E"/>
      <w:lang w:eastAsia="en-US"/>
    </w:rPr>
  </w:style>
  <w:style w:type="paragraph" w:styleId="NormalWeb">
    <w:name w:val="Normal (Web)"/>
    <w:basedOn w:val="Normal"/>
    <w:uiPriority w:val="99"/>
    <w:semiHidden/>
    <w:unhideWhenUsed/>
    <w:rsid w:val="006235E5"/>
    <w:pPr>
      <w:spacing w:before="100" w:beforeAutospacing="1" w:after="100" w:afterAutospacing="1"/>
    </w:pPr>
    <w:rPr>
      <w:rFonts w:ascii="Times New Roman" w:eastAsia="Times New Roman" w:hAnsi="Times New Roman"/>
      <w:lang w:eastAsia="fr-FR"/>
    </w:rPr>
  </w:style>
  <w:style w:type="character" w:customStyle="1" w:styleId="Titre2Car">
    <w:name w:val="Titre 2 Car"/>
    <w:basedOn w:val="Policepardfaut"/>
    <w:link w:val="Titre2"/>
    <w:uiPriority w:val="9"/>
    <w:semiHidden/>
    <w:rsid w:val="00500169"/>
    <w:rPr>
      <w:rFonts w:asciiTheme="majorHAnsi" w:eastAsiaTheme="majorEastAsia" w:hAnsiTheme="majorHAnsi" w:cstheme="majorBidi"/>
      <w:color w:val="365F91" w:themeColor="accent1" w:themeShade="BF"/>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27128">
      <w:bodyDiv w:val="1"/>
      <w:marLeft w:val="0"/>
      <w:marRight w:val="0"/>
      <w:marTop w:val="0"/>
      <w:marBottom w:val="0"/>
      <w:divBdr>
        <w:top w:val="none" w:sz="0" w:space="0" w:color="auto"/>
        <w:left w:val="none" w:sz="0" w:space="0" w:color="auto"/>
        <w:bottom w:val="none" w:sz="0" w:space="0" w:color="auto"/>
        <w:right w:val="none" w:sz="0" w:space="0" w:color="auto"/>
      </w:divBdr>
    </w:div>
    <w:div w:id="114830334">
      <w:bodyDiv w:val="1"/>
      <w:marLeft w:val="0"/>
      <w:marRight w:val="0"/>
      <w:marTop w:val="0"/>
      <w:marBottom w:val="0"/>
      <w:divBdr>
        <w:top w:val="none" w:sz="0" w:space="0" w:color="auto"/>
        <w:left w:val="none" w:sz="0" w:space="0" w:color="auto"/>
        <w:bottom w:val="none" w:sz="0" w:space="0" w:color="auto"/>
        <w:right w:val="none" w:sz="0" w:space="0" w:color="auto"/>
      </w:divBdr>
    </w:div>
    <w:div w:id="180045575">
      <w:bodyDiv w:val="1"/>
      <w:marLeft w:val="0"/>
      <w:marRight w:val="0"/>
      <w:marTop w:val="0"/>
      <w:marBottom w:val="0"/>
      <w:divBdr>
        <w:top w:val="none" w:sz="0" w:space="0" w:color="auto"/>
        <w:left w:val="none" w:sz="0" w:space="0" w:color="auto"/>
        <w:bottom w:val="none" w:sz="0" w:space="0" w:color="auto"/>
        <w:right w:val="none" w:sz="0" w:space="0" w:color="auto"/>
      </w:divBdr>
    </w:div>
    <w:div w:id="258106776">
      <w:bodyDiv w:val="1"/>
      <w:marLeft w:val="0"/>
      <w:marRight w:val="0"/>
      <w:marTop w:val="0"/>
      <w:marBottom w:val="0"/>
      <w:divBdr>
        <w:top w:val="none" w:sz="0" w:space="0" w:color="auto"/>
        <w:left w:val="none" w:sz="0" w:space="0" w:color="auto"/>
        <w:bottom w:val="none" w:sz="0" w:space="0" w:color="auto"/>
        <w:right w:val="none" w:sz="0" w:space="0" w:color="auto"/>
      </w:divBdr>
    </w:div>
    <w:div w:id="549652192">
      <w:bodyDiv w:val="1"/>
      <w:marLeft w:val="0"/>
      <w:marRight w:val="0"/>
      <w:marTop w:val="0"/>
      <w:marBottom w:val="0"/>
      <w:divBdr>
        <w:top w:val="none" w:sz="0" w:space="0" w:color="auto"/>
        <w:left w:val="none" w:sz="0" w:space="0" w:color="auto"/>
        <w:bottom w:val="none" w:sz="0" w:space="0" w:color="auto"/>
        <w:right w:val="none" w:sz="0" w:space="0" w:color="auto"/>
      </w:divBdr>
    </w:div>
    <w:div w:id="606035815">
      <w:bodyDiv w:val="1"/>
      <w:marLeft w:val="0"/>
      <w:marRight w:val="0"/>
      <w:marTop w:val="0"/>
      <w:marBottom w:val="0"/>
      <w:divBdr>
        <w:top w:val="none" w:sz="0" w:space="0" w:color="auto"/>
        <w:left w:val="none" w:sz="0" w:space="0" w:color="auto"/>
        <w:bottom w:val="none" w:sz="0" w:space="0" w:color="auto"/>
        <w:right w:val="none" w:sz="0" w:space="0" w:color="auto"/>
      </w:divBdr>
    </w:div>
    <w:div w:id="721755861">
      <w:bodyDiv w:val="1"/>
      <w:marLeft w:val="0"/>
      <w:marRight w:val="0"/>
      <w:marTop w:val="0"/>
      <w:marBottom w:val="0"/>
      <w:divBdr>
        <w:top w:val="none" w:sz="0" w:space="0" w:color="auto"/>
        <w:left w:val="none" w:sz="0" w:space="0" w:color="auto"/>
        <w:bottom w:val="none" w:sz="0" w:space="0" w:color="auto"/>
        <w:right w:val="none" w:sz="0" w:space="0" w:color="auto"/>
      </w:divBdr>
    </w:div>
    <w:div w:id="743797310">
      <w:bodyDiv w:val="1"/>
      <w:marLeft w:val="0"/>
      <w:marRight w:val="0"/>
      <w:marTop w:val="0"/>
      <w:marBottom w:val="0"/>
      <w:divBdr>
        <w:top w:val="none" w:sz="0" w:space="0" w:color="auto"/>
        <w:left w:val="none" w:sz="0" w:space="0" w:color="auto"/>
        <w:bottom w:val="none" w:sz="0" w:space="0" w:color="auto"/>
        <w:right w:val="none" w:sz="0" w:space="0" w:color="auto"/>
      </w:divBdr>
    </w:div>
    <w:div w:id="873008514">
      <w:bodyDiv w:val="1"/>
      <w:marLeft w:val="0"/>
      <w:marRight w:val="0"/>
      <w:marTop w:val="0"/>
      <w:marBottom w:val="0"/>
      <w:divBdr>
        <w:top w:val="none" w:sz="0" w:space="0" w:color="auto"/>
        <w:left w:val="none" w:sz="0" w:space="0" w:color="auto"/>
        <w:bottom w:val="none" w:sz="0" w:space="0" w:color="auto"/>
        <w:right w:val="none" w:sz="0" w:space="0" w:color="auto"/>
      </w:divBdr>
    </w:div>
    <w:div w:id="940986354">
      <w:bodyDiv w:val="1"/>
      <w:marLeft w:val="0"/>
      <w:marRight w:val="0"/>
      <w:marTop w:val="0"/>
      <w:marBottom w:val="0"/>
      <w:divBdr>
        <w:top w:val="none" w:sz="0" w:space="0" w:color="auto"/>
        <w:left w:val="none" w:sz="0" w:space="0" w:color="auto"/>
        <w:bottom w:val="none" w:sz="0" w:space="0" w:color="auto"/>
        <w:right w:val="none" w:sz="0" w:space="0" w:color="auto"/>
      </w:divBdr>
    </w:div>
    <w:div w:id="1155759466">
      <w:bodyDiv w:val="1"/>
      <w:marLeft w:val="0"/>
      <w:marRight w:val="0"/>
      <w:marTop w:val="0"/>
      <w:marBottom w:val="0"/>
      <w:divBdr>
        <w:top w:val="none" w:sz="0" w:space="0" w:color="auto"/>
        <w:left w:val="none" w:sz="0" w:space="0" w:color="auto"/>
        <w:bottom w:val="none" w:sz="0" w:space="0" w:color="auto"/>
        <w:right w:val="none" w:sz="0" w:space="0" w:color="auto"/>
      </w:divBdr>
    </w:div>
    <w:div w:id="1397556023">
      <w:bodyDiv w:val="1"/>
      <w:marLeft w:val="0"/>
      <w:marRight w:val="0"/>
      <w:marTop w:val="0"/>
      <w:marBottom w:val="0"/>
      <w:divBdr>
        <w:top w:val="none" w:sz="0" w:space="0" w:color="auto"/>
        <w:left w:val="none" w:sz="0" w:space="0" w:color="auto"/>
        <w:bottom w:val="none" w:sz="0" w:space="0" w:color="auto"/>
        <w:right w:val="none" w:sz="0" w:space="0" w:color="auto"/>
      </w:divBdr>
    </w:div>
    <w:div w:id="1415592837">
      <w:bodyDiv w:val="1"/>
      <w:marLeft w:val="0"/>
      <w:marRight w:val="0"/>
      <w:marTop w:val="0"/>
      <w:marBottom w:val="0"/>
      <w:divBdr>
        <w:top w:val="none" w:sz="0" w:space="0" w:color="auto"/>
        <w:left w:val="none" w:sz="0" w:space="0" w:color="auto"/>
        <w:bottom w:val="none" w:sz="0" w:space="0" w:color="auto"/>
        <w:right w:val="none" w:sz="0" w:space="0" w:color="auto"/>
      </w:divBdr>
    </w:div>
    <w:div w:id="1517501871">
      <w:bodyDiv w:val="1"/>
      <w:marLeft w:val="0"/>
      <w:marRight w:val="0"/>
      <w:marTop w:val="0"/>
      <w:marBottom w:val="0"/>
      <w:divBdr>
        <w:top w:val="none" w:sz="0" w:space="0" w:color="auto"/>
        <w:left w:val="none" w:sz="0" w:space="0" w:color="auto"/>
        <w:bottom w:val="none" w:sz="0" w:space="0" w:color="auto"/>
        <w:right w:val="none" w:sz="0" w:space="0" w:color="auto"/>
      </w:divBdr>
    </w:div>
    <w:div w:id="1836919591">
      <w:bodyDiv w:val="1"/>
      <w:marLeft w:val="0"/>
      <w:marRight w:val="0"/>
      <w:marTop w:val="0"/>
      <w:marBottom w:val="0"/>
      <w:divBdr>
        <w:top w:val="none" w:sz="0" w:space="0" w:color="auto"/>
        <w:left w:val="none" w:sz="0" w:space="0" w:color="auto"/>
        <w:bottom w:val="none" w:sz="0" w:space="0" w:color="auto"/>
        <w:right w:val="none" w:sz="0" w:space="0" w:color="auto"/>
      </w:divBdr>
    </w:div>
    <w:div w:id="1869021905">
      <w:bodyDiv w:val="1"/>
      <w:marLeft w:val="0"/>
      <w:marRight w:val="0"/>
      <w:marTop w:val="0"/>
      <w:marBottom w:val="0"/>
      <w:divBdr>
        <w:top w:val="none" w:sz="0" w:space="0" w:color="auto"/>
        <w:left w:val="none" w:sz="0" w:space="0" w:color="auto"/>
        <w:bottom w:val="none" w:sz="0" w:space="0" w:color="auto"/>
        <w:right w:val="none" w:sz="0" w:space="0" w:color="auto"/>
      </w:divBdr>
    </w:div>
    <w:div w:id="1897542135">
      <w:bodyDiv w:val="1"/>
      <w:marLeft w:val="0"/>
      <w:marRight w:val="0"/>
      <w:marTop w:val="0"/>
      <w:marBottom w:val="0"/>
      <w:divBdr>
        <w:top w:val="none" w:sz="0" w:space="0" w:color="auto"/>
        <w:left w:val="none" w:sz="0" w:space="0" w:color="auto"/>
        <w:bottom w:val="none" w:sz="0" w:space="0" w:color="auto"/>
        <w:right w:val="none" w:sz="0" w:space="0" w:color="auto"/>
      </w:divBdr>
    </w:div>
    <w:div w:id="1912081956">
      <w:bodyDiv w:val="1"/>
      <w:marLeft w:val="0"/>
      <w:marRight w:val="0"/>
      <w:marTop w:val="0"/>
      <w:marBottom w:val="0"/>
      <w:divBdr>
        <w:top w:val="none" w:sz="0" w:space="0" w:color="auto"/>
        <w:left w:val="none" w:sz="0" w:space="0" w:color="auto"/>
        <w:bottom w:val="none" w:sz="0" w:space="0" w:color="auto"/>
        <w:right w:val="none" w:sz="0" w:space="0" w:color="auto"/>
      </w:divBdr>
    </w:div>
    <w:div w:id="2056466134">
      <w:bodyDiv w:val="1"/>
      <w:marLeft w:val="0"/>
      <w:marRight w:val="0"/>
      <w:marTop w:val="0"/>
      <w:marBottom w:val="0"/>
      <w:divBdr>
        <w:top w:val="none" w:sz="0" w:space="0" w:color="auto"/>
        <w:left w:val="none" w:sz="0" w:space="0" w:color="auto"/>
        <w:bottom w:val="none" w:sz="0" w:space="0" w:color="auto"/>
        <w:right w:val="none" w:sz="0" w:space="0" w:color="auto"/>
      </w:divBdr>
    </w:div>
    <w:div w:id="2063745223">
      <w:bodyDiv w:val="1"/>
      <w:marLeft w:val="0"/>
      <w:marRight w:val="0"/>
      <w:marTop w:val="0"/>
      <w:marBottom w:val="0"/>
      <w:divBdr>
        <w:top w:val="none" w:sz="0" w:space="0" w:color="auto"/>
        <w:left w:val="none" w:sz="0" w:space="0" w:color="auto"/>
        <w:bottom w:val="none" w:sz="0" w:space="0" w:color="auto"/>
        <w:right w:val="none" w:sz="0" w:space="0" w:color="auto"/>
      </w:divBdr>
    </w:div>
    <w:div w:id="2077118231">
      <w:bodyDiv w:val="1"/>
      <w:marLeft w:val="0"/>
      <w:marRight w:val="0"/>
      <w:marTop w:val="0"/>
      <w:marBottom w:val="0"/>
      <w:divBdr>
        <w:top w:val="none" w:sz="0" w:space="0" w:color="auto"/>
        <w:left w:val="none" w:sz="0" w:space="0" w:color="auto"/>
        <w:bottom w:val="none" w:sz="0" w:space="0" w:color="auto"/>
        <w:right w:val="none" w:sz="0" w:space="0" w:color="auto"/>
      </w:divBdr>
    </w:div>
    <w:div w:id="2099204896">
      <w:bodyDiv w:val="1"/>
      <w:marLeft w:val="0"/>
      <w:marRight w:val="0"/>
      <w:marTop w:val="0"/>
      <w:marBottom w:val="0"/>
      <w:divBdr>
        <w:top w:val="none" w:sz="0" w:space="0" w:color="auto"/>
        <w:left w:val="none" w:sz="0" w:space="0" w:color="auto"/>
        <w:bottom w:val="none" w:sz="0" w:space="0" w:color="auto"/>
        <w:right w:val="none" w:sz="0" w:space="0" w:color="auto"/>
      </w:divBdr>
    </w:div>
    <w:div w:id="21012153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5EF12CF77734879B44788ED29272591"/>
        <w:category>
          <w:name w:val="Général"/>
          <w:gallery w:val="placeholder"/>
        </w:category>
        <w:types>
          <w:type w:val="bbPlcHdr"/>
        </w:types>
        <w:behaviors>
          <w:behavior w:val="content"/>
        </w:behaviors>
        <w:guid w:val="{0CD20E5E-E0DD-43B0-ABCB-9E9F6F6BF4A9}"/>
      </w:docPartPr>
      <w:docPartBody>
        <w:p w:rsidR="00FD7F49" w:rsidRDefault="00884280" w:rsidP="00884280">
          <w:pPr>
            <w:pStyle w:val="E5EF12CF77734879B44788ED29272591"/>
          </w:pPr>
          <w:r>
            <w:rPr>
              <w:rStyle w:val="Textedelespacerserv"/>
            </w:rPr>
            <w:t>Choisissez un élément.</w:t>
          </w:r>
        </w:p>
      </w:docPartBody>
    </w:docPart>
    <w:docPart>
      <w:docPartPr>
        <w:name w:val="4B1A0199E50343B1937D3C7BC7E68091"/>
        <w:category>
          <w:name w:val="Général"/>
          <w:gallery w:val="placeholder"/>
        </w:category>
        <w:types>
          <w:type w:val="bbPlcHdr"/>
        </w:types>
        <w:behaviors>
          <w:behavior w:val="content"/>
        </w:behaviors>
        <w:guid w:val="{1D2922F4-144D-4F59-BD68-9A605480F98B}"/>
      </w:docPartPr>
      <w:docPartBody>
        <w:p w:rsidR="00FD7F49" w:rsidRDefault="00884280" w:rsidP="00884280">
          <w:pPr>
            <w:pStyle w:val="4B1A0199E50343B1937D3C7BC7E68091"/>
          </w:pPr>
          <w:r>
            <w:rPr>
              <w:rStyle w:val="Textedelespacerserv"/>
            </w:rPr>
            <w:t>Choisissez un élément.</w:t>
          </w:r>
        </w:p>
      </w:docPartBody>
    </w:docPart>
    <w:docPart>
      <w:docPartPr>
        <w:name w:val="12BE09A144EF40B19BAAA23B0C29AFD7"/>
        <w:category>
          <w:name w:val="Général"/>
          <w:gallery w:val="placeholder"/>
        </w:category>
        <w:types>
          <w:type w:val="bbPlcHdr"/>
        </w:types>
        <w:behaviors>
          <w:behavior w:val="content"/>
        </w:behaviors>
        <w:guid w:val="{52025135-C345-4BF8-97F3-D2EC94353E77}"/>
      </w:docPartPr>
      <w:docPartBody>
        <w:p w:rsidR="00FD7F49" w:rsidRDefault="00884280" w:rsidP="00884280">
          <w:pPr>
            <w:pStyle w:val="12BE09A144EF40B19BAAA23B0C29AFD7"/>
          </w:pPr>
          <w:r>
            <w:rPr>
              <w:rStyle w:val="Textedelespacerserv"/>
            </w:rPr>
            <w:t>Choisissez un élément.</w:t>
          </w:r>
        </w:p>
      </w:docPartBody>
    </w:docPart>
    <w:docPart>
      <w:docPartPr>
        <w:name w:val="94BE6D2ACE9F46E0A1BF688C7F653A2B"/>
        <w:category>
          <w:name w:val="Général"/>
          <w:gallery w:val="placeholder"/>
        </w:category>
        <w:types>
          <w:type w:val="bbPlcHdr"/>
        </w:types>
        <w:behaviors>
          <w:behavior w:val="content"/>
        </w:behaviors>
        <w:guid w:val="{60052D2C-FE03-404C-9590-B8108E451FF6}"/>
      </w:docPartPr>
      <w:docPartBody>
        <w:p w:rsidR="00FD7F49" w:rsidRDefault="00884280" w:rsidP="00884280">
          <w:pPr>
            <w:pStyle w:val="94BE6D2ACE9F46E0A1BF688C7F653A2B"/>
          </w:pPr>
          <w:r>
            <w:rPr>
              <w:rStyle w:val="Textedelespacerserv"/>
            </w:rPr>
            <w:t>Choisissez un élément.</w:t>
          </w:r>
        </w:p>
      </w:docPartBody>
    </w:docPart>
    <w:docPart>
      <w:docPartPr>
        <w:name w:val="F8BBFE7D84B34BECA7D9AFDFB57111AA"/>
        <w:category>
          <w:name w:val="Général"/>
          <w:gallery w:val="placeholder"/>
        </w:category>
        <w:types>
          <w:type w:val="bbPlcHdr"/>
        </w:types>
        <w:behaviors>
          <w:behavior w:val="content"/>
        </w:behaviors>
        <w:guid w:val="{7B5E0508-3F99-44BE-8115-C0C70D3B5AF8}"/>
      </w:docPartPr>
      <w:docPartBody>
        <w:p w:rsidR="00FD7F49" w:rsidRDefault="00884280" w:rsidP="00884280">
          <w:pPr>
            <w:pStyle w:val="F8BBFE7D84B34BECA7D9AFDFB57111AA"/>
          </w:pPr>
          <w:r>
            <w:rPr>
              <w:rStyle w:val="Textedelespacerserv"/>
            </w:rPr>
            <w:t>Choisissez un élément.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
    <w:panose1 w:val="00000000000000000000"/>
    <w:charset w:val="80"/>
    <w:family w:val="auto"/>
    <w:notTrueType/>
    <w:pitch w:val="variable"/>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653A"/>
    <w:rsid w:val="00022F30"/>
    <w:rsid w:val="00112B16"/>
    <w:rsid w:val="001744C8"/>
    <w:rsid w:val="001D5326"/>
    <w:rsid w:val="0029360B"/>
    <w:rsid w:val="002F1F30"/>
    <w:rsid w:val="003B2B1E"/>
    <w:rsid w:val="00400057"/>
    <w:rsid w:val="00405D27"/>
    <w:rsid w:val="0053657F"/>
    <w:rsid w:val="005668C8"/>
    <w:rsid w:val="005F6AE8"/>
    <w:rsid w:val="006849FF"/>
    <w:rsid w:val="006F0563"/>
    <w:rsid w:val="0073294F"/>
    <w:rsid w:val="0074653A"/>
    <w:rsid w:val="00752488"/>
    <w:rsid w:val="007D3CF3"/>
    <w:rsid w:val="008020F1"/>
    <w:rsid w:val="00860F9B"/>
    <w:rsid w:val="00884280"/>
    <w:rsid w:val="008A00EF"/>
    <w:rsid w:val="00B723E6"/>
    <w:rsid w:val="00BF6362"/>
    <w:rsid w:val="00D245B0"/>
    <w:rsid w:val="00DC22D5"/>
    <w:rsid w:val="00E41971"/>
    <w:rsid w:val="00F6626D"/>
    <w:rsid w:val="00F75463"/>
    <w:rsid w:val="00FD7F4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884280"/>
  </w:style>
  <w:style w:type="paragraph" w:customStyle="1" w:styleId="E5EF12CF77734879B44788ED29272591">
    <w:name w:val="E5EF12CF77734879B44788ED29272591"/>
    <w:rsid w:val="00884280"/>
  </w:style>
  <w:style w:type="paragraph" w:customStyle="1" w:styleId="4B1A0199E50343B1937D3C7BC7E68091">
    <w:name w:val="4B1A0199E50343B1937D3C7BC7E68091"/>
    <w:rsid w:val="00884280"/>
  </w:style>
  <w:style w:type="paragraph" w:customStyle="1" w:styleId="12BE09A144EF40B19BAAA23B0C29AFD7">
    <w:name w:val="12BE09A144EF40B19BAAA23B0C29AFD7"/>
    <w:rsid w:val="00884280"/>
  </w:style>
  <w:style w:type="paragraph" w:customStyle="1" w:styleId="94BE6D2ACE9F46E0A1BF688C7F653A2B">
    <w:name w:val="94BE6D2ACE9F46E0A1BF688C7F653A2B"/>
    <w:rsid w:val="00884280"/>
  </w:style>
  <w:style w:type="paragraph" w:customStyle="1" w:styleId="F8BBFE7D84B34BECA7D9AFDFB57111AA">
    <w:name w:val="F8BBFE7D84B34BECA7D9AFDFB57111AA"/>
    <w:rsid w:val="0088428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A756E5-3E91-4F95-89A6-7D35BF733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1105</Words>
  <Characters>6079</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LIPN</Company>
  <LinksUpToDate>false</LinksUpToDate>
  <CharactersWithSpaces>7170</CharactersWithSpaces>
  <SharedDoc>false</SharedDoc>
  <HLinks>
    <vt:vector size="12" baseType="variant">
      <vt:variant>
        <vt:i4>6422632</vt:i4>
      </vt:variant>
      <vt:variant>
        <vt:i4>6077</vt:i4>
      </vt:variant>
      <vt:variant>
        <vt:i4>1026</vt:i4>
      </vt:variant>
      <vt:variant>
        <vt:i4>1</vt:i4>
      </vt:variant>
      <vt:variant>
        <vt:lpwstr>HCERES</vt:lpwstr>
      </vt:variant>
      <vt:variant>
        <vt:lpwstr/>
      </vt:variant>
      <vt:variant>
        <vt:i4>15728825</vt:i4>
      </vt:variant>
      <vt:variant>
        <vt:i4>6167</vt:i4>
      </vt:variant>
      <vt:variant>
        <vt:i4>1025</vt:i4>
      </vt:variant>
      <vt:variant>
        <vt:i4>1</vt:i4>
      </vt:variant>
      <vt:variant>
        <vt:lpwstr>HCERES-déployé</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Trame du document d'autoévaluation (DAE) des Structures fédératives de recherche - Vague E (2024-2025)</dc:title>
  <dc:creator>MARIE-LAURE TAILLIBERT</dc:creator>
  <cp:lastModifiedBy>SAMANTHA FERRETTI</cp:lastModifiedBy>
  <cp:revision>7</cp:revision>
  <cp:lastPrinted>2021-10-19T11:40:00Z</cp:lastPrinted>
  <dcterms:created xsi:type="dcterms:W3CDTF">2023-10-06T08:23:00Z</dcterms:created>
  <dcterms:modified xsi:type="dcterms:W3CDTF">2023-10-09T09:24:00Z</dcterms:modified>
</cp:coreProperties>
</file>