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667E5" w14:textId="77777777" w:rsidR="00F85BD8" w:rsidRPr="001E370A" w:rsidRDefault="00F85BD8" w:rsidP="00537F54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319641B" w14:textId="637D816B" w:rsidR="0064146B" w:rsidRPr="00977510" w:rsidRDefault="00A5059E" w:rsidP="0064146B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DA09 - </w:t>
      </w:r>
      <w:r w:rsidR="0064146B" w:rsidRPr="00977510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64146B" w:rsidRPr="00977510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>FICHE DE PRÉSENTATION DE LA PACES</w:t>
      </w:r>
      <w:r w:rsidR="0064146B" w:rsidRPr="00977510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MÉDECINE, ODONTOLOGIE, PHARMACIE, MAÏEUTIQUE </w:t>
      </w:r>
    </w:p>
    <w:p w14:paraId="01EE241E" w14:textId="3F7435DB" w:rsidR="0009345B" w:rsidRPr="00977510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977510" w:rsidRDefault="00FD0D7F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38BF0C17" w:rsidR="0009345B" w:rsidRPr="00977510" w:rsidRDefault="0037461A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FD0D7F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65A93FED" w:rsidR="0009345B" w:rsidRPr="00977510" w:rsidRDefault="00FD0D7F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  <w:bookmarkStart w:id="0" w:name="_GoBack"/>
      <w:bookmarkEnd w:id="0"/>
    </w:p>
    <w:p w14:paraId="3878237C" w14:textId="77777777" w:rsidR="00F85BD8" w:rsidRPr="0064146B" w:rsidRDefault="00F85BD8">
      <w:pPr>
        <w:spacing w:after="0"/>
        <w:rPr>
          <w:rFonts w:ascii="Century Gothic" w:hAnsi="Century Gothic"/>
        </w:rPr>
      </w:pPr>
    </w:p>
    <w:p w14:paraId="479AFBBE" w14:textId="5D0D99DD" w:rsidR="0064146B" w:rsidRPr="00977510" w:rsidRDefault="00977510" w:rsidP="0064146B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  <w:r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64146B" w:rsidRPr="00977510">
        <w:rPr>
          <w:rFonts w:ascii="Century Gothic" w:eastAsia="MS Mincho" w:hAnsi="Century Gothic"/>
          <w:sz w:val="18"/>
          <w:szCs w:val="18"/>
          <w:lang w:eastAsia="ja-JP"/>
        </w:rPr>
        <w:t xml:space="preserve">tablissement : </w:t>
      </w:r>
    </w:p>
    <w:p w14:paraId="1FB88430" w14:textId="77777777" w:rsidR="0064146B" w:rsidRPr="0064146B" w:rsidRDefault="0064146B" w:rsidP="0064146B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64146B" w:rsidRPr="0064146B" w14:paraId="04FC7F02" w14:textId="77777777" w:rsidTr="002752BE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3E8F4" w14:textId="77777777" w:rsidR="0064146B" w:rsidRPr="00977510" w:rsidRDefault="0064146B" w:rsidP="002752BE">
            <w:pPr>
              <w:pStyle w:val="2-SOUS-TITREPAO"/>
              <w:jc w:val="center"/>
              <w:rPr>
                <w:color w:val="ED145B"/>
              </w:rPr>
            </w:pPr>
            <w:r w:rsidRPr="00977510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64146B" w:rsidRPr="0064146B" w14:paraId="602294B3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12333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Intitulé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0538F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PACES</w:t>
            </w:r>
          </w:p>
        </w:tc>
      </w:tr>
      <w:tr w:rsidR="0064146B" w:rsidRPr="0064146B" w14:paraId="5902260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F8BB1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Niveau (L, grade L, LP, M, grade M, autre)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ED805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1</w:t>
            </w:r>
            <w:r w:rsidRPr="00977510">
              <w:rPr>
                <w:rFonts w:ascii="Century Gothic" w:hAnsi="Century Gothic"/>
                <w:sz w:val="18"/>
                <w:szCs w:val="18"/>
                <w:vertAlign w:val="superscript"/>
              </w:rPr>
              <w:t>ère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 année 1</w:t>
            </w:r>
            <w:r w:rsidRPr="00977510">
              <w:rPr>
                <w:rFonts w:ascii="Century Gothic" w:hAnsi="Century Gothic"/>
                <w:sz w:val="18"/>
                <w:szCs w:val="18"/>
                <w:vertAlign w:val="superscript"/>
              </w:rPr>
              <w:t>er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 cycle</w:t>
            </w:r>
          </w:p>
        </w:tc>
      </w:tr>
      <w:tr w:rsidR="0064146B" w:rsidRPr="0064146B" w14:paraId="1F900B0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A0887" w14:textId="5D6B2494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Champ de formations 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ndiquer le champ de l’établissement dans lequel s’inscrit cette formation)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5F40A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4146B" w:rsidRPr="0064146B" w14:paraId="5DB36BAA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42538" w14:textId="054FEE64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Filières 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les différentes filières proposées. Préciser aussi les autres formations qui utilisent la PACES comme mode d’entrée)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4C416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64146B" w:rsidRPr="0064146B" w14:paraId="605DF50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63345" w14:textId="33B3FB85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Lieux de la formation 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le cas échéant les délocalisations)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9C818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64146B" w:rsidRPr="0064146B" w14:paraId="604782CE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D926B" w14:textId="6DB91FC4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 xml:space="preserve">Volume horaire de la formation par semestre 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la part des cours magistraux, des enseignements dirigés, des enseignements en numérique)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6BEEE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64146B" w:rsidRPr="0064146B" w14:paraId="6B46C2D3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20A94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Effectifs attendus par filières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C9F43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4146B" w:rsidRPr="0064146B" w14:paraId="5516EA30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D11AA" w14:textId="0B29C1D8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Procédures de réorientations 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les procédures de réorientations en post-S1 et en post-S2)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B67B8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64146B" w:rsidRPr="0064146B" w14:paraId="7FFE8C1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3264D" w14:textId="42C9BCF4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Partenariat avec un autre (ou d’autres) établissement</w:t>
            </w:r>
            <w:r w:rsidR="00930612">
              <w:rPr>
                <w:rFonts w:ascii="Century Gothic" w:hAnsi="Century Gothic"/>
                <w:sz w:val="18"/>
                <w:szCs w:val="18"/>
              </w:rPr>
              <w:t>(s)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 d'enseignement supérieur public </w:t>
            </w:r>
            <w:r w:rsidRPr="00977510">
              <w:rPr>
                <w:rFonts w:ascii="Century Gothic" w:hAnsi="Century Gothic"/>
                <w:color w:val="595959" w:themeColor="text1" w:themeTint="A6"/>
                <w:sz w:val="18"/>
                <w:szCs w:val="18"/>
              </w:rPr>
              <w:t>(en particulier pour l’accueil en deuxième année)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Pr="00977510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14345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64146B" w:rsidRPr="0064146B" w14:paraId="4D3CAE7C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199B6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lastRenderedPageBreak/>
              <w:t>Accords internationaux particuliers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2B3E8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002060"/>
                <w:sz w:val="18"/>
                <w:szCs w:val="18"/>
              </w:rPr>
            </w:pPr>
          </w:p>
        </w:tc>
      </w:tr>
      <w:tr w:rsidR="0064146B" w:rsidRPr="0064146B" w14:paraId="622CD68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EB7C5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Conventionnement avec une institution privée française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CC98B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64146B" w:rsidRPr="0064146B" w14:paraId="13252BA8" w14:textId="77777777" w:rsidTr="002752BE">
        <w:trPr>
          <w:trHeight w:val="294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F5577" w14:textId="77777777" w:rsidR="006837D8" w:rsidRDefault="006837D8" w:rsidP="006837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Commentaires supplémentaires permettant d’apprécier les évolutions et/ou améliorations par rapport à la précédente période :</w:t>
            </w:r>
          </w:p>
          <w:p w14:paraId="5BC44202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</w:tbl>
    <w:p w14:paraId="14089936" w14:textId="77777777" w:rsidR="0064146B" w:rsidRPr="0064146B" w:rsidRDefault="0064146B" w:rsidP="0064146B">
      <w:pPr>
        <w:spacing w:before="240"/>
        <w:rPr>
          <w:rFonts w:ascii="Century Gothic" w:hAnsi="Century Gothic"/>
        </w:rPr>
      </w:pPr>
    </w:p>
    <w:sectPr w:rsidR="0064146B" w:rsidRPr="0064146B" w:rsidSect="00F04B0F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843" w:bottom="426" w:left="1134" w:header="709" w:footer="283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23C34" w14:textId="77777777" w:rsidR="00977510" w:rsidRDefault="00977510" w:rsidP="00977510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</w:p>
  <w:p w14:paraId="19F02E70" w14:textId="42F840DD" w:rsidR="00977510" w:rsidRDefault="00977510" w:rsidP="00977510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 w:rsidR="00FD0D7F">
      <w:rPr>
        <w:rFonts w:ascii="Century Gothic" w:hAnsi="Century Gothic"/>
        <w:sz w:val="14"/>
        <w:szCs w:val="14"/>
      </w:rPr>
      <w:t>évaluation  2020-2021 – Vague B</w:t>
    </w:r>
    <w:r w:rsidRPr="006054FD"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  <w:t xml:space="preserve">                    </w:t>
    </w:r>
    <w:r w:rsidRPr="006054FD">
      <w:rPr>
        <w:rFonts w:ascii="Century Gothic" w:hAnsi="Century Gothic"/>
        <w:sz w:val="14"/>
        <w:szCs w:val="14"/>
      </w:rPr>
      <w:t>Département d’évaluation des formations</w:t>
    </w: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ab/>
    </w:r>
    <w:sdt>
      <w:sdtPr>
        <w:rPr>
          <w:rFonts w:ascii="Century Gothic" w:hAnsi="Century Gothic"/>
          <w:sz w:val="14"/>
          <w:szCs w:val="14"/>
        </w:rPr>
        <w:id w:val="-1553760774"/>
        <w:docPartObj>
          <w:docPartGallery w:val="Page Numbers (Bottom of Page)"/>
          <w:docPartUnique/>
        </w:docPartObj>
      </w:sdtPr>
      <w:sdtEndPr/>
      <w:sdtContent>
        <w:r w:rsidRPr="006054FD">
          <w:rPr>
            <w:rFonts w:ascii="Century Gothic" w:hAnsi="Century Gothic"/>
            <w:sz w:val="14"/>
            <w:szCs w:val="14"/>
          </w:rPr>
          <w:fldChar w:fldCharType="begin"/>
        </w:r>
        <w:r w:rsidRPr="006054FD">
          <w:rPr>
            <w:rFonts w:ascii="Century Gothic" w:hAnsi="Century Gothic"/>
            <w:sz w:val="14"/>
            <w:szCs w:val="14"/>
          </w:rPr>
          <w:instrText>PAGE   \* MERGEFORMAT</w:instrText>
        </w:r>
        <w:r w:rsidRPr="006054FD">
          <w:rPr>
            <w:rFonts w:ascii="Century Gothic" w:hAnsi="Century Gothic"/>
            <w:sz w:val="14"/>
            <w:szCs w:val="14"/>
          </w:rPr>
          <w:fldChar w:fldCharType="separate"/>
        </w:r>
        <w:r w:rsidR="00FD0D7F">
          <w:rPr>
            <w:rFonts w:ascii="Century Gothic" w:hAnsi="Century Gothic"/>
            <w:noProof/>
            <w:sz w:val="14"/>
            <w:szCs w:val="14"/>
          </w:rPr>
          <w:t>2</w:t>
        </w:r>
        <w:r w:rsidRPr="006054FD">
          <w:rPr>
            <w:rFonts w:ascii="Century Gothic" w:hAnsi="Century Gothic"/>
            <w:sz w:val="14"/>
            <w:szCs w:val="14"/>
          </w:rPr>
          <w:fldChar w:fldCharType="end"/>
        </w:r>
      </w:sdtContent>
    </w:sdt>
  </w:p>
  <w:p w14:paraId="26BE436D" w14:textId="77777777" w:rsidR="00977510" w:rsidRPr="00BB212C" w:rsidRDefault="00977510" w:rsidP="00977510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4"/>
        <w:szCs w:val="14"/>
      </w:rPr>
      <w:id w:val="-1911451358"/>
      <w:docPartObj>
        <w:docPartGallery w:val="Page Numbers (Bottom of Page)"/>
        <w:docPartUnique/>
      </w:docPartObj>
    </w:sdtPr>
    <w:sdtEndPr/>
    <w:sdtContent>
      <w:p w14:paraId="1BE1797F" w14:textId="0249E94B" w:rsidR="00D32E91" w:rsidRPr="00B34C71" w:rsidRDefault="00E105C6" w:rsidP="00D32E91">
        <w:pPr>
          <w:pStyle w:val="Pieddepage"/>
          <w:jc w:val="right"/>
          <w:rPr>
            <w:rFonts w:ascii="Century Gothic" w:hAnsi="Century Gothic"/>
            <w:sz w:val="14"/>
            <w:szCs w:val="14"/>
          </w:rPr>
        </w:pPr>
        <w:r w:rsidRPr="00B34C71">
          <w:rPr>
            <w:rFonts w:ascii="Century Gothic" w:hAnsi="Century Gothic"/>
            <w:sz w:val="14"/>
            <w:szCs w:val="14"/>
          </w:rPr>
          <w:t>Novembre</w:t>
        </w:r>
        <w:r w:rsidR="00FD0D7F">
          <w:rPr>
            <w:rFonts w:ascii="Century Gothic" w:hAnsi="Century Gothic"/>
            <w:sz w:val="14"/>
            <w:szCs w:val="14"/>
          </w:rPr>
          <w:t xml:space="preserve"> 2019</w: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5C9AE3EE" w:rsidR="00D32E91" w:rsidRDefault="001E370A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A207C73" wp14:editId="3A2E2FC4">
          <wp:simplePos x="0" y="0"/>
          <wp:positionH relativeFrom="column">
            <wp:posOffset>5628005</wp:posOffset>
          </wp:positionH>
          <wp:positionV relativeFrom="paragraph">
            <wp:posOffset>-159385</wp:posOffset>
          </wp:positionV>
          <wp:extent cx="719455" cy="719455"/>
          <wp:effectExtent l="0" t="0" r="0" b="0"/>
          <wp:wrapThrough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VB - Logo Hcér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35849CB6" w:rsidR="00A968BB" w:rsidRDefault="001A39F1" w:rsidP="00537F5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iCs/>
        <w:sz w:val="16"/>
        <w:szCs w:val="16"/>
      </w:rPr>
      <w:tab/>
    </w:r>
    <w:r w:rsidR="00531E44">
      <w:rPr>
        <w:rFonts w:ascii="Century Gothic" w:hAnsi="Century Gothic"/>
        <w:sz w:val="16"/>
        <w:szCs w:val="16"/>
      </w:rPr>
      <w:tab/>
    </w:r>
  </w:p>
  <w:p w14:paraId="18EB5722" w14:textId="5C86B440" w:rsidR="00BE2EA5" w:rsidRPr="00B34C71" w:rsidRDefault="00BE2EA5" w:rsidP="00BE2EA5">
    <w:pPr>
      <w:spacing w:after="0"/>
      <w:ind w:left="-284"/>
      <w:rPr>
        <w:rFonts w:ascii="Century Gothic" w:eastAsia="MS Mincho" w:hAnsi="Century Gothic"/>
        <w:color w:val="5C2D91"/>
        <w:sz w:val="14"/>
        <w:szCs w:val="14"/>
        <w:lang w:eastAsia="ja-JP"/>
      </w:rPr>
    </w:pPr>
    <w:r w:rsidRPr="00B34C71">
      <w:rPr>
        <w:rFonts w:ascii="Century Gothic" w:eastAsia="MS Mincho" w:hAnsi="Century Gothic"/>
        <w:sz w:val="14"/>
        <w:szCs w:val="14"/>
        <w:lang w:eastAsia="ja-JP"/>
      </w:rPr>
      <w:t xml:space="preserve">Fiche de présentation de la PACES médecine, odontologie, pharmacie, maïeutique </w:t>
    </w: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  <w:p w14:paraId="77D732D3" w14:textId="77777777" w:rsidR="00BE2EA5" w:rsidRDefault="00BE2EA5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1EB1B02A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34CFE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370A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7461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24D1E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146B"/>
    <w:rsid w:val="00642420"/>
    <w:rsid w:val="00652E30"/>
    <w:rsid w:val="006549B7"/>
    <w:rsid w:val="00656E46"/>
    <w:rsid w:val="00661665"/>
    <w:rsid w:val="00663510"/>
    <w:rsid w:val="00667D18"/>
    <w:rsid w:val="00677470"/>
    <w:rsid w:val="006837D8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0612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77510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059E"/>
    <w:rsid w:val="00A5142D"/>
    <w:rsid w:val="00A569FF"/>
    <w:rsid w:val="00A56AB8"/>
    <w:rsid w:val="00A5766B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15D97"/>
    <w:rsid w:val="00B20268"/>
    <w:rsid w:val="00B21A34"/>
    <w:rsid w:val="00B24321"/>
    <w:rsid w:val="00B31828"/>
    <w:rsid w:val="00B34C71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E2EA5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62B7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2C8B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5C6"/>
    <w:rsid w:val="00E10B67"/>
    <w:rsid w:val="00E153F4"/>
    <w:rsid w:val="00E1769B"/>
    <w:rsid w:val="00E218B8"/>
    <w:rsid w:val="00E259AF"/>
    <w:rsid w:val="00E365F7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B0F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3975"/>
    <w:rsid w:val="00FD01C0"/>
    <w:rsid w:val="00FD0D7F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41AD3-2F6E-D245-9726-806F5D1CF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1053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1242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Jean-Marc Geib</cp:lastModifiedBy>
  <cp:revision>2</cp:revision>
  <cp:lastPrinted>2015-11-10T09:12:00Z</cp:lastPrinted>
  <dcterms:created xsi:type="dcterms:W3CDTF">2019-11-13T13:01:00Z</dcterms:created>
  <dcterms:modified xsi:type="dcterms:W3CDTF">2019-11-13T13:01:00Z</dcterms:modified>
</cp:coreProperties>
</file>