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235" w:rsidRDefault="00A44235" w:rsidP="008067D9">
      <w:pPr>
        <w:pStyle w:val="Corpsdetexte"/>
        <w:spacing w:line="240" w:lineRule="exact"/>
        <w:rPr>
          <w:rFonts w:ascii="Century Gothic" w:hAnsi="Century Gothic"/>
          <w:bCs/>
          <w:color w:val="auto"/>
          <w:sz w:val="18"/>
          <w:szCs w:val="18"/>
        </w:rPr>
      </w:pPr>
    </w:p>
    <w:p w:rsidR="00B81EDF" w:rsidRDefault="00B81EDF" w:rsidP="008067D9">
      <w:pPr>
        <w:pStyle w:val="Corpsdetexte"/>
        <w:spacing w:line="240" w:lineRule="exact"/>
        <w:rPr>
          <w:rFonts w:ascii="Century Gothic" w:hAnsi="Century Gothic"/>
          <w:bCs/>
          <w:color w:val="auto"/>
          <w:sz w:val="18"/>
          <w:szCs w:val="18"/>
        </w:rPr>
      </w:pPr>
    </w:p>
    <w:p w:rsidR="00D32E91" w:rsidRDefault="00D32E91" w:rsidP="008067D9">
      <w:pPr>
        <w:pStyle w:val="Corpsdetexte"/>
        <w:spacing w:line="240" w:lineRule="exact"/>
        <w:rPr>
          <w:rFonts w:ascii="Century Gothic" w:hAnsi="Century Gothic"/>
          <w:bCs/>
          <w:color w:val="auto"/>
          <w:sz w:val="18"/>
          <w:szCs w:val="18"/>
        </w:rPr>
      </w:pPr>
    </w:p>
    <w:p w:rsidR="00DC4C1D" w:rsidRDefault="00DC4C1D" w:rsidP="00D9572E">
      <w:pPr>
        <w:spacing w:after="0"/>
        <w:rPr>
          <w:rFonts w:ascii="Century Gothic" w:eastAsia="MS Mincho" w:hAnsi="Century Gothic"/>
          <w:color w:val="5C2D91"/>
          <w:sz w:val="32"/>
          <w:szCs w:val="32"/>
          <w:lang w:eastAsia="ja-JP"/>
        </w:rPr>
      </w:pPr>
    </w:p>
    <w:p w:rsidR="00D32E91" w:rsidRDefault="00D9572E" w:rsidP="00D9572E">
      <w:pPr>
        <w:spacing w:after="0"/>
        <w:rPr>
          <w:rFonts w:ascii="Century Gothic" w:eastAsia="MS Mincho" w:hAnsi="Century Gothic"/>
          <w:color w:val="5C2D91"/>
          <w:sz w:val="32"/>
          <w:szCs w:val="32"/>
          <w:lang w:eastAsia="ja-JP"/>
        </w:rPr>
      </w:pPr>
      <w:r>
        <w:rPr>
          <w:rFonts w:ascii="Century Gothic" w:eastAsia="MS Mincho" w:hAnsi="Century Gothic"/>
          <w:color w:val="5C2D91"/>
          <w:sz w:val="32"/>
          <w:szCs w:val="32"/>
          <w:lang w:eastAsia="ja-JP"/>
        </w:rPr>
        <w:t xml:space="preserve">ANNEXE 4 </w:t>
      </w:r>
      <w:r w:rsidR="0055485C">
        <w:rPr>
          <w:rFonts w:ascii="Century Gothic" w:eastAsia="MS Mincho" w:hAnsi="Century Gothic"/>
          <w:color w:val="5C2D91"/>
          <w:sz w:val="32"/>
          <w:szCs w:val="32"/>
          <w:lang w:eastAsia="ja-JP"/>
        </w:rPr>
        <w:t>-</w:t>
      </w:r>
      <w:r>
        <w:rPr>
          <w:rFonts w:ascii="Century Gothic" w:eastAsia="MS Mincho" w:hAnsi="Century Gothic"/>
          <w:color w:val="5C2D91"/>
          <w:sz w:val="32"/>
          <w:szCs w:val="32"/>
          <w:lang w:eastAsia="ja-JP"/>
        </w:rPr>
        <w:t xml:space="preserve"> </w:t>
      </w:r>
      <w:r w:rsidR="0055485C">
        <w:rPr>
          <w:rFonts w:ascii="Century Gothic" w:eastAsia="MS Mincho" w:hAnsi="Century Gothic"/>
          <w:color w:val="5C2D91"/>
          <w:sz w:val="32"/>
          <w:szCs w:val="32"/>
          <w:lang w:eastAsia="ja-JP"/>
        </w:rPr>
        <w:t>P</w:t>
      </w:r>
      <w:r>
        <w:rPr>
          <w:rFonts w:ascii="Century Gothic" w:eastAsia="MS Mincho" w:hAnsi="Century Gothic"/>
          <w:color w:val="5C2D91"/>
          <w:sz w:val="32"/>
          <w:szCs w:val="32"/>
          <w:lang w:eastAsia="ja-JP"/>
        </w:rPr>
        <w:t>roduits et activités de la recherche</w:t>
      </w:r>
    </w:p>
    <w:p w:rsidR="00D82F6F" w:rsidRPr="00295DF2" w:rsidRDefault="00864E28" w:rsidP="00A24AAC">
      <w:pPr>
        <w:spacing w:after="0"/>
        <w:jc w:val="both"/>
        <w:rPr>
          <w:rFonts w:ascii="Century Gothic" w:eastAsia="MS Mincho" w:hAnsi="Century Gothic"/>
          <w:color w:val="5C2D91"/>
          <w:sz w:val="22"/>
          <w:lang w:eastAsia="ja-JP"/>
        </w:rPr>
      </w:pPr>
      <w:r w:rsidRPr="00295DF2">
        <w:rPr>
          <w:rFonts w:ascii="Century Gothic" w:eastAsia="MS Mincho" w:hAnsi="Century Gothic"/>
          <w:color w:val="5C2D91"/>
          <w:sz w:val="22"/>
          <w:lang w:eastAsia="ja-JP"/>
        </w:rPr>
        <w:t xml:space="preserve">En </w:t>
      </w:r>
      <w:r w:rsidR="006978B5">
        <w:rPr>
          <w:rFonts w:ascii="Century Gothic" w:eastAsia="MS Mincho" w:hAnsi="Century Gothic"/>
          <w:color w:val="5C2D91"/>
          <w:sz w:val="22"/>
          <w:lang w:eastAsia="ja-JP"/>
        </w:rPr>
        <w:t>cohérence avec</w:t>
      </w:r>
      <w:r w:rsidRPr="00295DF2">
        <w:rPr>
          <w:rFonts w:ascii="Century Gothic" w:eastAsia="MS Mincho" w:hAnsi="Century Gothic"/>
          <w:color w:val="5C2D91"/>
          <w:sz w:val="22"/>
          <w:lang w:eastAsia="ja-JP"/>
        </w:rPr>
        <w:t xml:space="preserve"> les données chiffrées de l’onglet 4 du fichier </w:t>
      </w:r>
      <w:r w:rsidR="006978B5">
        <w:rPr>
          <w:rFonts w:ascii="Century Gothic" w:eastAsia="MS Mincho" w:hAnsi="Century Gothic"/>
          <w:color w:val="5C2D91"/>
          <w:sz w:val="22"/>
          <w:lang w:eastAsia="ja-JP"/>
        </w:rPr>
        <w:t>E</w:t>
      </w:r>
      <w:r w:rsidRPr="00295DF2">
        <w:rPr>
          <w:rFonts w:ascii="Century Gothic" w:eastAsia="MS Mincho" w:hAnsi="Century Gothic"/>
          <w:color w:val="5C2D91"/>
          <w:sz w:val="22"/>
          <w:lang w:eastAsia="ja-JP"/>
        </w:rPr>
        <w:t>xcel « Données du contrat en cours », o</w:t>
      </w:r>
      <w:r w:rsidR="00D82F6F" w:rsidRPr="00295DF2">
        <w:rPr>
          <w:rFonts w:ascii="Century Gothic" w:eastAsia="MS Mincho" w:hAnsi="Century Gothic"/>
          <w:color w:val="5C2D91"/>
          <w:sz w:val="22"/>
          <w:lang w:eastAsia="ja-JP"/>
        </w:rPr>
        <w:t xml:space="preserve">n </w:t>
      </w:r>
      <w:r w:rsidR="0005091D" w:rsidRPr="00295DF2">
        <w:rPr>
          <w:rFonts w:ascii="Century Gothic" w:eastAsia="MS Mincho" w:hAnsi="Century Gothic"/>
          <w:color w:val="5C2D91"/>
          <w:sz w:val="22"/>
          <w:lang w:eastAsia="ja-JP"/>
        </w:rPr>
        <w:t>remplira ce document</w:t>
      </w:r>
      <w:r w:rsidR="00F0081A" w:rsidRPr="00295DF2">
        <w:rPr>
          <w:rFonts w:ascii="Century Gothic" w:eastAsia="MS Mincho" w:hAnsi="Century Gothic"/>
          <w:color w:val="5C2D91"/>
          <w:sz w:val="22"/>
          <w:lang w:eastAsia="ja-JP"/>
        </w:rPr>
        <w:t xml:space="preserve"> destiné à l’évaluation du critère 1</w:t>
      </w:r>
      <w:r w:rsidRPr="00295DF2">
        <w:rPr>
          <w:rFonts w:ascii="Century Gothic" w:eastAsia="MS Mincho" w:hAnsi="Century Gothic"/>
          <w:color w:val="5C2D91"/>
          <w:sz w:val="22"/>
          <w:lang w:eastAsia="ja-JP"/>
        </w:rPr>
        <w:t xml:space="preserve"> </w:t>
      </w:r>
      <w:r w:rsidR="006978B5">
        <w:rPr>
          <w:rFonts w:ascii="Century Gothic" w:eastAsia="MS Mincho" w:hAnsi="Century Gothic"/>
          <w:color w:val="5C2D91"/>
          <w:sz w:val="22"/>
          <w:lang w:eastAsia="ja-JP"/>
        </w:rPr>
        <w:t xml:space="preserve">du référentiel de l’évaluation </w:t>
      </w:r>
      <w:r w:rsidRPr="00295DF2">
        <w:rPr>
          <w:rFonts w:ascii="Century Gothic" w:eastAsia="MS Mincho" w:hAnsi="Century Gothic"/>
          <w:color w:val="5C2D91"/>
          <w:sz w:val="22"/>
          <w:lang w:eastAsia="ja-JP"/>
        </w:rPr>
        <w:t>«</w:t>
      </w:r>
      <w:r w:rsidR="006978B5">
        <w:rPr>
          <w:rFonts w:ascii="Century Gothic" w:eastAsia="MS Mincho" w:hAnsi="Century Gothic"/>
          <w:color w:val="5C2D91"/>
          <w:sz w:val="22"/>
          <w:lang w:eastAsia="ja-JP"/>
        </w:rPr>
        <w:t xml:space="preserve"> P</w:t>
      </w:r>
      <w:r w:rsidRPr="00295DF2">
        <w:rPr>
          <w:rFonts w:ascii="Century Gothic" w:eastAsia="MS Mincho" w:hAnsi="Century Gothic"/>
          <w:color w:val="5C2D91"/>
          <w:sz w:val="22"/>
          <w:lang w:eastAsia="ja-JP"/>
        </w:rPr>
        <w:t>roduits et activités de la recherche</w:t>
      </w:r>
      <w:r w:rsidR="001829FE" w:rsidRPr="00295DF2">
        <w:rPr>
          <w:rFonts w:ascii="Century Gothic" w:eastAsia="MS Mincho" w:hAnsi="Century Gothic"/>
          <w:color w:val="5C2D91"/>
          <w:sz w:val="22"/>
          <w:lang w:eastAsia="ja-JP"/>
        </w:rPr>
        <w:t> »</w:t>
      </w:r>
      <w:r w:rsidR="00F0081A" w:rsidRPr="00295DF2">
        <w:rPr>
          <w:rFonts w:ascii="Century Gothic" w:eastAsia="MS Mincho" w:hAnsi="Century Gothic"/>
          <w:color w:val="5C2D91"/>
          <w:sz w:val="22"/>
          <w:lang w:eastAsia="ja-JP"/>
        </w:rPr>
        <w:t>,</w:t>
      </w:r>
      <w:r w:rsidR="00D82F6F" w:rsidRPr="00295DF2">
        <w:rPr>
          <w:rFonts w:ascii="Century Gothic" w:eastAsia="MS Mincho" w:hAnsi="Century Gothic"/>
          <w:color w:val="5C2D91"/>
          <w:sz w:val="22"/>
          <w:lang w:eastAsia="ja-JP"/>
        </w:rPr>
        <w:t xml:space="preserve"> pour l’ensemble de l’unité et pour chaque </w:t>
      </w:r>
      <w:r w:rsidR="00D82F6F" w:rsidRPr="00667171">
        <w:rPr>
          <w:rFonts w:ascii="Century Gothic" w:eastAsia="MS Mincho" w:hAnsi="Century Gothic"/>
          <w:color w:val="5C2D91"/>
          <w:sz w:val="22"/>
          <w:lang w:eastAsia="ja-JP"/>
        </w:rPr>
        <w:t>équipe</w:t>
      </w:r>
      <w:r w:rsidR="00667171">
        <w:rPr>
          <w:rFonts w:ascii="Century Gothic" w:eastAsia="MS Mincho" w:hAnsi="Century Gothic"/>
          <w:color w:val="5C2D91"/>
          <w:sz w:val="22"/>
          <w:lang w:eastAsia="ja-JP"/>
        </w:rPr>
        <w:t xml:space="preserve"> </w:t>
      </w:r>
      <w:r w:rsidR="0030516E" w:rsidRPr="00667171">
        <w:rPr>
          <w:rFonts w:ascii="Century Gothic" w:eastAsia="MS Mincho" w:hAnsi="Century Gothic"/>
          <w:color w:val="5C2D91"/>
          <w:sz w:val="22"/>
          <w:lang w:eastAsia="ja-JP"/>
        </w:rPr>
        <w:t>/</w:t>
      </w:r>
      <w:r w:rsidR="00667171">
        <w:rPr>
          <w:rFonts w:ascii="Century Gothic" w:eastAsia="MS Mincho" w:hAnsi="Century Gothic"/>
          <w:color w:val="5C2D91"/>
          <w:sz w:val="22"/>
          <w:lang w:eastAsia="ja-JP"/>
        </w:rPr>
        <w:t xml:space="preserve"> </w:t>
      </w:r>
      <w:r w:rsidR="0030516E" w:rsidRPr="00667171">
        <w:rPr>
          <w:rFonts w:ascii="Century Gothic" w:eastAsia="MS Mincho" w:hAnsi="Century Gothic"/>
          <w:color w:val="5C2D91"/>
          <w:sz w:val="22"/>
          <w:lang w:eastAsia="ja-JP"/>
        </w:rPr>
        <w:t>thème</w:t>
      </w:r>
      <w:r w:rsidR="0026533D" w:rsidRPr="00667171">
        <w:rPr>
          <w:rFonts w:ascii="Century Gothic" w:eastAsia="MS Mincho" w:hAnsi="Century Gothic"/>
          <w:color w:val="5C2D91"/>
          <w:sz w:val="22"/>
          <w:lang w:eastAsia="ja-JP"/>
        </w:rPr>
        <w:t>.</w:t>
      </w:r>
    </w:p>
    <w:p w:rsidR="007E2F16" w:rsidRDefault="007E2F16" w:rsidP="007E2F16">
      <w:pPr>
        <w:pStyle w:val="Corpsdetexte"/>
        <w:spacing w:line="240" w:lineRule="exact"/>
        <w:rPr>
          <w:rFonts w:ascii="Century Gothic" w:hAnsi="Century Gothic"/>
          <w:bCs/>
          <w:i/>
          <w:color w:val="auto"/>
          <w:sz w:val="18"/>
          <w:szCs w:val="18"/>
        </w:rPr>
      </w:pPr>
    </w:p>
    <w:p w:rsidR="00D32E91" w:rsidRDefault="00D32E91" w:rsidP="009A4879">
      <w:pPr>
        <w:spacing w:after="0"/>
        <w:rPr>
          <w:rFonts w:ascii="Century Gothic" w:eastAsia="MS Mincho" w:hAnsi="Century Gothic"/>
          <w:b/>
          <w:color w:val="ED145B"/>
          <w:sz w:val="20"/>
          <w:szCs w:val="20"/>
          <w:lang w:eastAsia="ja-JP"/>
        </w:rPr>
      </w:pPr>
    </w:p>
    <w:p w:rsidR="00C248DD" w:rsidRDefault="00C248DD" w:rsidP="009A4879">
      <w:pPr>
        <w:spacing w:after="0"/>
        <w:rPr>
          <w:rFonts w:ascii="Century Gothic" w:eastAsia="MS Mincho" w:hAnsi="Century Gothic"/>
          <w:b/>
          <w:color w:val="ED145B"/>
          <w:sz w:val="20"/>
          <w:szCs w:val="20"/>
          <w:lang w:eastAsia="ja-JP"/>
        </w:rPr>
      </w:pPr>
    </w:p>
    <w:p w:rsidR="005D6076" w:rsidRPr="00BB212C" w:rsidRDefault="005D6076" w:rsidP="009A4879">
      <w:pPr>
        <w:spacing w:after="0"/>
        <w:rPr>
          <w:rFonts w:ascii="Century Gothic" w:eastAsia="MS Mincho" w:hAnsi="Century Gothic"/>
          <w:b/>
          <w:color w:val="ED145B"/>
          <w:sz w:val="20"/>
          <w:szCs w:val="20"/>
          <w:lang w:eastAsia="ja-JP"/>
        </w:rPr>
      </w:pPr>
      <w:r>
        <w:rPr>
          <w:rFonts w:ascii="Century Gothic" w:eastAsia="MS Mincho" w:hAnsi="Century Gothic"/>
          <w:b/>
          <w:noProof/>
          <w:color w:val="ED145B"/>
          <w:sz w:val="20"/>
          <w:szCs w:val="20"/>
          <w:lang w:eastAsia="fr-FR"/>
        </w:rPr>
        <mc:AlternateContent>
          <mc:Choice Requires="wps">
            <w:drawing>
              <wp:anchor distT="0" distB="0" distL="114300" distR="114300" simplePos="0" relativeHeight="251659264" behindDoc="0" locked="0" layoutInCell="1" allowOverlap="1">
                <wp:simplePos x="0" y="0"/>
                <wp:positionH relativeFrom="column">
                  <wp:posOffset>4529</wp:posOffset>
                </wp:positionH>
                <wp:positionV relativeFrom="paragraph">
                  <wp:posOffset>51962</wp:posOffset>
                </wp:positionV>
                <wp:extent cx="112143" cy="0"/>
                <wp:effectExtent l="0" t="19050" r="2540" b="19050"/>
                <wp:wrapNone/>
                <wp:docPr id="4" name="Connecteur droit 4"/>
                <wp:cNvGraphicFramePr/>
                <a:graphic xmlns:a="http://schemas.openxmlformats.org/drawingml/2006/main">
                  <a:graphicData uri="http://schemas.microsoft.com/office/word/2010/wordprocessingShape">
                    <wps:wsp>
                      <wps:cNvCnPr/>
                      <wps:spPr>
                        <a:xfrm>
                          <a:off x="0" y="0"/>
                          <a:ext cx="112143" cy="0"/>
                        </a:xfrm>
                        <a:prstGeom prst="line">
                          <a:avLst/>
                        </a:prstGeom>
                        <a:ln w="28575">
                          <a:solidFill>
                            <a:srgbClr val="FF000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Connecteur droit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4.1pt" to="9.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" strokecolor="red" strokeweight="2.25pt"/>
            </w:pict>
          </mc:Fallback>
        </mc:AlternateContent>
      </w:r>
    </w:p>
    <w:p w:rsidR="00D32E91" w:rsidRPr="00BB212C" w:rsidRDefault="00513792" w:rsidP="009A4879">
      <w:pPr>
        <w:spacing w:after="0"/>
        <w:rPr>
          <w:rFonts w:ascii="Century Gothic" w:eastAsia="MS Mincho" w:hAnsi="Century Gothic"/>
          <w:b/>
          <w:color w:val="ED145B"/>
          <w:sz w:val="20"/>
          <w:szCs w:val="20"/>
          <w:lang w:eastAsia="ja-JP"/>
        </w:rPr>
      </w:pPr>
      <w:r>
        <w:rPr>
          <w:rFonts w:ascii="Century Gothic" w:eastAsia="MS Mincho" w:hAnsi="Century Gothic"/>
          <w:b/>
          <w:color w:val="ED145B"/>
          <w:sz w:val="20"/>
          <w:szCs w:val="20"/>
          <w:lang w:eastAsia="ja-JP"/>
        </w:rPr>
        <w:t>CAMPAGNE D’</w:t>
      </w:r>
      <w:r w:rsidR="0010203C">
        <w:rPr>
          <w:rFonts w:ascii="Century Gothic" w:eastAsia="MS Mincho" w:hAnsi="Century Gothic"/>
          <w:b/>
          <w:color w:val="ED145B"/>
          <w:sz w:val="20"/>
          <w:szCs w:val="20"/>
          <w:lang w:eastAsia="ja-JP"/>
        </w:rPr>
        <w:t>É</w:t>
      </w:r>
      <w:r>
        <w:rPr>
          <w:rFonts w:ascii="Century Gothic" w:eastAsia="MS Mincho" w:hAnsi="Century Gothic"/>
          <w:b/>
          <w:color w:val="ED145B"/>
          <w:sz w:val="20"/>
          <w:szCs w:val="20"/>
          <w:lang w:eastAsia="ja-JP"/>
        </w:rPr>
        <w:t>VALUATION 20</w:t>
      </w:r>
      <w:r w:rsidR="006A7DCF">
        <w:rPr>
          <w:rFonts w:ascii="Century Gothic" w:eastAsia="MS Mincho" w:hAnsi="Century Gothic"/>
          <w:b/>
          <w:color w:val="ED145B"/>
          <w:sz w:val="20"/>
          <w:szCs w:val="20"/>
          <w:lang w:eastAsia="ja-JP"/>
        </w:rPr>
        <w:t>20</w:t>
      </w:r>
      <w:r>
        <w:rPr>
          <w:rFonts w:ascii="Century Gothic" w:eastAsia="MS Mincho" w:hAnsi="Century Gothic"/>
          <w:b/>
          <w:color w:val="ED145B"/>
          <w:sz w:val="20"/>
          <w:szCs w:val="20"/>
          <w:lang w:eastAsia="ja-JP"/>
        </w:rPr>
        <w:t>-202</w:t>
      </w:r>
      <w:r w:rsidR="006A7DCF">
        <w:rPr>
          <w:rFonts w:ascii="Century Gothic" w:eastAsia="MS Mincho" w:hAnsi="Century Gothic"/>
          <w:b/>
          <w:color w:val="ED145B"/>
          <w:sz w:val="20"/>
          <w:szCs w:val="20"/>
          <w:lang w:eastAsia="ja-JP"/>
        </w:rPr>
        <w:t>1</w:t>
      </w:r>
    </w:p>
    <w:p w:rsidR="00D32E91" w:rsidRPr="00BB212C" w:rsidRDefault="00513792" w:rsidP="00793BCA">
      <w:pPr>
        <w:spacing w:before="120" w:after="0"/>
        <w:rPr>
          <w:rFonts w:ascii="Century Gothic" w:eastAsia="MS Mincho" w:hAnsi="Century Gothic"/>
          <w:color w:val="ED145B"/>
          <w:sz w:val="20"/>
          <w:szCs w:val="20"/>
          <w:lang w:eastAsia="ja-JP"/>
        </w:rPr>
      </w:pPr>
      <w:r>
        <w:rPr>
          <w:rFonts w:ascii="Century Gothic" w:eastAsia="MS Mincho" w:hAnsi="Century Gothic"/>
          <w:color w:val="ED145B"/>
          <w:sz w:val="20"/>
          <w:szCs w:val="20"/>
          <w:lang w:eastAsia="ja-JP"/>
        </w:rPr>
        <w:t xml:space="preserve">VAGUE </w:t>
      </w:r>
      <w:r w:rsidR="006A7DCF">
        <w:rPr>
          <w:rFonts w:ascii="Century Gothic" w:eastAsia="MS Mincho" w:hAnsi="Century Gothic"/>
          <w:color w:val="ED145B"/>
          <w:sz w:val="20"/>
          <w:szCs w:val="20"/>
          <w:lang w:eastAsia="ja-JP"/>
        </w:rPr>
        <w:t>B</w:t>
      </w:r>
    </w:p>
    <w:p w:rsidR="00A968BB" w:rsidRDefault="00A968BB" w:rsidP="00D9572E">
      <w:pPr>
        <w:pStyle w:val="Corpsdetexte"/>
        <w:spacing w:line="240" w:lineRule="exact"/>
        <w:rPr>
          <w:rFonts w:ascii="Century Gothic" w:hAnsi="Century Gothic"/>
          <w:bCs/>
          <w:color w:val="auto"/>
          <w:sz w:val="18"/>
          <w:szCs w:val="18"/>
        </w:rPr>
      </w:pPr>
    </w:p>
    <w:p w:rsidR="00C248DD" w:rsidRPr="00D9572E" w:rsidRDefault="00C248DD" w:rsidP="00D9572E">
      <w:pPr>
        <w:pStyle w:val="Corpsdetexte"/>
        <w:spacing w:line="240" w:lineRule="exact"/>
        <w:rPr>
          <w:rFonts w:ascii="Century Gothic" w:hAnsi="Century Gothic"/>
          <w:bCs/>
          <w:color w:val="auto"/>
          <w:sz w:val="18"/>
          <w:szCs w:val="18"/>
        </w:rPr>
      </w:pPr>
    </w:p>
    <w:p w:rsidR="00D9572E" w:rsidRPr="00D9572E" w:rsidRDefault="00D9572E" w:rsidP="00D9572E">
      <w:pPr>
        <w:pStyle w:val="Corpsdetexte"/>
        <w:pBdr>
          <w:top w:val="single" w:sz="12" w:space="1" w:color="ED145B"/>
          <w:left w:val="single" w:sz="12" w:space="4" w:color="ED145B"/>
          <w:bottom w:val="single" w:sz="12" w:space="1" w:color="ED145B"/>
          <w:right w:val="single" w:sz="12" w:space="4" w:color="ED145B"/>
        </w:pBdr>
        <w:spacing w:line="240" w:lineRule="exact"/>
        <w:rPr>
          <w:rFonts w:ascii="Century Gothic" w:hAnsi="Century Gothic"/>
          <w:bCs/>
          <w:color w:val="auto"/>
          <w:sz w:val="18"/>
          <w:szCs w:val="18"/>
        </w:rPr>
      </w:pPr>
    </w:p>
    <w:p w:rsidR="00D9572E" w:rsidRPr="00D9572E" w:rsidRDefault="00D9572E" w:rsidP="00D9572E">
      <w:pPr>
        <w:pStyle w:val="Corpsdetexte"/>
        <w:pBdr>
          <w:top w:val="single" w:sz="12" w:space="1" w:color="ED145B"/>
          <w:left w:val="single" w:sz="12" w:space="4" w:color="ED145B"/>
          <w:bottom w:val="single" w:sz="12" w:space="1" w:color="ED145B"/>
          <w:right w:val="single" w:sz="12" w:space="4" w:color="ED145B"/>
        </w:pBdr>
        <w:spacing w:line="240" w:lineRule="exact"/>
        <w:rPr>
          <w:rFonts w:ascii="Century Gothic" w:hAnsi="Century Gothic"/>
          <w:bCs/>
          <w:color w:val="auto"/>
          <w:sz w:val="18"/>
          <w:szCs w:val="18"/>
        </w:rPr>
      </w:pPr>
      <w:r w:rsidRPr="00D9572E">
        <w:rPr>
          <w:rFonts w:ascii="Century Gothic" w:hAnsi="Century Gothic"/>
          <w:bCs/>
          <w:color w:val="auto"/>
          <w:sz w:val="18"/>
          <w:szCs w:val="18"/>
        </w:rPr>
        <w:t>Nom de l’unité / de l’équipe</w:t>
      </w:r>
      <w:r w:rsidR="0026533D">
        <w:rPr>
          <w:rFonts w:ascii="Century Gothic" w:hAnsi="Century Gothic"/>
          <w:bCs/>
          <w:color w:val="auto"/>
          <w:sz w:val="18"/>
          <w:szCs w:val="18"/>
        </w:rPr>
        <w:t xml:space="preserve"> / du thème</w:t>
      </w:r>
      <w:r>
        <w:rPr>
          <w:rFonts w:ascii="Century Gothic" w:hAnsi="Century Gothic"/>
          <w:bCs/>
          <w:color w:val="auto"/>
          <w:sz w:val="18"/>
          <w:szCs w:val="18"/>
        </w:rPr>
        <w:t xml:space="preserve"> :</w:t>
      </w:r>
      <w:r>
        <w:rPr>
          <w:rFonts w:ascii="Century Gothic" w:hAnsi="Century Gothic"/>
          <w:bCs/>
          <w:color w:val="auto"/>
          <w:sz w:val="18"/>
          <w:szCs w:val="18"/>
        </w:rPr>
        <w:tab/>
      </w:r>
      <w:r w:rsidR="00947580">
        <w:rPr>
          <w:rFonts w:ascii="Century Gothic" w:hAnsi="Century Gothic"/>
          <w:bCs/>
          <w:color w:val="auto"/>
          <w:sz w:val="18"/>
          <w:szCs w:val="18"/>
        </w:rPr>
        <w:tab/>
      </w:r>
      <w:r w:rsidR="00542703">
        <w:rPr>
          <w:rFonts w:ascii="Century Gothic" w:hAnsi="Century Gothic"/>
          <w:bCs/>
          <w:color w:val="auto"/>
          <w:sz w:val="18"/>
          <w:szCs w:val="18"/>
        </w:rPr>
        <w:tab/>
      </w:r>
      <w:r w:rsidR="00542703">
        <w:rPr>
          <w:rFonts w:ascii="Century Gothic" w:hAnsi="Century Gothic"/>
          <w:bCs/>
          <w:color w:val="auto"/>
          <w:sz w:val="18"/>
          <w:szCs w:val="18"/>
        </w:rPr>
        <w:tab/>
      </w:r>
    </w:p>
    <w:p w:rsidR="000D52EF" w:rsidRDefault="000D52EF" w:rsidP="00D9572E">
      <w:pPr>
        <w:pStyle w:val="Corpsdetexte"/>
        <w:pBdr>
          <w:top w:val="single" w:sz="12" w:space="1" w:color="ED145B"/>
          <w:left w:val="single" w:sz="12" w:space="4" w:color="ED145B"/>
          <w:bottom w:val="single" w:sz="12" w:space="1" w:color="ED145B"/>
          <w:right w:val="single" w:sz="12" w:space="4" w:color="ED145B"/>
        </w:pBdr>
        <w:spacing w:line="240" w:lineRule="exact"/>
        <w:rPr>
          <w:rFonts w:ascii="Century Gothic" w:hAnsi="Century Gothic"/>
          <w:bCs/>
          <w:color w:val="auto"/>
          <w:sz w:val="18"/>
          <w:szCs w:val="18"/>
        </w:rPr>
      </w:pPr>
    </w:p>
    <w:p w:rsidR="00D9572E" w:rsidRPr="00D9572E" w:rsidRDefault="00D9572E" w:rsidP="00D9572E">
      <w:pPr>
        <w:pStyle w:val="Corpsdetexte"/>
        <w:pBdr>
          <w:top w:val="single" w:sz="12" w:space="1" w:color="ED145B"/>
          <w:left w:val="single" w:sz="12" w:space="4" w:color="ED145B"/>
          <w:bottom w:val="single" w:sz="12" w:space="1" w:color="ED145B"/>
          <w:right w:val="single" w:sz="12" w:space="4" w:color="ED145B"/>
        </w:pBdr>
        <w:spacing w:line="240" w:lineRule="exact"/>
        <w:rPr>
          <w:rFonts w:ascii="Century Gothic" w:hAnsi="Century Gothic"/>
          <w:bCs/>
          <w:color w:val="auto"/>
          <w:sz w:val="18"/>
          <w:szCs w:val="18"/>
        </w:rPr>
      </w:pPr>
      <w:r>
        <w:rPr>
          <w:rFonts w:ascii="Century Gothic" w:hAnsi="Century Gothic"/>
          <w:bCs/>
          <w:color w:val="auto"/>
          <w:sz w:val="18"/>
          <w:szCs w:val="18"/>
        </w:rPr>
        <w:t>Acronyme :</w:t>
      </w:r>
      <w:r>
        <w:rPr>
          <w:rFonts w:ascii="Century Gothic" w:hAnsi="Century Gothic"/>
          <w:bCs/>
          <w:color w:val="auto"/>
          <w:sz w:val="18"/>
          <w:szCs w:val="18"/>
        </w:rPr>
        <w:tab/>
      </w:r>
      <w:r>
        <w:rPr>
          <w:rFonts w:ascii="Century Gothic" w:hAnsi="Century Gothic"/>
          <w:bCs/>
          <w:color w:val="auto"/>
          <w:sz w:val="18"/>
          <w:szCs w:val="18"/>
        </w:rPr>
        <w:tab/>
      </w:r>
      <w:r>
        <w:rPr>
          <w:rFonts w:ascii="Century Gothic" w:hAnsi="Century Gothic"/>
          <w:bCs/>
          <w:color w:val="auto"/>
          <w:sz w:val="18"/>
          <w:szCs w:val="18"/>
        </w:rPr>
        <w:tab/>
      </w:r>
      <w:r w:rsidR="00947580">
        <w:rPr>
          <w:rFonts w:ascii="Century Gothic" w:hAnsi="Century Gothic"/>
          <w:bCs/>
          <w:color w:val="auto"/>
          <w:sz w:val="18"/>
          <w:szCs w:val="18"/>
        </w:rPr>
        <w:tab/>
      </w:r>
      <w:r w:rsidR="00542703">
        <w:rPr>
          <w:rFonts w:ascii="Century Gothic" w:hAnsi="Century Gothic"/>
          <w:bCs/>
          <w:color w:val="auto"/>
          <w:sz w:val="18"/>
          <w:szCs w:val="18"/>
        </w:rPr>
        <w:tab/>
      </w:r>
      <w:r w:rsidR="00542703">
        <w:rPr>
          <w:rFonts w:ascii="Century Gothic" w:hAnsi="Century Gothic"/>
          <w:bCs/>
          <w:color w:val="auto"/>
          <w:sz w:val="18"/>
          <w:szCs w:val="18"/>
        </w:rPr>
        <w:tab/>
      </w:r>
    </w:p>
    <w:p w:rsidR="00D9572E" w:rsidRPr="00D9572E" w:rsidRDefault="00D9572E" w:rsidP="00D9572E">
      <w:pPr>
        <w:pStyle w:val="Corpsdetexte"/>
        <w:pBdr>
          <w:top w:val="single" w:sz="12" w:space="1" w:color="ED145B"/>
          <w:left w:val="single" w:sz="12" w:space="4" w:color="ED145B"/>
          <w:bottom w:val="single" w:sz="12" w:space="1" w:color="ED145B"/>
          <w:right w:val="single" w:sz="12" w:space="4" w:color="ED145B"/>
        </w:pBdr>
        <w:spacing w:line="240" w:lineRule="exact"/>
        <w:rPr>
          <w:rFonts w:ascii="Century Gothic" w:hAnsi="Century Gothic"/>
          <w:bCs/>
          <w:color w:val="auto"/>
          <w:sz w:val="18"/>
          <w:szCs w:val="18"/>
        </w:rPr>
      </w:pPr>
    </w:p>
    <w:p w:rsidR="000D52EF" w:rsidRDefault="0005091D" w:rsidP="00D9572E">
      <w:pPr>
        <w:pStyle w:val="Corpsdetexte"/>
        <w:pBdr>
          <w:top w:val="single" w:sz="12" w:space="1" w:color="ED145B"/>
          <w:left w:val="single" w:sz="12" w:space="4" w:color="ED145B"/>
          <w:bottom w:val="single" w:sz="12" w:space="1" w:color="ED145B"/>
          <w:right w:val="single" w:sz="12" w:space="4" w:color="ED145B"/>
        </w:pBdr>
        <w:spacing w:line="240" w:lineRule="exact"/>
        <w:rPr>
          <w:rFonts w:ascii="Century Gothic" w:hAnsi="Century Gothic"/>
          <w:bCs/>
          <w:color w:val="auto"/>
          <w:sz w:val="18"/>
          <w:szCs w:val="18"/>
        </w:rPr>
      </w:pPr>
      <w:proofErr w:type="gramStart"/>
      <w:r>
        <w:rPr>
          <w:rFonts w:ascii="Century Gothic" w:hAnsi="Century Gothic"/>
          <w:bCs/>
          <w:color w:val="auto"/>
          <w:sz w:val="18"/>
          <w:szCs w:val="18"/>
        </w:rPr>
        <w:t>D</w:t>
      </w:r>
      <w:r w:rsidR="00D9572E" w:rsidRPr="00D9572E">
        <w:rPr>
          <w:rFonts w:ascii="Century Gothic" w:hAnsi="Century Gothic"/>
          <w:bCs/>
          <w:color w:val="auto"/>
          <w:sz w:val="18"/>
          <w:szCs w:val="18"/>
        </w:rPr>
        <w:t>irecteur</w:t>
      </w:r>
      <w:r w:rsidR="0010203C">
        <w:rPr>
          <w:rFonts w:ascii="Century Gothic" w:hAnsi="Century Gothic"/>
          <w:bCs/>
          <w:color w:val="auto"/>
          <w:sz w:val="18"/>
          <w:szCs w:val="18"/>
        </w:rPr>
        <w:t>(</w:t>
      </w:r>
      <w:proofErr w:type="spellStart"/>
      <w:proofErr w:type="gramEnd"/>
      <w:r>
        <w:rPr>
          <w:rFonts w:ascii="Century Gothic" w:hAnsi="Century Gothic"/>
          <w:bCs/>
          <w:color w:val="auto"/>
          <w:sz w:val="18"/>
          <w:szCs w:val="18"/>
        </w:rPr>
        <w:t>rice</w:t>
      </w:r>
      <w:proofErr w:type="spellEnd"/>
      <w:r w:rsidR="0010203C">
        <w:rPr>
          <w:rFonts w:ascii="Century Gothic" w:hAnsi="Century Gothic"/>
          <w:bCs/>
          <w:color w:val="auto"/>
          <w:sz w:val="18"/>
          <w:szCs w:val="18"/>
        </w:rPr>
        <w:t>)</w:t>
      </w:r>
      <w:r w:rsidR="00947580">
        <w:rPr>
          <w:rFonts w:ascii="Century Gothic" w:hAnsi="Century Gothic"/>
          <w:bCs/>
          <w:color w:val="auto"/>
          <w:sz w:val="18"/>
          <w:szCs w:val="18"/>
        </w:rPr>
        <w:t xml:space="preserve"> </w:t>
      </w:r>
      <w:r w:rsidR="006978B5">
        <w:rPr>
          <w:rFonts w:ascii="Century Gothic" w:hAnsi="Century Gothic"/>
          <w:bCs/>
          <w:color w:val="auto"/>
          <w:sz w:val="18"/>
          <w:szCs w:val="18"/>
        </w:rPr>
        <w:t xml:space="preserve">de l’unité </w:t>
      </w:r>
      <w:r w:rsidR="00947580">
        <w:rPr>
          <w:rFonts w:ascii="Century Gothic" w:hAnsi="Century Gothic"/>
          <w:bCs/>
          <w:color w:val="auto"/>
          <w:sz w:val="18"/>
          <w:szCs w:val="18"/>
        </w:rPr>
        <w:t xml:space="preserve">/ </w:t>
      </w:r>
      <w:r>
        <w:rPr>
          <w:rFonts w:ascii="Century Gothic" w:hAnsi="Century Gothic"/>
          <w:bCs/>
          <w:color w:val="auto"/>
          <w:sz w:val="18"/>
          <w:szCs w:val="18"/>
        </w:rPr>
        <w:t>Responsable</w:t>
      </w:r>
      <w:r w:rsidR="00947580">
        <w:rPr>
          <w:rFonts w:ascii="Century Gothic" w:hAnsi="Century Gothic"/>
          <w:bCs/>
          <w:color w:val="auto"/>
          <w:sz w:val="18"/>
          <w:szCs w:val="18"/>
        </w:rPr>
        <w:t xml:space="preserve"> d’équipe</w:t>
      </w:r>
      <w:r w:rsidR="0026533D">
        <w:rPr>
          <w:rFonts w:ascii="Century Gothic" w:hAnsi="Century Gothic"/>
          <w:bCs/>
          <w:color w:val="auto"/>
          <w:sz w:val="18"/>
          <w:szCs w:val="18"/>
        </w:rPr>
        <w:t xml:space="preserve"> /de thème</w:t>
      </w:r>
      <w:r w:rsidR="00D9572E" w:rsidRPr="00D9572E">
        <w:rPr>
          <w:rFonts w:ascii="Century Gothic" w:hAnsi="Century Gothic"/>
          <w:bCs/>
          <w:color w:val="auto"/>
          <w:sz w:val="18"/>
          <w:szCs w:val="18"/>
        </w:rPr>
        <w:t> pour le contrat en cours :</w:t>
      </w:r>
    </w:p>
    <w:p w:rsidR="00D9572E" w:rsidRPr="00D9572E" w:rsidRDefault="00D9572E" w:rsidP="00D9572E">
      <w:pPr>
        <w:pStyle w:val="Corpsdetexte"/>
        <w:pBdr>
          <w:top w:val="single" w:sz="12" w:space="1" w:color="ED145B"/>
          <w:left w:val="single" w:sz="12" w:space="4" w:color="ED145B"/>
          <w:bottom w:val="single" w:sz="12" w:space="1" w:color="ED145B"/>
          <w:right w:val="single" w:sz="12" w:space="4" w:color="ED145B"/>
        </w:pBdr>
        <w:spacing w:line="240" w:lineRule="exact"/>
        <w:rPr>
          <w:rFonts w:ascii="Century Gothic" w:hAnsi="Century Gothic"/>
          <w:bCs/>
          <w:color w:val="auto"/>
          <w:sz w:val="18"/>
          <w:szCs w:val="18"/>
        </w:rPr>
      </w:pPr>
      <w:r w:rsidRPr="00D9572E">
        <w:rPr>
          <w:rFonts w:ascii="Century Gothic" w:hAnsi="Century Gothic"/>
          <w:bCs/>
          <w:color w:val="auto"/>
          <w:sz w:val="18"/>
          <w:szCs w:val="18"/>
        </w:rPr>
        <w:tab/>
      </w:r>
    </w:p>
    <w:p w:rsidR="00D9572E" w:rsidRPr="00D9572E" w:rsidRDefault="0005091D" w:rsidP="00D9572E">
      <w:pPr>
        <w:pStyle w:val="Corpsdetexte"/>
        <w:pBdr>
          <w:top w:val="single" w:sz="12" w:space="1" w:color="ED145B"/>
          <w:left w:val="single" w:sz="12" w:space="4" w:color="ED145B"/>
          <w:bottom w:val="single" w:sz="12" w:space="1" w:color="ED145B"/>
          <w:right w:val="single" w:sz="12" w:space="4" w:color="ED145B"/>
        </w:pBdr>
        <w:spacing w:line="240" w:lineRule="exact"/>
        <w:rPr>
          <w:rFonts w:ascii="Century Gothic" w:hAnsi="Century Gothic"/>
          <w:bCs/>
          <w:color w:val="auto"/>
          <w:sz w:val="18"/>
          <w:szCs w:val="18"/>
        </w:rPr>
      </w:pPr>
      <w:proofErr w:type="gramStart"/>
      <w:r>
        <w:rPr>
          <w:rFonts w:ascii="Century Gothic" w:hAnsi="Century Gothic"/>
          <w:bCs/>
          <w:color w:val="auto"/>
          <w:sz w:val="18"/>
          <w:szCs w:val="18"/>
        </w:rPr>
        <w:t>D</w:t>
      </w:r>
      <w:r w:rsidRPr="00D9572E">
        <w:rPr>
          <w:rFonts w:ascii="Century Gothic" w:hAnsi="Century Gothic"/>
          <w:bCs/>
          <w:color w:val="auto"/>
          <w:sz w:val="18"/>
          <w:szCs w:val="18"/>
        </w:rPr>
        <w:t>irecteur</w:t>
      </w:r>
      <w:r w:rsidR="0010203C">
        <w:rPr>
          <w:rFonts w:ascii="Century Gothic" w:hAnsi="Century Gothic"/>
          <w:bCs/>
          <w:color w:val="auto"/>
          <w:sz w:val="18"/>
          <w:szCs w:val="18"/>
        </w:rPr>
        <w:t>(</w:t>
      </w:r>
      <w:proofErr w:type="spellStart"/>
      <w:proofErr w:type="gramEnd"/>
      <w:r>
        <w:rPr>
          <w:rFonts w:ascii="Century Gothic" w:hAnsi="Century Gothic"/>
          <w:bCs/>
          <w:color w:val="auto"/>
          <w:sz w:val="18"/>
          <w:szCs w:val="18"/>
        </w:rPr>
        <w:t>rice</w:t>
      </w:r>
      <w:proofErr w:type="spellEnd"/>
      <w:r w:rsidR="0010203C">
        <w:rPr>
          <w:rFonts w:ascii="Century Gothic" w:hAnsi="Century Gothic"/>
          <w:bCs/>
          <w:color w:val="auto"/>
          <w:sz w:val="18"/>
          <w:szCs w:val="18"/>
        </w:rPr>
        <w:t>)</w:t>
      </w:r>
      <w:r>
        <w:rPr>
          <w:rFonts w:ascii="Century Gothic" w:hAnsi="Century Gothic"/>
          <w:bCs/>
          <w:color w:val="auto"/>
          <w:sz w:val="18"/>
          <w:szCs w:val="18"/>
        </w:rPr>
        <w:t xml:space="preserve"> </w:t>
      </w:r>
      <w:r w:rsidR="006978B5">
        <w:rPr>
          <w:rFonts w:ascii="Century Gothic" w:hAnsi="Century Gothic"/>
          <w:bCs/>
          <w:color w:val="auto"/>
          <w:sz w:val="18"/>
          <w:szCs w:val="18"/>
        </w:rPr>
        <w:t>de l’unité</w:t>
      </w:r>
      <w:r w:rsidR="000D52EF">
        <w:rPr>
          <w:rFonts w:ascii="Century Gothic" w:hAnsi="Century Gothic"/>
          <w:bCs/>
          <w:color w:val="auto"/>
          <w:sz w:val="18"/>
          <w:szCs w:val="18"/>
        </w:rPr>
        <w:t xml:space="preserve"> </w:t>
      </w:r>
      <w:r w:rsidR="000D52EF" w:rsidRPr="000D52EF">
        <w:rPr>
          <w:rFonts w:ascii="Century Gothic" w:hAnsi="Century Gothic"/>
          <w:bCs/>
          <w:color w:val="auto"/>
          <w:sz w:val="18"/>
          <w:szCs w:val="18"/>
        </w:rPr>
        <w:t>/ Porteur de projet </w:t>
      </w:r>
      <w:r w:rsidRPr="000D52EF">
        <w:rPr>
          <w:rFonts w:ascii="Century Gothic" w:hAnsi="Century Gothic"/>
          <w:bCs/>
          <w:color w:val="auto"/>
          <w:sz w:val="18"/>
          <w:szCs w:val="18"/>
        </w:rPr>
        <w:t xml:space="preserve">/ Responsable </w:t>
      </w:r>
      <w:r w:rsidR="00947580">
        <w:rPr>
          <w:rFonts w:ascii="Century Gothic" w:hAnsi="Century Gothic"/>
          <w:bCs/>
          <w:color w:val="auto"/>
          <w:sz w:val="18"/>
          <w:szCs w:val="18"/>
        </w:rPr>
        <w:t>d’équipe</w:t>
      </w:r>
      <w:r w:rsidR="0026533D">
        <w:rPr>
          <w:rFonts w:ascii="Century Gothic" w:hAnsi="Century Gothic"/>
          <w:bCs/>
          <w:color w:val="auto"/>
          <w:sz w:val="18"/>
          <w:szCs w:val="18"/>
        </w:rPr>
        <w:t xml:space="preserve"> /de thème</w:t>
      </w:r>
      <w:r w:rsidR="00D9572E" w:rsidRPr="00D9572E">
        <w:rPr>
          <w:rFonts w:ascii="Century Gothic" w:hAnsi="Century Gothic"/>
          <w:bCs/>
          <w:color w:val="auto"/>
          <w:sz w:val="18"/>
          <w:szCs w:val="18"/>
        </w:rPr>
        <w:t xml:space="preserve"> pour le contrat à venir :</w:t>
      </w:r>
      <w:r w:rsidR="00D9572E" w:rsidRPr="00D9572E">
        <w:rPr>
          <w:rFonts w:ascii="Century Gothic" w:hAnsi="Century Gothic"/>
          <w:bCs/>
          <w:color w:val="auto"/>
          <w:sz w:val="18"/>
          <w:szCs w:val="18"/>
        </w:rPr>
        <w:tab/>
      </w:r>
    </w:p>
    <w:p w:rsidR="00D9572E" w:rsidRPr="00D9572E" w:rsidRDefault="00D9572E" w:rsidP="00D9572E">
      <w:pPr>
        <w:pStyle w:val="Corpsdetexte"/>
        <w:pBdr>
          <w:top w:val="single" w:sz="12" w:space="1" w:color="ED145B"/>
          <w:left w:val="single" w:sz="12" w:space="4" w:color="ED145B"/>
          <w:bottom w:val="single" w:sz="12" w:space="1" w:color="ED145B"/>
          <w:right w:val="single" w:sz="12" w:space="4" w:color="ED145B"/>
        </w:pBdr>
        <w:spacing w:line="240" w:lineRule="exact"/>
        <w:rPr>
          <w:rFonts w:ascii="Century Gothic" w:hAnsi="Century Gothic"/>
          <w:bCs/>
          <w:color w:val="auto"/>
          <w:sz w:val="18"/>
          <w:szCs w:val="18"/>
        </w:rPr>
      </w:pPr>
    </w:p>
    <w:p w:rsidR="00D8792A" w:rsidRDefault="00D8792A" w:rsidP="00D9572E">
      <w:pPr>
        <w:pStyle w:val="Corpsdetexte"/>
        <w:spacing w:line="240" w:lineRule="exact"/>
        <w:rPr>
          <w:rFonts w:ascii="Century Gothic" w:hAnsi="Century Gothic"/>
          <w:bCs/>
          <w:color w:val="auto"/>
          <w:sz w:val="18"/>
          <w:szCs w:val="18"/>
        </w:rPr>
      </w:pPr>
    </w:p>
    <w:p w:rsidR="007E2F16" w:rsidRPr="007E2F16" w:rsidRDefault="007E2F16" w:rsidP="007E2F16">
      <w:pPr>
        <w:pStyle w:val="Corpsdetexte"/>
        <w:spacing w:line="240" w:lineRule="exact"/>
        <w:rPr>
          <w:rFonts w:ascii="Century Gothic" w:hAnsi="Century Gothic"/>
          <w:b/>
          <w:bCs/>
          <w:i/>
          <w:color w:val="00B0F0"/>
          <w:sz w:val="18"/>
          <w:szCs w:val="18"/>
        </w:rPr>
      </w:pPr>
      <w:r w:rsidRPr="007E2F16">
        <w:rPr>
          <w:rFonts w:ascii="Century Gothic" w:hAnsi="Century Gothic"/>
          <w:b/>
          <w:bCs/>
          <w:i/>
          <w:color w:val="00B0F0"/>
          <w:sz w:val="18"/>
          <w:szCs w:val="18"/>
        </w:rPr>
        <w:t xml:space="preserve">On rédigera cette annexe en complétant les rubriques ci-dessous, suivant le plan indiqué. Les parties du texte en italique et bleu seront supprimées dans le document rédigé. </w:t>
      </w:r>
    </w:p>
    <w:p w:rsidR="00C248DD" w:rsidRDefault="00C248DD" w:rsidP="00D9572E">
      <w:pPr>
        <w:pStyle w:val="Corpsdetexte"/>
        <w:spacing w:line="240" w:lineRule="exact"/>
        <w:rPr>
          <w:rFonts w:ascii="Century Gothic" w:hAnsi="Century Gothic"/>
          <w:bCs/>
          <w:color w:val="auto"/>
          <w:sz w:val="18"/>
          <w:szCs w:val="18"/>
        </w:rPr>
      </w:pPr>
    </w:p>
    <w:p w:rsidR="0026533D" w:rsidRPr="007E2F16" w:rsidRDefault="00D9572E" w:rsidP="00D9572E">
      <w:pPr>
        <w:pStyle w:val="Corpsdetexte"/>
        <w:spacing w:line="240" w:lineRule="exact"/>
        <w:rPr>
          <w:rFonts w:ascii="Century Gothic" w:hAnsi="Century Gothic"/>
          <w:b/>
          <w:bCs/>
          <w:i/>
          <w:color w:val="00B0F0"/>
          <w:sz w:val="18"/>
          <w:szCs w:val="18"/>
        </w:rPr>
      </w:pPr>
      <w:r w:rsidRPr="007E2F16">
        <w:rPr>
          <w:rFonts w:ascii="Century Gothic" w:hAnsi="Century Gothic"/>
          <w:b/>
          <w:bCs/>
          <w:i/>
          <w:color w:val="00B0F0"/>
          <w:sz w:val="18"/>
          <w:szCs w:val="18"/>
        </w:rPr>
        <w:t>On dressera la liste des produits de la recherche et des activités de recherche en respectant les indications de nombre et de présentation données dans le dossier d’autoévaluation</w:t>
      </w:r>
      <w:r w:rsidR="0026533D" w:rsidRPr="007E2F16">
        <w:rPr>
          <w:rFonts w:ascii="Century Gothic" w:hAnsi="Century Gothic"/>
          <w:b/>
          <w:bCs/>
          <w:i/>
          <w:color w:val="00B0F0"/>
          <w:sz w:val="18"/>
          <w:szCs w:val="18"/>
        </w:rPr>
        <w:t xml:space="preserve"> et après avoir consulté le(s) </w:t>
      </w:r>
      <w:hyperlink r:id="rId9" w:history="1">
        <w:r w:rsidR="0026533D" w:rsidRPr="0038786C">
          <w:rPr>
            <w:rStyle w:val="Lienhypertexte"/>
            <w:rFonts w:ascii="Century Gothic" w:hAnsi="Century Gothic"/>
            <w:b/>
            <w:bCs/>
            <w:i/>
            <w:sz w:val="18"/>
            <w:szCs w:val="18"/>
          </w:rPr>
          <w:t xml:space="preserve">Guide(s) des produits </w:t>
        </w:r>
        <w:r w:rsidR="004036F3" w:rsidRPr="0038786C">
          <w:rPr>
            <w:rStyle w:val="Lienhypertexte"/>
            <w:rFonts w:ascii="Century Gothic" w:hAnsi="Century Gothic"/>
            <w:b/>
            <w:bCs/>
            <w:i/>
            <w:sz w:val="18"/>
            <w:szCs w:val="18"/>
          </w:rPr>
          <w:t xml:space="preserve">de la recherche </w:t>
        </w:r>
        <w:r w:rsidR="0026533D" w:rsidRPr="0038786C">
          <w:rPr>
            <w:rStyle w:val="Lienhypertexte"/>
            <w:rFonts w:ascii="Century Gothic" w:hAnsi="Century Gothic"/>
            <w:b/>
            <w:bCs/>
            <w:i/>
            <w:sz w:val="18"/>
            <w:szCs w:val="18"/>
          </w:rPr>
          <w:t xml:space="preserve">et </w:t>
        </w:r>
        <w:r w:rsidR="004036F3" w:rsidRPr="0038786C">
          <w:rPr>
            <w:rStyle w:val="Lienhypertexte"/>
            <w:rFonts w:ascii="Century Gothic" w:hAnsi="Century Gothic"/>
            <w:b/>
            <w:bCs/>
            <w:i/>
            <w:sz w:val="18"/>
            <w:szCs w:val="18"/>
          </w:rPr>
          <w:t xml:space="preserve">des </w:t>
        </w:r>
        <w:r w:rsidR="0026533D" w:rsidRPr="0038786C">
          <w:rPr>
            <w:rStyle w:val="Lienhypertexte"/>
            <w:rFonts w:ascii="Century Gothic" w:hAnsi="Century Gothic"/>
            <w:b/>
            <w:bCs/>
            <w:i/>
            <w:sz w:val="18"/>
            <w:szCs w:val="18"/>
          </w:rPr>
          <w:t>activités de recherche</w:t>
        </w:r>
      </w:hyperlink>
      <w:r w:rsidR="0026533D" w:rsidRPr="007E2F16">
        <w:rPr>
          <w:rFonts w:ascii="Century Gothic" w:hAnsi="Century Gothic"/>
          <w:b/>
          <w:bCs/>
          <w:i/>
          <w:color w:val="00B0F0"/>
          <w:sz w:val="18"/>
          <w:szCs w:val="18"/>
        </w:rPr>
        <w:t xml:space="preserve"> correspondant au(x) sous-domaine(s) disciplinaire(s) concerné(s). Ces </w:t>
      </w:r>
      <w:r w:rsidR="0055485C" w:rsidRPr="007E2F16">
        <w:rPr>
          <w:rFonts w:ascii="Century Gothic" w:hAnsi="Century Gothic"/>
          <w:b/>
          <w:bCs/>
          <w:i/>
          <w:color w:val="00B0F0"/>
          <w:sz w:val="18"/>
          <w:szCs w:val="18"/>
        </w:rPr>
        <w:t>G</w:t>
      </w:r>
      <w:r w:rsidR="0026533D" w:rsidRPr="007E2F16">
        <w:rPr>
          <w:rFonts w:ascii="Century Gothic" w:hAnsi="Century Gothic"/>
          <w:b/>
          <w:bCs/>
          <w:i/>
          <w:color w:val="00B0F0"/>
          <w:sz w:val="18"/>
          <w:szCs w:val="18"/>
        </w:rPr>
        <w:t xml:space="preserve">uides sont disponibles sur le site du </w:t>
      </w:r>
      <w:proofErr w:type="spellStart"/>
      <w:r w:rsidR="0026533D" w:rsidRPr="007E2F16">
        <w:rPr>
          <w:rFonts w:ascii="Century Gothic" w:hAnsi="Century Gothic"/>
          <w:b/>
          <w:bCs/>
          <w:i/>
          <w:color w:val="00B0F0"/>
          <w:sz w:val="18"/>
          <w:szCs w:val="18"/>
        </w:rPr>
        <w:t>Hcéres</w:t>
      </w:r>
      <w:proofErr w:type="spellEnd"/>
      <w:r w:rsidR="005D6076" w:rsidRPr="007E2F16">
        <w:rPr>
          <w:rFonts w:ascii="Century Gothic" w:hAnsi="Century Gothic"/>
          <w:b/>
          <w:bCs/>
          <w:i/>
          <w:color w:val="00B0F0"/>
          <w:sz w:val="18"/>
          <w:szCs w:val="18"/>
        </w:rPr>
        <w:t>.</w:t>
      </w:r>
      <w:r w:rsidR="008266A9">
        <w:rPr>
          <w:rFonts w:ascii="Century Gothic" w:hAnsi="Century Gothic"/>
          <w:b/>
          <w:bCs/>
          <w:i/>
          <w:color w:val="00B0F0"/>
          <w:sz w:val="18"/>
          <w:szCs w:val="18"/>
        </w:rPr>
        <w:t xml:space="preserve"> </w:t>
      </w:r>
    </w:p>
    <w:p w:rsidR="000D52EF" w:rsidRDefault="000D52EF" w:rsidP="00D9572E">
      <w:pPr>
        <w:pStyle w:val="Corpsdetexte"/>
        <w:spacing w:line="240" w:lineRule="exact"/>
        <w:rPr>
          <w:rFonts w:ascii="Century Gothic" w:hAnsi="Century Gothic"/>
          <w:bCs/>
          <w:i/>
          <w:color w:val="auto"/>
          <w:sz w:val="18"/>
          <w:szCs w:val="18"/>
        </w:rPr>
      </w:pPr>
    </w:p>
    <w:p w:rsidR="000D52EF" w:rsidRPr="00F37D59" w:rsidRDefault="000D52EF" w:rsidP="00D9572E">
      <w:pPr>
        <w:pStyle w:val="Corpsdetexte"/>
        <w:spacing w:line="240" w:lineRule="exact"/>
        <w:rPr>
          <w:rFonts w:ascii="Century Gothic" w:hAnsi="Century Gothic"/>
          <w:bCs/>
          <w:i/>
          <w:color w:val="auto"/>
          <w:sz w:val="18"/>
          <w:szCs w:val="18"/>
        </w:rPr>
      </w:pPr>
    </w:p>
    <w:p w:rsidR="002313C7" w:rsidRDefault="002313C7" w:rsidP="002313C7">
      <w:pPr>
        <w:pStyle w:val="Corpsdetexte"/>
        <w:spacing w:line="240" w:lineRule="exact"/>
        <w:rPr>
          <w:rFonts w:ascii="Century Gothic" w:hAnsi="Century Gothic"/>
          <w:bCs/>
          <w:i/>
          <w:color w:val="auto"/>
          <w:sz w:val="18"/>
          <w:szCs w:val="18"/>
        </w:rPr>
      </w:pPr>
    </w:p>
    <w:p w:rsidR="00542703" w:rsidRDefault="00542703">
      <w:pPr>
        <w:spacing w:after="0"/>
        <w:rPr>
          <w:rFonts w:ascii="Century Gothic" w:eastAsia="Times New Roman" w:hAnsi="Century Gothic"/>
          <w:bCs/>
          <w:sz w:val="18"/>
          <w:szCs w:val="18"/>
          <w:lang w:eastAsia="ar-SA"/>
        </w:rPr>
      </w:pPr>
      <w:r>
        <w:rPr>
          <w:rFonts w:ascii="Century Gothic" w:hAnsi="Century Gothic"/>
          <w:bCs/>
          <w:sz w:val="18"/>
          <w:szCs w:val="18"/>
        </w:rPr>
        <w:br w:type="page"/>
      </w:r>
      <w:bookmarkStart w:id="0" w:name="_GoBack"/>
      <w:bookmarkEnd w:id="0"/>
    </w:p>
    <w:p w:rsidR="00C1640B" w:rsidRPr="00C1640B" w:rsidRDefault="00F0081A" w:rsidP="00793BCA">
      <w:pPr>
        <w:pStyle w:val="Corpsdetexte"/>
        <w:tabs>
          <w:tab w:val="clear" w:pos="1276"/>
          <w:tab w:val="clear" w:pos="1701"/>
        </w:tabs>
        <w:spacing w:before="240" w:after="160"/>
        <w:ind w:left="425" w:hanging="425"/>
        <w:rPr>
          <w:rFonts w:ascii="Century Gothic" w:eastAsia="Times" w:hAnsi="Century Gothic"/>
          <w:caps/>
          <w:noProof/>
          <w:color w:val="ED145B"/>
          <w:w w:val="105"/>
          <w:lang w:eastAsia="en-US"/>
        </w:rPr>
      </w:pPr>
      <w:r>
        <w:rPr>
          <w:rFonts w:ascii="Century Gothic" w:eastAsia="Times" w:hAnsi="Century Gothic"/>
          <w:caps/>
          <w:noProof/>
          <w:color w:val="ED145B"/>
          <w:w w:val="105"/>
          <w:lang w:eastAsia="en-US"/>
        </w:rPr>
        <w:lastRenderedPageBreak/>
        <w:t>I</w:t>
      </w:r>
      <w:r w:rsidR="00C1640B" w:rsidRPr="00C1640B">
        <w:rPr>
          <w:rFonts w:ascii="Century Gothic" w:eastAsia="Times" w:hAnsi="Century Gothic"/>
          <w:caps/>
          <w:noProof/>
          <w:color w:val="ED145B"/>
          <w:w w:val="105"/>
          <w:lang w:eastAsia="en-US"/>
        </w:rPr>
        <w:t xml:space="preserve"> </w:t>
      </w:r>
      <w:r w:rsidR="00C1640B">
        <w:rPr>
          <w:rFonts w:ascii="Century Gothic" w:eastAsia="Times" w:hAnsi="Century Gothic"/>
          <w:caps/>
          <w:noProof/>
          <w:color w:val="ED145B"/>
          <w:w w:val="105"/>
          <w:lang w:eastAsia="en-US"/>
        </w:rPr>
        <w:t>-</w:t>
      </w:r>
      <w:r w:rsidR="00C1640B">
        <w:rPr>
          <w:rFonts w:ascii="Century Gothic" w:eastAsia="Times" w:hAnsi="Century Gothic"/>
          <w:caps/>
          <w:noProof/>
          <w:color w:val="ED145B"/>
          <w:w w:val="105"/>
          <w:lang w:eastAsia="en-US"/>
        </w:rPr>
        <w:tab/>
      </w:r>
      <w:r w:rsidR="00C1640B" w:rsidRPr="00C1640B">
        <w:rPr>
          <w:rFonts w:ascii="Century Gothic" w:eastAsia="Times" w:hAnsi="Century Gothic"/>
          <w:caps/>
          <w:noProof/>
          <w:color w:val="ED145B"/>
          <w:w w:val="105"/>
          <w:lang w:eastAsia="en-US"/>
        </w:rPr>
        <w:t>Production de connaissances et activit</w:t>
      </w:r>
      <w:r w:rsidR="00C1640B">
        <w:rPr>
          <w:rFonts w:ascii="Century Gothic" w:eastAsia="Times" w:hAnsi="Century Gothic"/>
          <w:caps/>
          <w:noProof/>
          <w:color w:val="ED145B"/>
          <w:w w:val="105"/>
          <w:lang w:eastAsia="en-US"/>
        </w:rPr>
        <w:t>É</w:t>
      </w:r>
      <w:r w:rsidR="00C1640B" w:rsidRPr="00C1640B">
        <w:rPr>
          <w:rFonts w:ascii="Century Gothic" w:eastAsia="Times" w:hAnsi="Century Gothic"/>
          <w:caps/>
          <w:noProof/>
          <w:color w:val="ED145B"/>
          <w:w w:val="105"/>
          <w:lang w:eastAsia="en-US"/>
        </w:rPr>
        <w:t xml:space="preserve">s concourant au rayonnement et </w:t>
      </w:r>
      <w:r w:rsidR="00906FEC">
        <w:rPr>
          <w:rFonts w:ascii="Century Gothic" w:eastAsia="Times" w:hAnsi="Century Gothic"/>
          <w:caps/>
          <w:noProof/>
          <w:color w:val="ED145B"/>
          <w:w w:val="105"/>
          <w:lang w:eastAsia="en-US"/>
        </w:rPr>
        <w:t>À</w:t>
      </w:r>
      <w:r w:rsidR="00C1640B" w:rsidRPr="00C1640B">
        <w:rPr>
          <w:rFonts w:ascii="Century Gothic" w:eastAsia="Times" w:hAnsi="Century Gothic"/>
          <w:caps/>
          <w:noProof/>
          <w:color w:val="ED145B"/>
          <w:w w:val="105"/>
          <w:lang w:eastAsia="en-US"/>
        </w:rPr>
        <w:t xml:space="preserve"> l’attractivit</w:t>
      </w:r>
      <w:r w:rsidR="00CA23C9">
        <w:rPr>
          <w:rFonts w:ascii="Century Gothic" w:eastAsia="Times" w:hAnsi="Century Gothic"/>
          <w:caps/>
          <w:noProof/>
          <w:color w:val="ED145B"/>
          <w:w w:val="105"/>
          <w:lang w:eastAsia="en-US"/>
        </w:rPr>
        <w:t>É</w:t>
      </w:r>
      <w:r w:rsidR="00C1640B" w:rsidRPr="00C1640B">
        <w:rPr>
          <w:rFonts w:ascii="Century Gothic" w:eastAsia="Times" w:hAnsi="Century Gothic"/>
          <w:caps/>
          <w:noProof/>
          <w:color w:val="ED145B"/>
          <w:w w:val="105"/>
          <w:lang w:eastAsia="en-US"/>
        </w:rPr>
        <w:t xml:space="preserve"> scientifique</w:t>
      </w:r>
      <w:r w:rsidR="00637F6A">
        <w:rPr>
          <w:rFonts w:ascii="Century Gothic" w:eastAsia="Times" w:hAnsi="Century Gothic"/>
          <w:caps/>
          <w:noProof/>
          <w:color w:val="ED145B"/>
          <w:w w:val="105"/>
          <w:lang w:eastAsia="en-US"/>
        </w:rPr>
        <w:t xml:space="preserve"> DE l’unit</w:t>
      </w:r>
      <w:r w:rsidR="00CA23C9">
        <w:rPr>
          <w:rFonts w:ascii="Century Gothic" w:eastAsia="Times" w:hAnsi="Century Gothic"/>
          <w:caps/>
          <w:noProof/>
          <w:color w:val="ED145B"/>
          <w:w w:val="105"/>
          <w:lang w:eastAsia="en-US"/>
        </w:rPr>
        <w:t>É</w:t>
      </w:r>
      <w:r w:rsidR="00637F6A">
        <w:rPr>
          <w:rFonts w:ascii="Century Gothic" w:eastAsia="Times" w:hAnsi="Century Gothic"/>
          <w:caps/>
          <w:noProof/>
          <w:color w:val="ED145B"/>
          <w:w w:val="105"/>
          <w:lang w:eastAsia="en-US"/>
        </w:rPr>
        <w:t xml:space="preserve"> </w:t>
      </w:r>
      <w:r w:rsidR="006978B5">
        <w:rPr>
          <w:rFonts w:ascii="Century Gothic" w:eastAsia="Times" w:hAnsi="Century Gothic"/>
          <w:caps/>
          <w:noProof/>
          <w:color w:val="ED145B"/>
          <w:w w:val="105"/>
          <w:lang w:eastAsia="en-US"/>
        </w:rPr>
        <w:t>et</w:t>
      </w:r>
      <w:r w:rsidR="00637F6A">
        <w:rPr>
          <w:rFonts w:ascii="Century Gothic" w:eastAsia="Times" w:hAnsi="Century Gothic"/>
          <w:caps/>
          <w:noProof/>
          <w:color w:val="ED145B"/>
          <w:w w:val="105"/>
          <w:lang w:eastAsia="en-US"/>
        </w:rPr>
        <w:t xml:space="preserve"> de </w:t>
      </w:r>
      <w:r w:rsidR="006978B5">
        <w:rPr>
          <w:rFonts w:ascii="Century Gothic" w:eastAsia="Times" w:hAnsi="Century Gothic"/>
          <w:caps/>
          <w:noProof/>
          <w:color w:val="ED145B"/>
          <w:w w:val="105"/>
          <w:lang w:eastAsia="en-US"/>
        </w:rPr>
        <w:t xml:space="preserve">chaque </w:t>
      </w:r>
      <w:r w:rsidR="00CA23C9" w:rsidRPr="00667171">
        <w:rPr>
          <w:rFonts w:ascii="Century Gothic" w:eastAsia="Times" w:hAnsi="Century Gothic"/>
          <w:caps/>
          <w:noProof/>
          <w:color w:val="ED145B"/>
          <w:w w:val="105"/>
          <w:lang w:eastAsia="en-US"/>
        </w:rPr>
        <w:t>É</w:t>
      </w:r>
      <w:r w:rsidR="00637F6A" w:rsidRPr="00667171">
        <w:rPr>
          <w:rFonts w:ascii="Century Gothic" w:eastAsia="Times" w:hAnsi="Century Gothic"/>
          <w:caps/>
          <w:noProof/>
          <w:color w:val="ED145B"/>
          <w:w w:val="105"/>
          <w:lang w:eastAsia="en-US"/>
        </w:rPr>
        <w:t>quipe</w:t>
      </w:r>
      <w:r w:rsidR="0030516E" w:rsidRPr="00667171">
        <w:rPr>
          <w:rFonts w:ascii="Century Gothic" w:eastAsia="Times" w:hAnsi="Century Gothic"/>
          <w:caps/>
          <w:noProof/>
          <w:color w:val="ED145B"/>
          <w:w w:val="105"/>
          <w:lang w:eastAsia="en-US"/>
        </w:rPr>
        <w:t xml:space="preserve"> / THÈME</w:t>
      </w:r>
    </w:p>
    <w:p w:rsidR="00D97520" w:rsidRPr="007E2F16" w:rsidRDefault="00D97520" w:rsidP="00D97520">
      <w:pPr>
        <w:pStyle w:val="Corpsdetexte"/>
        <w:spacing w:line="240" w:lineRule="exact"/>
        <w:rPr>
          <w:rFonts w:ascii="Century Gothic" w:hAnsi="Century Gothic"/>
          <w:b/>
          <w:bCs/>
          <w:i/>
          <w:color w:val="00B0F0"/>
          <w:sz w:val="18"/>
          <w:szCs w:val="18"/>
        </w:rPr>
      </w:pPr>
      <w:r w:rsidRPr="007E2F16">
        <w:rPr>
          <w:rFonts w:ascii="Century Gothic" w:hAnsi="Century Gothic"/>
          <w:b/>
          <w:bCs/>
          <w:i/>
          <w:color w:val="00B0F0"/>
          <w:sz w:val="18"/>
          <w:szCs w:val="18"/>
        </w:rPr>
        <w:t>Pour les personnels recrutés au cours des cinq dernières années, les produits et les activités réalisés dans leur unité de recherche d’origine seront mentionnés dans une liste séparée.</w:t>
      </w:r>
    </w:p>
    <w:p w:rsidR="004A2176" w:rsidRDefault="00D9572E" w:rsidP="008F42E1">
      <w:pPr>
        <w:pStyle w:val="0-TITRERAPPORT"/>
        <w:numPr>
          <w:ilvl w:val="0"/>
          <w:numId w:val="1"/>
        </w:numPr>
        <w:spacing w:before="400"/>
        <w:ind w:left="284" w:hanging="284"/>
        <w:rPr>
          <w:rFonts w:eastAsia="Times"/>
          <w:b/>
          <w:noProof/>
          <w:color w:val="5C2D91"/>
          <w:sz w:val="22"/>
          <w:szCs w:val="22"/>
        </w:rPr>
      </w:pPr>
      <w:r>
        <w:rPr>
          <w:rFonts w:eastAsia="Times"/>
          <w:b/>
          <w:noProof/>
          <w:color w:val="5C2D91"/>
          <w:sz w:val="22"/>
          <w:szCs w:val="22"/>
        </w:rPr>
        <w:t>J</w:t>
      </w:r>
      <w:r w:rsidRPr="00D9572E">
        <w:rPr>
          <w:rFonts w:eastAsia="Times"/>
          <w:b/>
          <w:noProof/>
          <w:color w:val="5C2D91"/>
          <w:sz w:val="22"/>
          <w:szCs w:val="22"/>
        </w:rPr>
        <w:t xml:space="preserve">ournaux / </w:t>
      </w:r>
      <w:r w:rsidR="00B14E62">
        <w:rPr>
          <w:rFonts w:eastAsia="Times"/>
          <w:b/>
          <w:noProof/>
          <w:color w:val="5C2D91"/>
          <w:sz w:val="22"/>
          <w:szCs w:val="22"/>
        </w:rPr>
        <w:t>R</w:t>
      </w:r>
      <w:r w:rsidRPr="00D9572E">
        <w:rPr>
          <w:rFonts w:eastAsia="Times"/>
          <w:b/>
          <w:noProof/>
          <w:color w:val="5C2D91"/>
          <w:sz w:val="22"/>
          <w:szCs w:val="22"/>
        </w:rPr>
        <w:t>evues</w:t>
      </w:r>
    </w:p>
    <w:p w:rsidR="00B14E62" w:rsidRPr="00B14E62" w:rsidRDefault="00B14E62" w:rsidP="00B14E62">
      <w:pPr>
        <w:pStyle w:val="Corpsdetexte"/>
        <w:spacing w:line="240" w:lineRule="exact"/>
        <w:rPr>
          <w:rFonts w:ascii="Century Gothic" w:hAnsi="Century Gothic"/>
          <w:b/>
          <w:bCs/>
          <w:color w:val="auto"/>
          <w:sz w:val="18"/>
          <w:szCs w:val="18"/>
        </w:rPr>
      </w:pPr>
    </w:p>
    <w:p w:rsidR="00DB21A9" w:rsidRPr="007E2F16" w:rsidRDefault="00DB21A9" w:rsidP="00864E28">
      <w:pPr>
        <w:pStyle w:val="Corpsdetexte"/>
        <w:spacing w:line="240" w:lineRule="exact"/>
        <w:rPr>
          <w:rFonts w:ascii="Century Gothic" w:hAnsi="Century Gothic"/>
          <w:b/>
          <w:bCs/>
          <w:i/>
          <w:color w:val="00B0F0"/>
          <w:sz w:val="18"/>
          <w:szCs w:val="18"/>
        </w:rPr>
      </w:pPr>
      <w:r w:rsidRPr="007E2F16">
        <w:rPr>
          <w:rFonts w:ascii="Century Gothic" w:hAnsi="Century Gothic"/>
          <w:b/>
          <w:bCs/>
          <w:i/>
          <w:color w:val="00B0F0"/>
          <w:sz w:val="18"/>
          <w:szCs w:val="18"/>
        </w:rPr>
        <w:t xml:space="preserve">Pour chacune des rubriques ci-dessous, on dressera, s’il y a lieu, </w:t>
      </w:r>
      <w:r w:rsidR="00B14E62" w:rsidRPr="007E2F16">
        <w:rPr>
          <w:rFonts w:ascii="Century Gothic" w:hAnsi="Century Gothic"/>
          <w:b/>
          <w:bCs/>
          <w:i/>
          <w:color w:val="00B0F0"/>
          <w:sz w:val="18"/>
          <w:szCs w:val="18"/>
        </w:rPr>
        <w:t xml:space="preserve">la liste </w:t>
      </w:r>
      <w:r w:rsidR="007E2F16" w:rsidRPr="007E2F16">
        <w:rPr>
          <w:rFonts w:ascii="Century Gothic" w:hAnsi="Century Gothic"/>
          <w:b/>
          <w:bCs/>
          <w:i/>
          <w:color w:val="00B0F0"/>
          <w:sz w:val="18"/>
          <w:szCs w:val="18"/>
        </w:rPr>
        <w:t>des</w:t>
      </w:r>
      <w:r w:rsidRPr="007E2F16">
        <w:rPr>
          <w:rFonts w:ascii="Century Gothic" w:hAnsi="Century Gothic"/>
          <w:b/>
          <w:bCs/>
          <w:i/>
          <w:color w:val="00B0F0"/>
          <w:sz w:val="18"/>
          <w:szCs w:val="18"/>
        </w:rPr>
        <w:t xml:space="preserve"> produits,</w:t>
      </w:r>
      <w:r w:rsidR="00B14E62" w:rsidRPr="007E2F16">
        <w:rPr>
          <w:rFonts w:ascii="Century Gothic" w:hAnsi="Century Gothic"/>
          <w:b/>
          <w:bCs/>
          <w:i/>
          <w:color w:val="00B0F0"/>
          <w:sz w:val="18"/>
          <w:szCs w:val="18"/>
        </w:rPr>
        <w:t xml:space="preserve"> qu’on numérotera de 1 à x</w:t>
      </w:r>
      <w:r w:rsidR="006978B5" w:rsidRPr="007E2F16">
        <w:rPr>
          <w:rFonts w:ascii="Century Gothic" w:hAnsi="Century Gothic"/>
          <w:b/>
          <w:bCs/>
          <w:i/>
          <w:color w:val="00B0F0"/>
          <w:sz w:val="18"/>
          <w:szCs w:val="18"/>
        </w:rPr>
        <w:t>, dans l’ordre chronologique</w:t>
      </w:r>
      <w:r w:rsidRPr="007E2F16">
        <w:rPr>
          <w:rFonts w:ascii="Century Gothic" w:hAnsi="Century Gothic"/>
          <w:b/>
          <w:bCs/>
          <w:i/>
          <w:color w:val="00B0F0"/>
          <w:sz w:val="18"/>
          <w:szCs w:val="18"/>
        </w:rPr>
        <w:t>, en distinguant d’abord les 20 % jugés les plus significatifs, puis les 80 % restants</w:t>
      </w:r>
      <w:r w:rsidR="00B14E62" w:rsidRPr="007E2F16">
        <w:rPr>
          <w:rFonts w:ascii="Century Gothic" w:hAnsi="Century Gothic"/>
          <w:b/>
          <w:bCs/>
          <w:i/>
          <w:color w:val="00B0F0"/>
          <w:sz w:val="18"/>
          <w:szCs w:val="18"/>
        </w:rPr>
        <w:t>.</w:t>
      </w:r>
      <w:r w:rsidR="006978B5" w:rsidRPr="007E2F16">
        <w:rPr>
          <w:rFonts w:ascii="Century Gothic" w:hAnsi="Century Gothic"/>
          <w:b/>
          <w:bCs/>
          <w:i/>
          <w:color w:val="00B0F0"/>
          <w:sz w:val="18"/>
          <w:szCs w:val="18"/>
        </w:rPr>
        <w:t xml:space="preserve"> </w:t>
      </w:r>
    </w:p>
    <w:p w:rsidR="00DB21A9" w:rsidRDefault="00DB21A9" w:rsidP="00864E28">
      <w:pPr>
        <w:pStyle w:val="Corpsdetexte"/>
        <w:spacing w:line="240" w:lineRule="exact"/>
        <w:rPr>
          <w:rFonts w:ascii="Century Gothic" w:hAnsi="Century Gothic"/>
          <w:b/>
          <w:bCs/>
          <w:i/>
          <w:color w:val="auto"/>
          <w:sz w:val="18"/>
          <w:szCs w:val="18"/>
        </w:rPr>
      </w:pPr>
    </w:p>
    <w:p w:rsidR="00864E28" w:rsidRPr="007E2F16" w:rsidRDefault="007E2F16" w:rsidP="00864E28">
      <w:pPr>
        <w:pStyle w:val="Corpsdetexte"/>
        <w:spacing w:line="240" w:lineRule="exact"/>
        <w:rPr>
          <w:rFonts w:ascii="Century Gothic" w:hAnsi="Century Gothic"/>
          <w:b/>
          <w:bCs/>
          <w:i/>
          <w:color w:val="00B0F0"/>
          <w:sz w:val="16"/>
          <w:szCs w:val="18"/>
        </w:rPr>
      </w:pPr>
      <w:r>
        <w:rPr>
          <w:rFonts w:ascii="Century Gothic" w:hAnsi="Century Gothic"/>
          <w:b/>
          <w:bCs/>
          <w:i/>
          <w:color w:val="00B0F0"/>
          <w:sz w:val="16"/>
          <w:szCs w:val="18"/>
        </w:rPr>
        <w:t>(</w:t>
      </w:r>
      <w:r w:rsidR="00864E28" w:rsidRPr="007E2F16">
        <w:rPr>
          <w:rFonts w:ascii="Century Gothic" w:hAnsi="Century Gothic"/>
          <w:b/>
          <w:bCs/>
          <w:i/>
          <w:color w:val="00B0F0"/>
          <w:sz w:val="16"/>
          <w:szCs w:val="18"/>
        </w:rPr>
        <w:t xml:space="preserve">Dans le cas de publications cosignées par plusieurs personnes, la liste de tous les auteurs sera établie, excepté lorsque </w:t>
      </w:r>
      <w:r w:rsidR="0010203C">
        <w:rPr>
          <w:rFonts w:ascii="Century Gothic" w:hAnsi="Century Gothic"/>
          <w:b/>
          <w:bCs/>
          <w:i/>
          <w:color w:val="00B0F0"/>
          <w:sz w:val="16"/>
          <w:szCs w:val="18"/>
        </w:rPr>
        <w:t>le nombre de co-auteur(</w:t>
      </w:r>
      <w:r w:rsidR="0030516E">
        <w:rPr>
          <w:rFonts w:ascii="Century Gothic" w:hAnsi="Century Gothic"/>
          <w:b/>
          <w:bCs/>
          <w:i/>
          <w:color w:val="00B0F0"/>
          <w:sz w:val="16"/>
          <w:szCs w:val="18"/>
        </w:rPr>
        <w:t>e</w:t>
      </w:r>
      <w:r w:rsidR="0010203C">
        <w:rPr>
          <w:rFonts w:ascii="Century Gothic" w:hAnsi="Century Gothic"/>
          <w:b/>
          <w:bCs/>
          <w:i/>
          <w:color w:val="00B0F0"/>
          <w:sz w:val="16"/>
          <w:szCs w:val="18"/>
        </w:rPr>
        <w:t>)</w:t>
      </w:r>
      <w:r w:rsidR="0030516E">
        <w:rPr>
          <w:rFonts w:ascii="Century Gothic" w:hAnsi="Century Gothic"/>
          <w:b/>
          <w:bCs/>
          <w:i/>
          <w:color w:val="00B0F0"/>
          <w:sz w:val="16"/>
          <w:szCs w:val="18"/>
        </w:rPr>
        <w:t xml:space="preserve">s est </w:t>
      </w:r>
      <w:r w:rsidR="00864E28" w:rsidRPr="007E2F16">
        <w:rPr>
          <w:rFonts w:ascii="Century Gothic" w:hAnsi="Century Gothic"/>
          <w:b/>
          <w:bCs/>
          <w:i/>
          <w:color w:val="00B0F0"/>
          <w:sz w:val="16"/>
          <w:szCs w:val="18"/>
        </w:rPr>
        <w:t>supérieur à la quinzaine (dans ce cas, tous les noms des membres de l’unit</w:t>
      </w:r>
      <w:r w:rsidR="00C7400F" w:rsidRPr="007E2F16">
        <w:rPr>
          <w:rFonts w:ascii="Century Gothic" w:hAnsi="Century Gothic"/>
          <w:b/>
          <w:bCs/>
          <w:i/>
          <w:color w:val="00B0F0"/>
          <w:sz w:val="16"/>
          <w:szCs w:val="18"/>
        </w:rPr>
        <w:t>é ou de l’équipe</w:t>
      </w:r>
      <w:r w:rsidR="00A33FE1">
        <w:rPr>
          <w:rFonts w:ascii="Century Gothic" w:hAnsi="Century Gothic"/>
          <w:b/>
          <w:bCs/>
          <w:i/>
          <w:color w:val="00B0F0"/>
          <w:sz w:val="16"/>
          <w:szCs w:val="18"/>
        </w:rPr>
        <w:t xml:space="preserve"> / </w:t>
      </w:r>
      <w:r w:rsidR="00A33FE1" w:rsidRPr="00A33FE1">
        <w:rPr>
          <w:rFonts w:ascii="Century Gothic" w:hAnsi="Century Gothic"/>
          <w:b/>
          <w:bCs/>
          <w:i/>
          <w:color w:val="00B0F0"/>
          <w:sz w:val="16"/>
          <w:szCs w:val="18"/>
        </w:rPr>
        <w:t>thème</w:t>
      </w:r>
      <w:r w:rsidR="00C7400F" w:rsidRPr="00A33FE1">
        <w:rPr>
          <w:rFonts w:ascii="Century Gothic" w:hAnsi="Century Gothic"/>
          <w:b/>
          <w:bCs/>
          <w:i/>
          <w:color w:val="00B0F0"/>
          <w:sz w:val="16"/>
          <w:szCs w:val="18"/>
        </w:rPr>
        <w:t xml:space="preserve"> </w:t>
      </w:r>
      <w:r w:rsidR="00C7400F" w:rsidRPr="007E2F16">
        <w:rPr>
          <w:rFonts w:ascii="Century Gothic" w:hAnsi="Century Gothic"/>
          <w:b/>
          <w:bCs/>
          <w:i/>
          <w:color w:val="00B0F0"/>
          <w:sz w:val="16"/>
          <w:szCs w:val="18"/>
        </w:rPr>
        <w:t>doivent apparaî</w:t>
      </w:r>
      <w:r w:rsidR="00864E28" w:rsidRPr="007E2F16">
        <w:rPr>
          <w:rFonts w:ascii="Century Gothic" w:hAnsi="Century Gothic"/>
          <w:b/>
          <w:bCs/>
          <w:i/>
          <w:color w:val="00B0F0"/>
          <w:sz w:val="16"/>
          <w:szCs w:val="18"/>
        </w:rPr>
        <w:t xml:space="preserve">tre à leur position dans la liste, avec des pointillés pour remplacer les noms des auteurs extérieurs). Les noms des membres de l’unité de recherche, de l’équipe interne ou du thème seront soulignés dans la liste des </w:t>
      </w:r>
      <w:r w:rsidR="0010203C">
        <w:rPr>
          <w:rFonts w:ascii="Century Gothic" w:hAnsi="Century Gothic"/>
          <w:b/>
          <w:bCs/>
          <w:i/>
          <w:color w:val="00B0F0"/>
          <w:sz w:val="16"/>
          <w:szCs w:val="18"/>
        </w:rPr>
        <w:t>co-auteur(e)s</w:t>
      </w:r>
      <w:r w:rsidR="0030516E">
        <w:rPr>
          <w:rFonts w:ascii="Century Gothic" w:hAnsi="Century Gothic"/>
          <w:b/>
          <w:bCs/>
          <w:i/>
          <w:color w:val="00B0F0"/>
          <w:sz w:val="16"/>
          <w:szCs w:val="18"/>
        </w:rPr>
        <w:t>.</w:t>
      </w:r>
    </w:p>
    <w:p w:rsidR="00D47BBE" w:rsidRDefault="00D47BBE" w:rsidP="00D47BBE">
      <w:pPr>
        <w:pStyle w:val="StyleA"/>
        <w:numPr>
          <w:ilvl w:val="0"/>
          <w:numId w:val="0"/>
        </w:numPr>
        <w:ind w:left="1004"/>
      </w:pPr>
    </w:p>
    <w:p w:rsidR="000024FB" w:rsidRPr="007E2F16" w:rsidRDefault="000024FB" w:rsidP="00DB21A9">
      <w:pPr>
        <w:spacing w:after="120"/>
        <w:rPr>
          <w:rFonts w:ascii="Century Gothic" w:eastAsia="Times" w:hAnsi="Century Gothic"/>
          <w:noProof/>
          <w:sz w:val="18"/>
          <w:szCs w:val="22"/>
        </w:rPr>
      </w:pPr>
      <w:r w:rsidRPr="007E2F16">
        <w:rPr>
          <w:rFonts w:ascii="Century Gothic" w:eastAsia="Times" w:hAnsi="Century Gothic"/>
          <w:noProof/>
          <w:sz w:val="18"/>
          <w:szCs w:val="22"/>
        </w:rPr>
        <w:t>Articles scientifiques (nombre total)</w:t>
      </w:r>
      <w:r w:rsidR="00DB21A9" w:rsidRPr="007E2F16">
        <w:rPr>
          <w:rFonts w:ascii="Century Gothic" w:eastAsia="Times" w:hAnsi="Century Gothic"/>
          <w:noProof/>
          <w:sz w:val="18"/>
          <w:szCs w:val="22"/>
        </w:rPr>
        <w:t>. Les a</w:t>
      </w:r>
      <w:r w:rsidRPr="007E2F16">
        <w:rPr>
          <w:rFonts w:ascii="Century Gothic" w:eastAsia="Times" w:hAnsi="Century Gothic"/>
          <w:noProof/>
          <w:sz w:val="18"/>
          <w:szCs w:val="22"/>
        </w:rPr>
        <w:t>rticles scientifiques en premier et/ou en dernier auteur (SVE uniquement)</w:t>
      </w:r>
      <w:r w:rsidR="0030516E">
        <w:rPr>
          <w:rFonts w:ascii="Century Gothic" w:eastAsia="Times" w:hAnsi="Century Gothic"/>
          <w:noProof/>
          <w:sz w:val="18"/>
          <w:szCs w:val="22"/>
        </w:rPr>
        <w:t xml:space="preserve"> seront distingués en gras</w:t>
      </w:r>
      <w:r w:rsidR="00920F94">
        <w:rPr>
          <w:rFonts w:ascii="Century Gothic" w:eastAsia="Times" w:hAnsi="Century Gothic"/>
          <w:noProof/>
          <w:sz w:val="18"/>
          <w:szCs w:val="22"/>
        </w:rPr>
        <w:t>. Seuls les articles publiés ou sous presse sont à comptabiliser</w:t>
      </w:r>
    </w:p>
    <w:p w:rsidR="000024FB" w:rsidRPr="007E2F16" w:rsidRDefault="000024FB" w:rsidP="000024FB">
      <w:pPr>
        <w:spacing w:after="120"/>
        <w:rPr>
          <w:rFonts w:ascii="Century Gothic" w:eastAsia="Times" w:hAnsi="Century Gothic"/>
          <w:noProof/>
          <w:sz w:val="18"/>
          <w:szCs w:val="22"/>
        </w:rPr>
      </w:pPr>
      <w:r w:rsidRPr="007E2F16">
        <w:rPr>
          <w:rFonts w:ascii="Century Gothic" w:eastAsia="Times" w:hAnsi="Century Gothic"/>
          <w:noProof/>
          <w:sz w:val="18"/>
          <w:szCs w:val="22"/>
        </w:rPr>
        <w:t>Articles scientifiques en anglais ou dans une autre langue étrangère (SHS uniquement)</w:t>
      </w:r>
    </w:p>
    <w:p w:rsidR="000024FB" w:rsidRPr="007E2F16" w:rsidRDefault="000024FB" w:rsidP="000024FB">
      <w:pPr>
        <w:spacing w:after="120"/>
        <w:rPr>
          <w:rFonts w:ascii="Century Gothic" w:eastAsia="Times" w:hAnsi="Century Gothic"/>
          <w:noProof/>
          <w:sz w:val="18"/>
          <w:szCs w:val="22"/>
        </w:rPr>
      </w:pPr>
      <w:r w:rsidRPr="007E2F16">
        <w:rPr>
          <w:rFonts w:ascii="Century Gothic" w:eastAsia="Times" w:hAnsi="Century Gothic"/>
          <w:noProof/>
          <w:sz w:val="18"/>
          <w:szCs w:val="22"/>
        </w:rPr>
        <w:t>Articles de synthèse / revues bibliographiques (nombre total)</w:t>
      </w:r>
    </w:p>
    <w:p w:rsidR="000024FB" w:rsidRPr="007E2F16" w:rsidRDefault="000024FB" w:rsidP="000024FB">
      <w:pPr>
        <w:spacing w:after="120"/>
        <w:rPr>
          <w:rFonts w:ascii="Century Gothic" w:eastAsia="Times" w:hAnsi="Century Gothic"/>
          <w:noProof/>
          <w:sz w:val="18"/>
          <w:szCs w:val="22"/>
        </w:rPr>
      </w:pPr>
      <w:r w:rsidRPr="007E2F16">
        <w:rPr>
          <w:rFonts w:ascii="Century Gothic" w:eastAsia="Times" w:hAnsi="Century Gothic"/>
          <w:noProof/>
          <w:sz w:val="18"/>
          <w:szCs w:val="22"/>
        </w:rPr>
        <w:t>Articles de synthèse / revues bibliographiques en anglais ou dans une autre langue étrangère (SHS uniquement)</w:t>
      </w:r>
    </w:p>
    <w:p w:rsidR="000024FB" w:rsidRPr="007E2F16" w:rsidRDefault="000024FB" w:rsidP="000024FB">
      <w:pPr>
        <w:spacing w:after="120"/>
        <w:rPr>
          <w:rFonts w:ascii="Century Gothic" w:eastAsia="Times" w:hAnsi="Century Gothic"/>
          <w:noProof/>
          <w:sz w:val="18"/>
          <w:szCs w:val="22"/>
        </w:rPr>
      </w:pPr>
      <w:r w:rsidRPr="007E2F16">
        <w:rPr>
          <w:rFonts w:ascii="Century Gothic" w:eastAsia="Times" w:hAnsi="Century Gothic"/>
          <w:noProof/>
          <w:sz w:val="18"/>
          <w:szCs w:val="22"/>
        </w:rPr>
        <w:t>Autres articles (articles publiés dans des revues professi</w:t>
      </w:r>
      <w:r w:rsidR="006425AD" w:rsidRPr="007E2F16">
        <w:rPr>
          <w:rFonts w:ascii="Century Gothic" w:eastAsia="Times" w:hAnsi="Century Gothic"/>
          <w:noProof/>
          <w:sz w:val="18"/>
          <w:szCs w:val="22"/>
        </w:rPr>
        <w:t>onnelles ou techniques, etc.) (n</w:t>
      </w:r>
      <w:r w:rsidRPr="007E2F16">
        <w:rPr>
          <w:rFonts w:ascii="Century Gothic" w:eastAsia="Times" w:hAnsi="Century Gothic"/>
          <w:noProof/>
          <w:sz w:val="18"/>
          <w:szCs w:val="22"/>
        </w:rPr>
        <w:t>ombre total)</w:t>
      </w:r>
    </w:p>
    <w:p w:rsidR="000024FB" w:rsidRPr="007E2F16" w:rsidRDefault="000024FB" w:rsidP="000024FB">
      <w:pPr>
        <w:spacing w:after="120"/>
        <w:rPr>
          <w:rFonts w:ascii="Century Gothic" w:eastAsia="Times" w:hAnsi="Century Gothic"/>
          <w:noProof/>
          <w:sz w:val="18"/>
          <w:szCs w:val="22"/>
        </w:rPr>
      </w:pPr>
      <w:r w:rsidRPr="007E2F16">
        <w:rPr>
          <w:rFonts w:ascii="Century Gothic" w:eastAsia="Times" w:hAnsi="Century Gothic"/>
          <w:noProof/>
          <w:sz w:val="18"/>
          <w:szCs w:val="22"/>
        </w:rPr>
        <w:t>Autres articles (articles publiés dans des revues professionnelles ou techniques, etc.) en anglais ou dans une autre langue étrangère  (SHS uniquement)</w:t>
      </w:r>
    </w:p>
    <w:p w:rsidR="000024FB" w:rsidRPr="007E2F16" w:rsidRDefault="000024FB" w:rsidP="000024FB">
      <w:pPr>
        <w:spacing w:after="120"/>
        <w:rPr>
          <w:rFonts w:ascii="Century Gothic" w:eastAsia="Times" w:hAnsi="Century Gothic"/>
          <w:noProof/>
          <w:sz w:val="18"/>
          <w:szCs w:val="22"/>
        </w:rPr>
      </w:pPr>
      <w:r w:rsidRPr="007E2F16">
        <w:rPr>
          <w:rFonts w:ascii="Century Gothic" w:eastAsia="Times" w:hAnsi="Century Gothic"/>
          <w:noProof/>
          <w:sz w:val="18"/>
          <w:szCs w:val="22"/>
        </w:rPr>
        <w:t>Commentaires d’arrêts (SHS uniquement)</w:t>
      </w:r>
    </w:p>
    <w:p w:rsidR="000024FB" w:rsidRPr="007E2F16" w:rsidRDefault="000024FB" w:rsidP="000024FB">
      <w:pPr>
        <w:spacing w:after="120"/>
        <w:rPr>
          <w:rFonts w:ascii="Century Gothic" w:eastAsia="Times" w:hAnsi="Century Gothic"/>
          <w:noProof/>
          <w:sz w:val="18"/>
          <w:szCs w:val="22"/>
        </w:rPr>
      </w:pPr>
      <w:r w:rsidRPr="007E2F16">
        <w:rPr>
          <w:rFonts w:ascii="Century Gothic" w:eastAsia="Times" w:hAnsi="Century Gothic"/>
          <w:noProof/>
          <w:sz w:val="18"/>
          <w:szCs w:val="22"/>
        </w:rPr>
        <w:t>Articles cliniques (SVE uniquement)</w:t>
      </w:r>
    </w:p>
    <w:p w:rsidR="001508D2" w:rsidRDefault="001508D2" w:rsidP="008F42E1">
      <w:pPr>
        <w:pStyle w:val="0-TITRERAPPORT"/>
        <w:numPr>
          <w:ilvl w:val="0"/>
          <w:numId w:val="1"/>
        </w:numPr>
        <w:spacing w:before="400"/>
        <w:ind w:left="284" w:hanging="284"/>
        <w:rPr>
          <w:rFonts w:eastAsia="Times"/>
          <w:b/>
          <w:noProof/>
          <w:color w:val="5C2D91"/>
          <w:sz w:val="22"/>
          <w:szCs w:val="22"/>
        </w:rPr>
      </w:pPr>
      <w:r w:rsidRPr="001508D2">
        <w:rPr>
          <w:rFonts w:eastAsia="Times"/>
          <w:b/>
          <w:noProof/>
          <w:color w:val="5C2D91"/>
          <w:sz w:val="22"/>
          <w:szCs w:val="22"/>
        </w:rPr>
        <w:t>Ouvrages</w:t>
      </w:r>
    </w:p>
    <w:p w:rsidR="004A2176" w:rsidRDefault="004A2176" w:rsidP="00D9572E">
      <w:pPr>
        <w:pStyle w:val="Corpsdetexte"/>
        <w:spacing w:line="240" w:lineRule="exact"/>
        <w:rPr>
          <w:rFonts w:ascii="Century Gothic" w:hAnsi="Century Gothic"/>
          <w:bCs/>
          <w:color w:val="auto"/>
          <w:sz w:val="18"/>
          <w:szCs w:val="18"/>
        </w:rPr>
      </w:pPr>
    </w:p>
    <w:p w:rsidR="00DB21A9" w:rsidRPr="007E2F16" w:rsidRDefault="00DB21A9" w:rsidP="00DB21A9">
      <w:pPr>
        <w:pStyle w:val="Corpsdetexte"/>
        <w:spacing w:line="240" w:lineRule="exact"/>
        <w:rPr>
          <w:rFonts w:ascii="Century Gothic" w:hAnsi="Century Gothic"/>
          <w:b/>
          <w:bCs/>
          <w:i/>
          <w:color w:val="00B0F0"/>
          <w:sz w:val="18"/>
          <w:szCs w:val="18"/>
        </w:rPr>
      </w:pPr>
      <w:r w:rsidRPr="007E2F16">
        <w:rPr>
          <w:rFonts w:ascii="Century Gothic" w:hAnsi="Century Gothic"/>
          <w:b/>
          <w:bCs/>
          <w:i/>
          <w:color w:val="00B0F0"/>
          <w:sz w:val="18"/>
          <w:szCs w:val="18"/>
        </w:rPr>
        <w:t xml:space="preserve">Pour chacune des rubriques ci-dessous, on dressera, s’il y a lieu, la liste de ces produits, qu’on numérotera de 1 à x, dans l’ordre chronologique, en distinguant d’abord les 20 % jugés les plus significatifs, puis les 80 % restants. </w:t>
      </w:r>
    </w:p>
    <w:p w:rsidR="005D6076" w:rsidRDefault="005D6076" w:rsidP="008F2720">
      <w:pPr>
        <w:pStyle w:val="Corpsdetexte"/>
        <w:spacing w:line="240" w:lineRule="exact"/>
        <w:rPr>
          <w:rFonts w:ascii="Century Gothic" w:hAnsi="Century Gothic"/>
          <w:bCs/>
          <w:color w:val="auto"/>
          <w:sz w:val="18"/>
          <w:szCs w:val="18"/>
        </w:rPr>
      </w:pPr>
    </w:p>
    <w:p w:rsidR="006425AD" w:rsidRPr="007E2F16" w:rsidRDefault="006425AD" w:rsidP="00064389">
      <w:pPr>
        <w:spacing w:after="120"/>
        <w:rPr>
          <w:rFonts w:ascii="Century Gothic" w:eastAsia="Times" w:hAnsi="Century Gothic"/>
          <w:noProof/>
          <w:sz w:val="18"/>
          <w:szCs w:val="22"/>
        </w:rPr>
      </w:pPr>
      <w:r w:rsidRPr="007E2F16">
        <w:rPr>
          <w:rFonts w:ascii="Century Gothic" w:eastAsia="Times" w:hAnsi="Century Gothic"/>
          <w:noProof/>
          <w:sz w:val="18"/>
          <w:szCs w:val="22"/>
        </w:rPr>
        <w:t>Monographies, éditions critiques, traductions (nombre total)</w:t>
      </w:r>
    </w:p>
    <w:p w:rsidR="006425AD" w:rsidRPr="007E2F16" w:rsidRDefault="006425AD" w:rsidP="00064389">
      <w:pPr>
        <w:spacing w:after="120"/>
        <w:rPr>
          <w:rFonts w:ascii="Century Gothic" w:eastAsia="Times" w:hAnsi="Century Gothic"/>
          <w:noProof/>
          <w:sz w:val="18"/>
          <w:szCs w:val="22"/>
        </w:rPr>
      </w:pPr>
      <w:r w:rsidRPr="007E2F16">
        <w:rPr>
          <w:rFonts w:ascii="Century Gothic" w:eastAsia="Times" w:hAnsi="Century Gothic"/>
          <w:noProof/>
          <w:sz w:val="18"/>
          <w:szCs w:val="22"/>
        </w:rPr>
        <w:t>Monographies et ouvrages scientifiques, éditions critique</w:t>
      </w:r>
      <w:r w:rsidR="0010203C">
        <w:rPr>
          <w:rFonts w:ascii="Century Gothic" w:eastAsia="Times" w:hAnsi="Century Gothic"/>
          <w:noProof/>
          <w:sz w:val="18"/>
          <w:szCs w:val="22"/>
        </w:rPr>
        <w:t>s, traductions en anglais ou da</w:t>
      </w:r>
      <w:r w:rsidRPr="007E2F16">
        <w:rPr>
          <w:rFonts w:ascii="Century Gothic" w:eastAsia="Times" w:hAnsi="Century Gothic"/>
          <w:noProof/>
          <w:sz w:val="18"/>
          <w:szCs w:val="22"/>
        </w:rPr>
        <w:t>n</w:t>
      </w:r>
      <w:r w:rsidR="0010203C">
        <w:rPr>
          <w:rFonts w:ascii="Century Gothic" w:eastAsia="Times" w:hAnsi="Century Gothic"/>
          <w:noProof/>
          <w:sz w:val="18"/>
          <w:szCs w:val="22"/>
        </w:rPr>
        <w:t>s</w:t>
      </w:r>
      <w:r w:rsidRPr="007E2F16">
        <w:rPr>
          <w:rFonts w:ascii="Century Gothic" w:eastAsia="Times" w:hAnsi="Century Gothic"/>
          <w:noProof/>
          <w:sz w:val="18"/>
          <w:szCs w:val="22"/>
        </w:rPr>
        <w:t xml:space="preserve"> une autre langue étrangère</w:t>
      </w:r>
      <w:r w:rsidR="0010203C">
        <w:rPr>
          <w:rFonts w:ascii="Century Gothic" w:eastAsia="Times" w:hAnsi="Century Gothic"/>
          <w:noProof/>
          <w:sz w:val="18"/>
          <w:szCs w:val="22"/>
        </w:rPr>
        <w:t xml:space="preserve"> </w:t>
      </w:r>
      <w:r w:rsidRPr="007E2F16">
        <w:rPr>
          <w:rFonts w:ascii="Century Gothic" w:eastAsia="Times" w:hAnsi="Century Gothic"/>
          <w:noProof/>
          <w:sz w:val="18"/>
          <w:szCs w:val="22"/>
        </w:rPr>
        <w:t>(SHS uniquement)</w:t>
      </w:r>
    </w:p>
    <w:p w:rsidR="006425AD" w:rsidRPr="007E2F16" w:rsidRDefault="006425AD" w:rsidP="00064389">
      <w:pPr>
        <w:spacing w:after="120"/>
        <w:rPr>
          <w:rFonts w:ascii="Century Gothic" w:eastAsia="Times" w:hAnsi="Century Gothic"/>
          <w:noProof/>
          <w:sz w:val="18"/>
          <w:szCs w:val="22"/>
        </w:rPr>
      </w:pPr>
      <w:r w:rsidRPr="007E2F16">
        <w:rPr>
          <w:rFonts w:ascii="Century Gothic" w:eastAsia="Times" w:hAnsi="Century Gothic"/>
          <w:noProof/>
          <w:sz w:val="18"/>
          <w:szCs w:val="22"/>
        </w:rPr>
        <w:t>Direction et coordination d'ouvrages scientifiques / édition scientifique (nombre total)</w:t>
      </w:r>
    </w:p>
    <w:p w:rsidR="006425AD" w:rsidRPr="007E2F16" w:rsidRDefault="006425AD" w:rsidP="00064389">
      <w:pPr>
        <w:spacing w:after="120"/>
        <w:rPr>
          <w:rFonts w:ascii="Century Gothic" w:eastAsia="Times" w:hAnsi="Century Gothic"/>
          <w:noProof/>
          <w:sz w:val="18"/>
          <w:szCs w:val="22"/>
        </w:rPr>
      </w:pPr>
      <w:r w:rsidRPr="007E2F16">
        <w:rPr>
          <w:rFonts w:ascii="Century Gothic" w:eastAsia="Times" w:hAnsi="Century Gothic"/>
          <w:noProof/>
          <w:sz w:val="18"/>
          <w:szCs w:val="22"/>
        </w:rPr>
        <w:t xml:space="preserve">Direction et coordination d'ouvrages scientifiques / édition scientifique en anglais ou dans une autre langue étrangère </w:t>
      </w:r>
    </w:p>
    <w:p w:rsidR="006425AD" w:rsidRPr="007E2F16" w:rsidRDefault="006425AD" w:rsidP="00064389">
      <w:pPr>
        <w:spacing w:after="120"/>
        <w:rPr>
          <w:rFonts w:ascii="Century Gothic" w:eastAsia="Times" w:hAnsi="Century Gothic"/>
          <w:noProof/>
          <w:sz w:val="18"/>
          <w:szCs w:val="22"/>
        </w:rPr>
      </w:pPr>
      <w:r w:rsidRPr="007E2F16">
        <w:rPr>
          <w:rFonts w:ascii="Century Gothic" w:eastAsia="Times" w:hAnsi="Century Gothic"/>
          <w:noProof/>
          <w:sz w:val="18"/>
          <w:szCs w:val="22"/>
        </w:rPr>
        <w:t>Chapitres d’ouvrage (nombre total)</w:t>
      </w:r>
    </w:p>
    <w:p w:rsidR="006425AD" w:rsidRPr="007E2F16" w:rsidRDefault="006425AD" w:rsidP="00064389">
      <w:pPr>
        <w:spacing w:after="120"/>
        <w:rPr>
          <w:rFonts w:ascii="Century Gothic" w:eastAsia="Times" w:hAnsi="Century Gothic"/>
          <w:noProof/>
          <w:sz w:val="18"/>
          <w:szCs w:val="22"/>
        </w:rPr>
      </w:pPr>
      <w:r w:rsidRPr="007E2F16">
        <w:rPr>
          <w:rFonts w:ascii="Century Gothic" w:eastAsia="Times" w:hAnsi="Century Gothic"/>
          <w:noProof/>
          <w:sz w:val="18"/>
          <w:szCs w:val="22"/>
        </w:rPr>
        <w:t>Chapitres d’ouvrage en anglais ou dans une autre langue étrangère</w:t>
      </w:r>
    </w:p>
    <w:p w:rsidR="006425AD" w:rsidRPr="007E2F16" w:rsidRDefault="006425AD" w:rsidP="00064389">
      <w:pPr>
        <w:spacing w:after="120"/>
        <w:rPr>
          <w:rFonts w:ascii="Century Gothic" w:eastAsia="Times" w:hAnsi="Century Gothic"/>
          <w:noProof/>
          <w:sz w:val="18"/>
          <w:szCs w:val="22"/>
        </w:rPr>
      </w:pPr>
      <w:r w:rsidRPr="007E2F16">
        <w:rPr>
          <w:rFonts w:ascii="Century Gothic" w:eastAsia="Times" w:hAnsi="Century Gothic"/>
          <w:noProof/>
          <w:sz w:val="18"/>
          <w:szCs w:val="22"/>
        </w:rPr>
        <w:t xml:space="preserve">Thèses </w:t>
      </w:r>
      <w:r w:rsidR="0040415F">
        <w:rPr>
          <w:rFonts w:ascii="Century Gothic" w:eastAsia="Times" w:hAnsi="Century Gothic"/>
          <w:noProof/>
          <w:sz w:val="18"/>
          <w:szCs w:val="22"/>
        </w:rPr>
        <w:t xml:space="preserve">publiées (SHS </w:t>
      </w:r>
      <w:r w:rsidR="008F42E1">
        <w:rPr>
          <w:rFonts w:ascii="Century Gothic" w:eastAsia="Times" w:hAnsi="Century Gothic"/>
          <w:noProof/>
          <w:sz w:val="18"/>
          <w:szCs w:val="22"/>
        </w:rPr>
        <w:t>unique</w:t>
      </w:r>
      <w:r w:rsidR="0040415F">
        <w:rPr>
          <w:rFonts w:ascii="Century Gothic" w:eastAsia="Times" w:hAnsi="Century Gothic"/>
          <w:noProof/>
          <w:sz w:val="18"/>
          <w:szCs w:val="22"/>
        </w:rPr>
        <w:t>ment)</w:t>
      </w:r>
    </w:p>
    <w:p w:rsidR="00DB21A9" w:rsidRDefault="00DB21A9" w:rsidP="00064389">
      <w:pPr>
        <w:spacing w:after="120"/>
        <w:rPr>
          <w:rFonts w:ascii="Century Gothic" w:eastAsia="Times" w:hAnsi="Century Gothic"/>
          <w:b/>
          <w:noProof/>
          <w:color w:val="5C2D91"/>
          <w:sz w:val="18"/>
          <w:szCs w:val="22"/>
        </w:rPr>
      </w:pPr>
      <w:r>
        <w:rPr>
          <w:rFonts w:ascii="Century Gothic" w:eastAsia="Times" w:hAnsi="Century Gothic"/>
          <w:b/>
          <w:noProof/>
          <w:color w:val="5C2D91"/>
          <w:sz w:val="18"/>
          <w:szCs w:val="22"/>
        </w:rPr>
        <w:br w:type="page"/>
      </w:r>
    </w:p>
    <w:p w:rsidR="008F2720" w:rsidRPr="00455DFE" w:rsidRDefault="00F919E5" w:rsidP="008F42E1">
      <w:pPr>
        <w:pStyle w:val="0-TITRERAPPORT"/>
        <w:numPr>
          <w:ilvl w:val="0"/>
          <w:numId w:val="1"/>
        </w:numPr>
        <w:spacing w:before="400"/>
        <w:ind w:left="284" w:hanging="284"/>
        <w:rPr>
          <w:rFonts w:eastAsia="Times"/>
          <w:b/>
          <w:noProof/>
          <w:color w:val="5C2D91"/>
          <w:sz w:val="22"/>
          <w:szCs w:val="22"/>
        </w:rPr>
      </w:pPr>
      <w:r>
        <w:rPr>
          <w:rFonts w:eastAsia="Times"/>
          <w:b/>
          <w:noProof/>
          <w:color w:val="5C2D91"/>
          <w:sz w:val="22"/>
          <w:szCs w:val="22"/>
        </w:rPr>
        <w:lastRenderedPageBreak/>
        <w:t>Production dans des c</w:t>
      </w:r>
      <w:r w:rsidR="008F2720" w:rsidRPr="008F2720">
        <w:rPr>
          <w:rFonts w:eastAsia="Times"/>
          <w:b/>
          <w:noProof/>
          <w:color w:val="5C2D91"/>
          <w:sz w:val="22"/>
          <w:szCs w:val="22"/>
        </w:rPr>
        <w:t>olloques / congrès, séminaires de recherche</w:t>
      </w:r>
    </w:p>
    <w:p w:rsidR="0040707B" w:rsidRDefault="0040707B" w:rsidP="0040707B">
      <w:pPr>
        <w:pStyle w:val="Corpsdetexte"/>
        <w:spacing w:line="240" w:lineRule="exact"/>
        <w:rPr>
          <w:rFonts w:ascii="Century Gothic" w:hAnsi="Century Gothic"/>
          <w:bCs/>
          <w:color w:val="auto"/>
          <w:sz w:val="18"/>
          <w:szCs w:val="18"/>
        </w:rPr>
      </w:pPr>
    </w:p>
    <w:p w:rsidR="00DB21A9" w:rsidRPr="007E2F16" w:rsidRDefault="00DB21A9" w:rsidP="00DB21A9">
      <w:pPr>
        <w:pStyle w:val="Corpsdetexte"/>
        <w:spacing w:line="240" w:lineRule="exact"/>
        <w:rPr>
          <w:rFonts w:ascii="Century Gothic" w:hAnsi="Century Gothic"/>
          <w:b/>
          <w:bCs/>
          <w:i/>
          <w:color w:val="00B0F0"/>
          <w:sz w:val="18"/>
          <w:szCs w:val="18"/>
        </w:rPr>
      </w:pPr>
      <w:r w:rsidRPr="007E2F16">
        <w:rPr>
          <w:rFonts w:ascii="Century Gothic" w:hAnsi="Century Gothic"/>
          <w:b/>
          <w:bCs/>
          <w:i/>
          <w:color w:val="00B0F0"/>
          <w:sz w:val="18"/>
          <w:szCs w:val="18"/>
        </w:rPr>
        <w:t xml:space="preserve">Pour chacune des rubriques ci-dessous, on dressera, s’il y a lieu, la liste de ces produits qu’on numérotera de 1 à x, dans l’ordre chronologique, en distinguant d’abord les 20 % jugés les plus significatifs, puis les 80 % restants. </w:t>
      </w:r>
    </w:p>
    <w:p w:rsidR="00DB21A9" w:rsidRDefault="00DB21A9" w:rsidP="00DB21A9">
      <w:pPr>
        <w:pStyle w:val="Corpsdetexte"/>
        <w:spacing w:line="240" w:lineRule="exact"/>
        <w:rPr>
          <w:rFonts w:ascii="Century Gothic" w:hAnsi="Century Gothic"/>
          <w:bCs/>
          <w:color w:val="auto"/>
          <w:sz w:val="18"/>
          <w:szCs w:val="18"/>
        </w:rPr>
      </w:pPr>
    </w:p>
    <w:p w:rsidR="006425AD" w:rsidRPr="007E2F16" w:rsidRDefault="006425AD" w:rsidP="002409FB">
      <w:pPr>
        <w:spacing w:after="120"/>
        <w:rPr>
          <w:rFonts w:ascii="Century Gothic" w:eastAsia="Times" w:hAnsi="Century Gothic"/>
          <w:noProof/>
          <w:sz w:val="18"/>
          <w:szCs w:val="22"/>
        </w:rPr>
      </w:pPr>
      <w:r w:rsidRPr="007E2F16">
        <w:rPr>
          <w:rFonts w:ascii="Century Gothic" w:eastAsia="Times" w:hAnsi="Century Gothic"/>
          <w:noProof/>
          <w:sz w:val="18"/>
          <w:szCs w:val="22"/>
        </w:rPr>
        <w:t>Éditions</w:t>
      </w:r>
      <w:r w:rsidR="0040415F">
        <w:rPr>
          <w:rFonts w:ascii="Century Gothic" w:eastAsia="Times" w:hAnsi="Century Gothic"/>
          <w:noProof/>
          <w:sz w:val="18"/>
          <w:szCs w:val="22"/>
        </w:rPr>
        <w:t xml:space="preserve"> ou coordination d’un volume</w:t>
      </w:r>
      <w:r w:rsidRPr="007E2F16">
        <w:rPr>
          <w:rFonts w:ascii="Century Gothic" w:eastAsia="Times" w:hAnsi="Century Gothic"/>
          <w:noProof/>
          <w:sz w:val="18"/>
          <w:szCs w:val="22"/>
        </w:rPr>
        <w:t xml:space="preserve"> d’actes de colloques / congrès</w:t>
      </w:r>
      <w:r w:rsidR="0040415F">
        <w:rPr>
          <w:rFonts w:ascii="Century Gothic" w:eastAsia="Times" w:hAnsi="Century Gothic"/>
          <w:noProof/>
          <w:sz w:val="18"/>
          <w:szCs w:val="22"/>
        </w:rPr>
        <w:t xml:space="preserve"> (SHS et ST seulement)</w:t>
      </w:r>
    </w:p>
    <w:p w:rsidR="00EB0C25" w:rsidRDefault="006425AD" w:rsidP="00064389">
      <w:pPr>
        <w:spacing w:after="120"/>
        <w:rPr>
          <w:rFonts w:ascii="Century Gothic" w:eastAsia="Times" w:hAnsi="Century Gothic"/>
          <w:noProof/>
          <w:sz w:val="18"/>
          <w:szCs w:val="22"/>
        </w:rPr>
      </w:pPr>
      <w:r w:rsidRPr="007E2F16">
        <w:rPr>
          <w:rFonts w:ascii="Century Gothic" w:eastAsia="Times" w:hAnsi="Century Gothic"/>
          <w:noProof/>
          <w:sz w:val="18"/>
          <w:szCs w:val="22"/>
        </w:rPr>
        <w:t>Articles publiés dans des actes de colloques / congrès</w:t>
      </w:r>
      <w:r w:rsidR="00EB0C25">
        <w:rPr>
          <w:rFonts w:ascii="Century Gothic" w:eastAsia="Times" w:hAnsi="Century Gothic"/>
          <w:noProof/>
          <w:sz w:val="18"/>
          <w:szCs w:val="22"/>
        </w:rPr>
        <w:t xml:space="preserve"> (SHS et ST seulement)</w:t>
      </w:r>
    </w:p>
    <w:p w:rsidR="00BB212C" w:rsidRPr="007E2F16" w:rsidRDefault="006425AD" w:rsidP="00064389">
      <w:pPr>
        <w:spacing w:after="120"/>
        <w:rPr>
          <w:rFonts w:ascii="Century Gothic" w:eastAsia="Times" w:hAnsi="Century Gothic"/>
          <w:noProof/>
          <w:sz w:val="18"/>
          <w:szCs w:val="22"/>
        </w:rPr>
      </w:pPr>
      <w:r w:rsidRPr="007E2F16">
        <w:rPr>
          <w:rFonts w:ascii="Century Gothic" w:eastAsia="Times" w:hAnsi="Century Gothic"/>
          <w:noProof/>
          <w:sz w:val="18"/>
          <w:szCs w:val="22"/>
        </w:rPr>
        <w:t>Autres produits présentés dans des colloques / congrès et des séminaires de recherche</w:t>
      </w:r>
      <w:r w:rsidR="00EB0C25">
        <w:rPr>
          <w:rFonts w:ascii="Century Gothic" w:eastAsia="Times" w:hAnsi="Century Gothic"/>
          <w:noProof/>
          <w:sz w:val="18"/>
          <w:szCs w:val="22"/>
        </w:rPr>
        <w:t xml:space="preserve"> (SHS et ST seulement)</w:t>
      </w:r>
    </w:p>
    <w:p w:rsidR="002F6D46" w:rsidRPr="0040707B" w:rsidRDefault="002F6D46" w:rsidP="008F42E1">
      <w:pPr>
        <w:pStyle w:val="0-TITRERAPPORT"/>
        <w:numPr>
          <w:ilvl w:val="0"/>
          <w:numId w:val="1"/>
        </w:numPr>
        <w:spacing w:before="400"/>
        <w:ind w:left="284" w:hanging="284"/>
        <w:rPr>
          <w:rFonts w:eastAsia="Times"/>
          <w:b/>
          <w:noProof/>
          <w:color w:val="5C2D91"/>
          <w:sz w:val="22"/>
          <w:szCs w:val="22"/>
        </w:rPr>
      </w:pPr>
      <w:r w:rsidRPr="0040707B">
        <w:rPr>
          <w:rFonts w:eastAsia="Times"/>
          <w:b/>
          <w:noProof/>
          <w:color w:val="5C2D91"/>
          <w:sz w:val="22"/>
          <w:szCs w:val="22"/>
        </w:rPr>
        <w:t>Produits et outils informatiques</w:t>
      </w:r>
    </w:p>
    <w:p w:rsidR="00B14E62" w:rsidRDefault="00B14E62" w:rsidP="002F6D46">
      <w:pPr>
        <w:pStyle w:val="Corpsdetexte"/>
        <w:spacing w:line="240" w:lineRule="exact"/>
        <w:rPr>
          <w:rFonts w:ascii="Century Gothic" w:hAnsi="Century Gothic"/>
          <w:bCs/>
          <w:color w:val="auto"/>
          <w:sz w:val="18"/>
          <w:szCs w:val="18"/>
        </w:rPr>
      </w:pPr>
    </w:p>
    <w:p w:rsidR="002F6D46" w:rsidRPr="007E2F16" w:rsidRDefault="00B14E62" w:rsidP="002F6D46">
      <w:pPr>
        <w:pStyle w:val="Corpsdetexte"/>
        <w:spacing w:line="240" w:lineRule="exact"/>
        <w:rPr>
          <w:rFonts w:ascii="Century Gothic" w:hAnsi="Century Gothic"/>
          <w:b/>
          <w:bCs/>
          <w:i/>
          <w:color w:val="00B0F0"/>
          <w:sz w:val="18"/>
          <w:szCs w:val="18"/>
        </w:rPr>
      </w:pPr>
      <w:r w:rsidRPr="007E2F16">
        <w:rPr>
          <w:rFonts w:ascii="Century Gothic" w:hAnsi="Century Gothic"/>
          <w:b/>
          <w:bCs/>
          <w:i/>
          <w:color w:val="00B0F0"/>
          <w:sz w:val="18"/>
          <w:szCs w:val="18"/>
        </w:rPr>
        <w:t>La liste de ces produits de la recherche n’a pas à être exhaustive. On mettra en évidence les réalisations les plus significatives.</w:t>
      </w:r>
    </w:p>
    <w:p w:rsidR="00EC170B" w:rsidRDefault="00EC170B" w:rsidP="002F6D46">
      <w:pPr>
        <w:pStyle w:val="Corpsdetexte"/>
        <w:spacing w:line="240" w:lineRule="exact"/>
        <w:rPr>
          <w:rFonts w:ascii="Century Gothic" w:hAnsi="Century Gothic"/>
          <w:bCs/>
          <w:color w:val="auto"/>
          <w:sz w:val="18"/>
          <w:szCs w:val="18"/>
        </w:rPr>
      </w:pPr>
    </w:p>
    <w:p w:rsidR="006425AD" w:rsidRPr="007E2F16" w:rsidRDefault="006425AD" w:rsidP="00064389">
      <w:pPr>
        <w:spacing w:after="120"/>
        <w:rPr>
          <w:rFonts w:ascii="Century Gothic" w:eastAsia="Times" w:hAnsi="Century Gothic"/>
          <w:noProof/>
          <w:sz w:val="18"/>
          <w:szCs w:val="22"/>
        </w:rPr>
      </w:pPr>
      <w:r w:rsidRPr="007E2F16">
        <w:rPr>
          <w:rFonts w:ascii="Century Gothic" w:eastAsia="Times" w:hAnsi="Century Gothic"/>
          <w:noProof/>
          <w:sz w:val="18"/>
          <w:szCs w:val="22"/>
        </w:rPr>
        <w:t>Logiciels</w:t>
      </w:r>
    </w:p>
    <w:p w:rsidR="006425AD" w:rsidRPr="007E2F16" w:rsidRDefault="006425AD" w:rsidP="00064389">
      <w:pPr>
        <w:spacing w:after="120"/>
        <w:rPr>
          <w:rFonts w:ascii="Century Gothic" w:eastAsia="Times" w:hAnsi="Century Gothic"/>
          <w:noProof/>
          <w:sz w:val="18"/>
          <w:szCs w:val="22"/>
        </w:rPr>
      </w:pPr>
      <w:r w:rsidRPr="007E2F16">
        <w:rPr>
          <w:rFonts w:ascii="Century Gothic" w:eastAsia="Times" w:hAnsi="Century Gothic"/>
          <w:noProof/>
          <w:sz w:val="18"/>
          <w:szCs w:val="22"/>
        </w:rPr>
        <w:t>Bases de données</w:t>
      </w:r>
    </w:p>
    <w:p w:rsidR="006425AD" w:rsidRPr="007E2F16" w:rsidRDefault="006425AD" w:rsidP="00064389">
      <w:pPr>
        <w:spacing w:after="120"/>
        <w:rPr>
          <w:rFonts w:ascii="Century Gothic" w:eastAsia="Times" w:hAnsi="Century Gothic"/>
          <w:noProof/>
          <w:sz w:val="18"/>
          <w:szCs w:val="22"/>
        </w:rPr>
      </w:pPr>
      <w:r w:rsidRPr="007E2F16">
        <w:rPr>
          <w:rFonts w:ascii="Century Gothic" w:eastAsia="Times" w:hAnsi="Century Gothic"/>
          <w:noProof/>
          <w:sz w:val="18"/>
          <w:szCs w:val="22"/>
        </w:rPr>
        <w:t>Outils d'aide à la décision</w:t>
      </w:r>
    </w:p>
    <w:p w:rsidR="006425AD" w:rsidRPr="007E2F16" w:rsidRDefault="006425AD" w:rsidP="00064389">
      <w:pPr>
        <w:spacing w:after="120"/>
        <w:rPr>
          <w:rFonts w:ascii="Century Gothic" w:eastAsia="Times" w:hAnsi="Century Gothic"/>
          <w:noProof/>
          <w:sz w:val="18"/>
          <w:szCs w:val="22"/>
        </w:rPr>
      </w:pPr>
      <w:r w:rsidRPr="007E2F16">
        <w:rPr>
          <w:rFonts w:ascii="Century Gothic" w:eastAsia="Times" w:hAnsi="Century Gothic"/>
          <w:noProof/>
          <w:sz w:val="18"/>
          <w:szCs w:val="22"/>
        </w:rPr>
        <w:t xml:space="preserve">Cohortes </w:t>
      </w:r>
    </w:p>
    <w:p w:rsidR="006425AD" w:rsidRPr="007E2F16" w:rsidRDefault="006425AD" w:rsidP="00064389">
      <w:pPr>
        <w:spacing w:after="120"/>
        <w:rPr>
          <w:rFonts w:ascii="Century Gothic" w:eastAsia="Times" w:hAnsi="Century Gothic"/>
          <w:noProof/>
          <w:sz w:val="18"/>
          <w:szCs w:val="22"/>
        </w:rPr>
      </w:pPr>
      <w:r w:rsidRPr="007E2F16">
        <w:rPr>
          <w:rFonts w:ascii="Century Gothic" w:eastAsia="Times" w:hAnsi="Century Gothic"/>
          <w:noProof/>
          <w:sz w:val="18"/>
          <w:szCs w:val="22"/>
        </w:rPr>
        <w:t xml:space="preserve">Corpus (SHS uniquement) </w:t>
      </w:r>
    </w:p>
    <w:p w:rsidR="006425AD" w:rsidRPr="007E2F16" w:rsidRDefault="006425AD" w:rsidP="00064389">
      <w:pPr>
        <w:spacing w:after="120"/>
        <w:rPr>
          <w:rFonts w:ascii="Century Gothic" w:eastAsia="Times" w:hAnsi="Century Gothic"/>
          <w:noProof/>
          <w:sz w:val="18"/>
          <w:szCs w:val="22"/>
        </w:rPr>
      </w:pPr>
      <w:r w:rsidRPr="007E2F16">
        <w:rPr>
          <w:rFonts w:ascii="Century Gothic" w:eastAsia="Times" w:hAnsi="Century Gothic"/>
          <w:noProof/>
          <w:sz w:val="18"/>
          <w:szCs w:val="22"/>
        </w:rPr>
        <w:t>Outils présentés dans le cadre de compétitions de solveurs (ST uniquement)</w:t>
      </w:r>
    </w:p>
    <w:p w:rsidR="00846B5D" w:rsidRPr="0040707B" w:rsidRDefault="00846B5D" w:rsidP="008F42E1">
      <w:pPr>
        <w:pStyle w:val="0-TITRERAPPORT"/>
        <w:numPr>
          <w:ilvl w:val="0"/>
          <w:numId w:val="1"/>
        </w:numPr>
        <w:spacing w:before="400"/>
        <w:ind w:left="284" w:hanging="284"/>
        <w:rPr>
          <w:rFonts w:eastAsia="Times"/>
          <w:b/>
          <w:noProof/>
          <w:color w:val="5C2D91"/>
          <w:sz w:val="22"/>
          <w:szCs w:val="22"/>
        </w:rPr>
      </w:pPr>
      <w:r w:rsidRPr="0040707B">
        <w:rPr>
          <w:rFonts w:eastAsia="Times"/>
          <w:b/>
          <w:noProof/>
          <w:color w:val="5C2D91"/>
          <w:sz w:val="22"/>
          <w:szCs w:val="22"/>
        </w:rPr>
        <w:t>Développements instrumentaux et méthodologiques</w:t>
      </w:r>
    </w:p>
    <w:p w:rsidR="00846B5D" w:rsidRDefault="00846B5D" w:rsidP="00846B5D">
      <w:pPr>
        <w:pStyle w:val="Corpsdetexte"/>
        <w:spacing w:line="240" w:lineRule="exact"/>
        <w:rPr>
          <w:rFonts w:ascii="Century Gothic" w:hAnsi="Century Gothic"/>
          <w:bCs/>
          <w:color w:val="auto"/>
          <w:sz w:val="18"/>
          <w:szCs w:val="18"/>
        </w:rPr>
      </w:pPr>
    </w:p>
    <w:p w:rsidR="00B14E62" w:rsidRPr="007E2F16" w:rsidRDefault="00B14E62" w:rsidP="00846B5D">
      <w:pPr>
        <w:pStyle w:val="Corpsdetexte"/>
        <w:spacing w:line="240" w:lineRule="exact"/>
        <w:rPr>
          <w:rFonts w:ascii="Century Gothic" w:hAnsi="Century Gothic"/>
          <w:b/>
          <w:bCs/>
          <w:i/>
          <w:color w:val="00B0F0"/>
          <w:sz w:val="18"/>
          <w:szCs w:val="18"/>
        </w:rPr>
      </w:pPr>
      <w:r w:rsidRPr="007E2F16">
        <w:rPr>
          <w:rFonts w:ascii="Century Gothic" w:hAnsi="Century Gothic"/>
          <w:b/>
          <w:bCs/>
          <w:i/>
          <w:color w:val="00B0F0"/>
          <w:sz w:val="18"/>
          <w:szCs w:val="18"/>
        </w:rPr>
        <w:t xml:space="preserve">La liste de ces produits et </w:t>
      </w:r>
      <w:r w:rsidR="002313C7" w:rsidRPr="007E2F16">
        <w:rPr>
          <w:rFonts w:ascii="Century Gothic" w:hAnsi="Century Gothic"/>
          <w:b/>
          <w:bCs/>
          <w:i/>
          <w:color w:val="00B0F0"/>
          <w:sz w:val="18"/>
          <w:szCs w:val="18"/>
        </w:rPr>
        <w:t>activités de</w:t>
      </w:r>
      <w:r w:rsidRPr="007E2F16">
        <w:rPr>
          <w:rFonts w:ascii="Century Gothic" w:hAnsi="Century Gothic"/>
          <w:b/>
          <w:bCs/>
          <w:i/>
          <w:color w:val="00B0F0"/>
          <w:sz w:val="18"/>
          <w:szCs w:val="18"/>
        </w:rPr>
        <w:t xml:space="preserve"> recherche n’a pas à être exhaustive. On mettra en évidence les réalisations les plus significatives.</w:t>
      </w:r>
    </w:p>
    <w:p w:rsidR="00101E60" w:rsidRDefault="00101E60" w:rsidP="00846B5D">
      <w:pPr>
        <w:pStyle w:val="Corpsdetexte"/>
        <w:spacing w:line="240" w:lineRule="exact"/>
        <w:rPr>
          <w:rFonts w:ascii="Century Gothic" w:hAnsi="Century Gothic"/>
          <w:bCs/>
          <w:color w:val="auto"/>
          <w:sz w:val="18"/>
          <w:szCs w:val="18"/>
        </w:rPr>
      </w:pPr>
    </w:p>
    <w:p w:rsidR="006425AD" w:rsidRPr="007E2F16" w:rsidRDefault="00F917C4" w:rsidP="00064389">
      <w:pPr>
        <w:spacing w:after="120"/>
        <w:rPr>
          <w:rFonts w:ascii="Century Gothic" w:eastAsia="Times" w:hAnsi="Century Gothic"/>
          <w:noProof/>
          <w:sz w:val="18"/>
          <w:szCs w:val="22"/>
        </w:rPr>
      </w:pPr>
      <w:r w:rsidRPr="007E2F16">
        <w:rPr>
          <w:rFonts w:ascii="Century Gothic" w:eastAsia="Times" w:hAnsi="Century Gothic"/>
          <w:noProof/>
          <w:sz w:val="18"/>
          <w:szCs w:val="22"/>
        </w:rPr>
        <w:t>Prototypes et démonstrateurs</w:t>
      </w:r>
    </w:p>
    <w:p w:rsidR="006425AD" w:rsidRPr="007E2F16" w:rsidRDefault="006425AD" w:rsidP="00064389">
      <w:pPr>
        <w:spacing w:after="120"/>
        <w:rPr>
          <w:rFonts w:ascii="Century Gothic" w:eastAsia="Times" w:hAnsi="Century Gothic"/>
          <w:noProof/>
          <w:sz w:val="18"/>
          <w:szCs w:val="22"/>
        </w:rPr>
      </w:pPr>
      <w:r w:rsidRPr="007E2F16">
        <w:rPr>
          <w:rFonts w:ascii="Century Gothic" w:eastAsia="Times" w:hAnsi="Century Gothic"/>
          <w:noProof/>
          <w:sz w:val="18"/>
          <w:szCs w:val="22"/>
        </w:rPr>
        <w:t>Plateformes et observatoires</w:t>
      </w:r>
    </w:p>
    <w:p w:rsidR="00E36666" w:rsidRPr="00660CBD" w:rsidRDefault="00E36666" w:rsidP="008F42E1">
      <w:pPr>
        <w:pStyle w:val="0-TITRERAPPORT"/>
        <w:numPr>
          <w:ilvl w:val="0"/>
          <w:numId w:val="1"/>
        </w:numPr>
        <w:spacing w:before="400"/>
        <w:ind w:left="284" w:hanging="284"/>
        <w:rPr>
          <w:rFonts w:eastAsia="Times"/>
          <w:b/>
          <w:noProof/>
          <w:color w:val="5C2D91"/>
          <w:sz w:val="22"/>
          <w:szCs w:val="22"/>
        </w:rPr>
      </w:pPr>
      <w:r w:rsidRPr="00660CBD">
        <w:rPr>
          <w:rFonts w:eastAsia="Times"/>
          <w:b/>
          <w:noProof/>
          <w:color w:val="5C2D91"/>
          <w:sz w:val="22"/>
          <w:szCs w:val="22"/>
        </w:rPr>
        <w:t>Autres produits propres à une discipline</w:t>
      </w:r>
    </w:p>
    <w:p w:rsidR="00E36666" w:rsidRPr="00660CBD" w:rsidRDefault="00E36666" w:rsidP="00E36666">
      <w:pPr>
        <w:pStyle w:val="Corpsdetexte"/>
        <w:spacing w:line="240" w:lineRule="exact"/>
        <w:rPr>
          <w:rFonts w:ascii="Century Gothic" w:hAnsi="Century Gothic"/>
          <w:bCs/>
          <w:color w:val="auto"/>
          <w:sz w:val="18"/>
          <w:szCs w:val="18"/>
        </w:rPr>
      </w:pPr>
    </w:p>
    <w:p w:rsidR="00064389" w:rsidRPr="007E2F16" w:rsidRDefault="00064389" w:rsidP="00064389">
      <w:pPr>
        <w:spacing w:after="120"/>
        <w:rPr>
          <w:rFonts w:ascii="Century Gothic" w:eastAsia="Times" w:hAnsi="Century Gothic"/>
          <w:noProof/>
          <w:sz w:val="18"/>
          <w:szCs w:val="22"/>
        </w:rPr>
      </w:pPr>
      <w:r w:rsidRPr="007E2F16">
        <w:rPr>
          <w:rFonts w:ascii="Century Gothic" w:eastAsia="Times" w:hAnsi="Century Gothic"/>
          <w:noProof/>
          <w:sz w:val="18"/>
          <w:szCs w:val="22"/>
        </w:rPr>
        <w:t xml:space="preserve">Créations artistiques théorisées, mises en scène, films </w:t>
      </w:r>
    </w:p>
    <w:p w:rsidR="002F6D46" w:rsidRPr="00660CBD" w:rsidRDefault="002F6D46" w:rsidP="008F42E1">
      <w:pPr>
        <w:pStyle w:val="0-TITRERAPPORT"/>
        <w:numPr>
          <w:ilvl w:val="0"/>
          <w:numId w:val="1"/>
        </w:numPr>
        <w:spacing w:before="400"/>
        <w:ind w:left="284" w:hanging="284"/>
        <w:rPr>
          <w:rFonts w:eastAsia="Times"/>
          <w:b/>
          <w:noProof/>
          <w:color w:val="5C2D91"/>
          <w:sz w:val="22"/>
          <w:szCs w:val="22"/>
        </w:rPr>
      </w:pPr>
      <w:r w:rsidRPr="00660CBD">
        <w:rPr>
          <w:rFonts w:eastAsia="Times"/>
          <w:b/>
          <w:noProof/>
          <w:color w:val="5C2D91"/>
          <w:sz w:val="22"/>
          <w:szCs w:val="22"/>
        </w:rPr>
        <w:t>Activités éditoriales</w:t>
      </w:r>
    </w:p>
    <w:p w:rsidR="005F0D74" w:rsidRPr="007E2F16" w:rsidRDefault="005F0D74" w:rsidP="0074359A">
      <w:pPr>
        <w:pStyle w:val="Corpsdetexte"/>
        <w:spacing w:line="240" w:lineRule="exact"/>
        <w:rPr>
          <w:rFonts w:ascii="Century Gothic" w:hAnsi="Century Gothic"/>
          <w:b/>
          <w:bCs/>
          <w:i/>
          <w:color w:val="00B0F0"/>
          <w:sz w:val="18"/>
          <w:szCs w:val="18"/>
        </w:rPr>
      </w:pPr>
    </w:p>
    <w:p w:rsidR="002F6D46" w:rsidRPr="007E2F16" w:rsidRDefault="005F0D74" w:rsidP="002F6D46">
      <w:pPr>
        <w:pStyle w:val="Corpsdetexte"/>
        <w:spacing w:line="240" w:lineRule="exact"/>
        <w:rPr>
          <w:rFonts w:ascii="Century Gothic" w:hAnsi="Century Gothic"/>
          <w:b/>
          <w:bCs/>
          <w:i/>
          <w:color w:val="00B0F0"/>
          <w:sz w:val="18"/>
          <w:szCs w:val="18"/>
        </w:rPr>
      </w:pPr>
      <w:r w:rsidRPr="007E2F16">
        <w:rPr>
          <w:rFonts w:ascii="Century Gothic" w:hAnsi="Century Gothic"/>
          <w:b/>
          <w:bCs/>
          <w:i/>
          <w:color w:val="00B0F0"/>
          <w:sz w:val="18"/>
          <w:szCs w:val="18"/>
        </w:rPr>
        <w:t xml:space="preserve">La liste de ces </w:t>
      </w:r>
      <w:r w:rsidR="002313C7" w:rsidRPr="007E2F16">
        <w:rPr>
          <w:rFonts w:ascii="Century Gothic" w:hAnsi="Century Gothic"/>
          <w:b/>
          <w:bCs/>
          <w:i/>
          <w:color w:val="00B0F0"/>
          <w:sz w:val="18"/>
          <w:szCs w:val="18"/>
        </w:rPr>
        <w:t>activités de</w:t>
      </w:r>
      <w:r w:rsidRPr="007E2F16">
        <w:rPr>
          <w:rFonts w:ascii="Century Gothic" w:hAnsi="Century Gothic"/>
          <w:b/>
          <w:bCs/>
          <w:i/>
          <w:color w:val="00B0F0"/>
          <w:sz w:val="18"/>
          <w:szCs w:val="18"/>
        </w:rPr>
        <w:t xml:space="preserve"> recherche n’a pas à être exhaustive. On mettra en évidence les réalisations les plus significatives.</w:t>
      </w:r>
    </w:p>
    <w:p w:rsidR="00542703" w:rsidRDefault="00542703" w:rsidP="002F6D46">
      <w:pPr>
        <w:pStyle w:val="Corpsdetexte"/>
        <w:spacing w:line="240" w:lineRule="exact"/>
        <w:rPr>
          <w:rFonts w:ascii="Century Gothic" w:hAnsi="Century Gothic"/>
          <w:bCs/>
          <w:color w:val="auto"/>
          <w:sz w:val="18"/>
          <w:szCs w:val="18"/>
        </w:rPr>
      </w:pPr>
    </w:p>
    <w:p w:rsidR="00064389" w:rsidRPr="007E2F16" w:rsidRDefault="00064389" w:rsidP="00064389">
      <w:pPr>
        <w:spacing w:after="120"/>
        <w:rPr>
          <w:rFonts w:ascii="Century Gothic" w:eastAsia="Times" w:hAnsi="Century Gothic"/>
          <w:noProof/>
          <w:sz w:val="18"/>
          <w:szCs w:val="22"/>
        </w:rPr>
      </w:pPr>
      <w:r w:rsidRPr="007E2F16">
        <w:rPr>
          <w:rFonts w:ascii="Century Gothic" w:eastAsia="Times" w:hAnsi="Century Gothic"/>
          <w:noProof/>
          <w:sz w:val="18"/>
          <w:szCs w:val="22"/>
        </w:rPr>
        <w:t>Participation à des comités éditoriaux (journaux scientifiques, revues, collections, etc.)</w:t>
      </w:r>
    </w:p>
    <w:p w:rsidR="00EC170B" w:rsidRPr="007E2F16" w:rsidRDefault="00064389" w:rsidP="00064389">
      <w:pPr>
        <w:spacing w:after="120"/>
        <w:rPr>
          <w:rFonts w:ascii="Century Gothic" w:eastAsia="Times" w:hAnsi="Century Gothic"/>
          <w:noProof/>
          <w:sz w:val="18"/>
          <w:szCs w:val="22"/>
        </w:rPr>
      </w:pPr>
      <w:r w:rsidRPr="007E2F16">
        <w:rPr>
          <w:rFonts w:ascii="Century Gothic" w:eastAsia="Times" w:hAnsi="Century Gothic"/>
          <w:noProof/>
          <w:sz w:val="18"/>
          <w:szCs w:val="22"/>
        </w:rPr>
        <w:t>Direction de collections et de séries</w:t>
      </w:r>
    </w:p>
    <w:p w:rsidR="002F6D46" w:rsidRPr="00660CBD" w:rsidRDefault="002F6D46" w:rsidP="008F42E1">
      <w:pPr>
        <w:pStyle w:val="0-TITRERAPPORT"/>
        <w:numPr>
          <w:ilvl w:val="0"/>
          <w:numId w:val="1"/>
        </w:numPr>
        <w:spacing w:before="400"/>
        <w:ind w:left="284" w:hanging="284"/>
        <w:rPr>
          <w:rFonts w:eastAsia="Times"/>
          <w:b/>
          <w:noProof/>
          <w:color w:val="5C2D91"/>
          <w:sz w:val="22"/>
          <w:szCs w:val="22"/>
        </w:rPr>
      </w:pPr>
      <w:r w:rsidRPr="00660CBD">
        <w:rPr>
          <w:rFonts w:eastAsia="Times"/>
          <w:b/>
          <w:noProof/>
          <w:color w:val="5C2D91"/>
          <w:sz w:val="22"/>
          <w:szCs w:val="22"/>
        </w:rPr>
        <w:t>Activités d’évaluation</w:t>
      </w:r>
    </w:p>
    <w:p w:rsidR="002F6D46" w:rsidRDefault="002F6D46" w:rsidP="002F6D46">
      <w:pPr>
        <w:pStyle w:val="Corpsdetexte"/>
        <w:spacing w:line="240" w:lineRule="exact"/>
        <w:rPr>
          <w:rFonts w:ascii="Century Gothic" w:hAnsi="Century Gothic"/>
          <w:bCs/>
          <w:color w:val="auto"/>
          <w:sz w:val="18"/>
          <w:szCs w:val="18"/>
        </w:rPr>
      </w:pPr>
    </w:p>
    <w:p w:rsidR="005F0D74" w:rsidRPr="007E2F16" w:rsidRDefault="005F0D74" w:rsidP="005F0D74">
      <w:pPr>
        <w:pStyle w:val="Corpsdetexte"/>
        <w:spacing w:line="240" w:lineRule="exact"/>
        <w:rPr>
          <w:rFonts w:ascii="Century Gothic" w:hAnsi="Century Gothic"/>
          <w:b/>
          <w:bCs/>
          <w:i/>
          <w:color w:val="00B0F0"/>
          <w:sz w:val="18"/>
          <w:szCs w:val="18"/>
        </w:rPr>
      </w:pPr>
      <w:r w:rsidRPr="007E2F16">
        <w:rPr>
          <w:rFonts w:ascii="Century Gothic" w:hAnsi="Century Gothic"/>
          <w:b/>
          <w:bCs/>
          <w:i/>
          <w:color w:val="00B0F0"/>
          <w:sz w:val="18"/>
          <w:szCs w:val="18"/>
        </w:rPr>
        <w:t xml:space="preserve">La liste de ces </w:t>
      </w:r>
      <w:r w:rsidR="002313C7" w:rsidRPr="007E2F16">
        <w:rPr>
          <w:rFonts w:ascii="Century Gothic" w:hAnsi="Century Gothic"/>
          <w:b/>
          <w:bCs/>
          <w:i/>
          <w:color w:val="00B0F0"/>
          <w:sz w:val="18"/>
          <w:szCs w:val="18"/>
        </w:rPr>
        <w:t>activités de</w:t>
      </w:r>
      <w:r w:rsidRPr="007E2F16">
        <w:rPr>
          <w:rFonts w:ascii="Century Gothic" w:hAnsi="Century Gothic"/>
          <w:b/>
          <w:bCs/>
          <w:i/>
          <w:color w:val="00B0F0"/>
          <w:sz w:val="18"/>
          <w:szCs w:val="18"/>
        </w:rPr>
        <w:t xml:space="preserve"> recherche n’a pas à être exhaustive. On mettra en évidence les réalisations les plus significatives.</w:t>
      </w:r>
    </w:p>
    <w:p w:rsidR="00101E60" w:rsidRDefault="00101E60" w:rsidP="002F6D46">
      <w:pPr>
        <w:pStyle w:val="Corpsdetexte"/>
        <w:spacing w:line="240" w:lineRule="exact"/>
        <w:rPr>
          <w:rFonts w:ascii="Century Gothic" w:hAnsi="Century Gothic"/>
          <w:bCs/>
          <w:color w:val="auto"/>
          <w:sz w:val="18"/>
          <w:szCs w:val="18"/>
        </w:rPr>
      </w:pPr>
    </w:p>
    <w:p w:rsidR="00064389" w:rsidRPr="007E2F16" w:rsidRDefault="00064389" w:rsidP="00064389">
      <w:pPr>
        <w:spacing w:after="120"/>
        <w:rPr>
          <w:rFonts w:ascii="Century Gothic" w:eastAsia="Times" w:hAnsi="Century Gothic"/>
          <w:noProof/>
          <w:sz w:val="18"/>
          <w:szCs w:val="22"/>
        </w:rPr>
      </w:pPr>
      <w:r w:rsidRPr="007E2F16">
        <w:rPr>
          <w:rFonts w:ascii="Century Gothic" w:eastAsia="Times" w:hAnsi="Century Gothic"/>
          <w:noProof/>
          <w:sz w:val="18"/>
          <w:szCs w:val="22"/>
        </w:rPr>
        <w:t>Évaluation d’articles et d’ouvrages scientifiques (relecture d'articles / reviewing)</w:t>
      </w:r>
    </w:p>
    <w:p w:rsidR="00064389" w:rsidRPr="007E2F16" w:rsidRDefault="00064389" w:rsidP="00064389">
      <w:pPr>
        <w:spacing w:after="120"/>
        <w:rPr>
          <w:rFonts w:ascii="Century Gothic" w:eastAsia="Times" w:hAnsi="Century Gothic"/>
          <w:noProof/>
          <w:sz w:val="18"/>
          <w:szCs w:val="22"/>
        </w:rPr>
      </w:pPr>
      <w:r w:rsidRPr="007E2F16">
        <w:rPr>
          <w:rFonts w:ascii="Century Gothic" w:eastAsia="Times" w:hAnsi="Century Gothic"/>
          <w:noProof/>
          <w:sz w:val="18"/>
          <w:szCs w:val="22"/>
        </w:rPr>
        <w:t>Évaluation de projets de recherche</w:t>
      </w:r>
    </w:p>
    <w:p w:rsidR="00064389" w:rsidRPr="007E2F16" w:rsidRDefault="00064389" w:rsidP="00064389">
      <w:pPr>
        <w:spacing w:after="120"/>
        <w:rPr>
          <w:rFonts w:ascii="Century Gothic" w:eastAsia="Times" w:hAnsi="Century Gothic"/>
          <w:noProof/>
          <w:sz w:val="18"/>
          <w:szCs w:val="22"/>
        </w:rPr>
      </w:pPr>
      <w:r w:rsidRPr="007E2F16">
        <w:rPr>
          <w:rFonts w:ascii="Century Gothic" w:eastAsia="Times" w:hAnsi="Century Gothic"/>
          <w:noProof/>
          <w:sz w:val="18"/>
          <w:szCs w:val="22"/>
        </w:rPr>
        <w:t xml:space="preserve">Évaluation de laboratoires </w:t>
      </w:r>
    </w:p>
    <w:p w:rsidR="00064389" w:rsidRPr="007E2F16" w:rsidRDefault="00064389" w:rsidP="00064389">
      <w:pPr>
        <w:spacing w:after="120"/>
        <w:rPr>
          <w:rFonts w:ascii="Century Gothic" w:eastAsia="Times" w:hAnsi="Century Gothic"/>
          <w:noProof/>
          <w:sz w:val="18"/>
          <w:szCs w:val="22"/>
        </w:rPr>
      </w:pPr>
      <w:r w:rsidRPr="007E2F16">
        <w:rPr>
          <w:rFonts w:ascii="Century Gothic" w:eastAsia="Times" w:hAnsi="Century Gothic"/>
          <w:noProof/>
          <w:sz w:val="18"/>
          <w:szCs w:val="22"/>
        </w:rPr>
        <w:t>Responsabilités au sein d’instances d’évaluation</w:t>
      </w:r>
    </w:p>
    <w:p w:rsidR="002F6D46" w:rsidRDefault="002F6D46" w:rsidP="008F42E1">
      <w:pPr>
        <w:pStyle w:val="0-TITRERAPPORT"/>
        <w:numPr>
          <w:ilvl w:val="0"/>
          <w:numId w:val="1"/>
        </w:numPr>
        <w:spacing w:before="400"/>
        <w:ind w:left="284" w:hanging="284"/>
        <w:rPr>
          <w:rFonts w:eastAsia="Times"/>
          <w:b/>
          <w:noProof/>
          <w:color w:val="5C2D91"/>
          <w:sz w:val="22"/>
          <w:szCs w:val="22"/>
        </w:rPr>
      </w:pPr>
      <w:r w:rsidRPr="0079743F">
        <w:rPr>
          <w:rFonts w:eastAsia="Times"/>
          <w:b/>
          <w:noProof/>
          <w:color w:val="5C2D91"/>
          <w:sz w:val="22"/>
          <w:szCs w:val="22"/>
        </w:rPr>
        <w:lastRenderedPageBreak/>
        <w:t>Contrats de recherche financés par des institutions publiques ou caritatives</w:t>
      </w:r>
    </w:p>
    <w:p w:rsidR="00064389" w:rsidRDefault="00064389" w:rsidP="00101E60">
      <w:pPr>
        <w:pStyle w:val="Corpsdetexte"/>
        <w:spacing w:line="240" w:lineRule="exact"/>
        <w:rPr>
          <w:rFonts w:ascii="Century Gothic" w:hAnsi="Century Gothic"/>
          <w:bCs/>
          <w:i/>
          <w:color w:val="auto"/>
          <w:sz w:val="18"/>
          <w:szCs w:val="18"/>
        </w:rPr>
      </w:pPr>
    </w:p>
    <w:p w:rsidR="00101E60" w:rsidRPr="007E2F16" w:rsidRDefault="00101E60" w:rsidP="00101E60">
      <w:pPr>
        <w:pStyle w:val="Corpsdetexte"/>
        <w:spacing w:line="240" w:lineRule="exact"/>
        <w:rPr>
          <w:rFonts w:ascii="Century Gothic" w:hAnsi="Century Gothic"/>
          <w:b/>
          <w:bCs/>
          <w:i/>
          <w:color w:val="00B0F0"/>
          <w:sz w:val="18"/>
          <w:szCs w:val="18"/>
        </w:rPr>
      </w:pPr>
      <w:r w:rsidRPr="007E2F16">
        <w:rPr>
          <w:rFonts w:ascii="Century Gothic" w:hAnsi="Century Gothic"/>
          <w:b/>
          <w:bCs/>
          <w:i/>
          <w:color w:val="00B0F0"/>
          <w:sz w:val="18"/>
          <w:szCs w:val="18"/>
        </w:rPr>
        <w:t>La liste de ces contrats n’a pas à être exhaustive. On mettra en évidence les réalisations les plus significatives. Préciser pou</w:t>
      </w:r>
      <w:r w:rsidR="0030516E">
        <w:rPr>
          <w:rFonts w:ascii="Century Gothic" w:hAnsi="Century Gothic"/>
          <w:b/>
          <w:bCs/>
          <w:i/>
          <w:color w:val="00B0F0"/>
          <w:sz w:val="18"/>
          <w:szCs w:val="18"/>
        </w:rPr>
        <w:t xml:space="preserve">r chaque contrat si l’unité ou </w:t>
      </w:r>
      <w:r w:rsidRPr="007E2F16">
        <w:rPr>
          <w:rFonts w:ascii="Century Gothic" w:hAnsi="Century Gothic"/>
          <w:b/>
          <w:bCs/>
          <w:i/>
          <w:color w:val="00B0F0"/>
          <w:sz w:val="18"/>
          <w:szCs w:val="18"/>
        </w:rPr>
        <w:t>l’équipe</w:t>
      </w:r>
      <w:r w:rsidR="00A33FE1">
        <w:rPr>
          <w:rFonts w:ascii="Century Gothic" w:hAnsi="Century Gothic"/>
          <w:b/>
          <w:bCs/>
          <w:i/>
          <w:color w:val="00B0F0"/>
          <w:sz w:val="18"/>
          <w:szCs w:val="18"/>
        </w:rPr>
        <w:t xml:space="preserve"> / thème</w:t>
      </w:r>
      <w:r w:rsidRPr="007E2F16">
        <w:rPr>
          <w:rFonts w:ascii="Century Gothic" w:hAnsi="Century Gothic"/>
          <w:b/>
          <w:bCs/>
          <w:i/>
          <w:color w:val="00B0F0"/>
          <w:sz w:val="18"/>
          <w:szCs w:val="18"/>
        </w:rPr>
        <w:t xml:space="preserve"> est porteur.</w:t>
      </w:r>
    </w:p>
    <w:p w:rsidR="003E2A32" w:rsidRDefault="003E2A32" w:rsidP="003E2A32">
      <w:pPr>
        <w:spacing w:after="120"/>
        <w:rPr>
          <w:rFonts w:ascii="Century Gothic" w:eastAsia="Times" w:hAnsi="Century Gothic"/>
          <w:noProof/>
          <w:sz w:val="18"/>
          <w:szCs w:val="22"/>
        </w:rPr>
      </w:pPr>
    </w:p>
    <w:p w:rsidR="003E2A32" w:rsidRPr="007E2F16" w:rsidRDefault="003E2A32" w:rsidP="003E2A32">
      <w:pPr>
        <w:spacing w:after="120"/>
        <w:rPr>
          <w:rFonts w:ascii="Century Gothic" w:eastAsia="Times" w:hAnsi="Century Gothic"/>
          <w:noProof/>
          <w:sz w:val="18"/>
          <w:szCs w:val="22"/>
        </w:rPr>
      </w:pPr>
      <w:r w:rsidRPr="007E2F16">
        <w:rPr>
          <w:rFonts w:ascii="Century Gothic" w:eastAsia="Times" w:hAnsi="Century Gothic"/>
          <w:noProof/>
          <w:sz w:val="18"/>
          <w:szCs w:val="22"/>
        </w:rPr>
        <w:t xml:space="preserve">Contrats </w:t>
      </w:r>
      <w:r>
        <w:rPr>
          <w:rFonts w:ascii="Century Gothic" w:eastAsia="Times" w:hAnsi="Century Gothic"/>
          <w:noProof/>
          <w:sz w:val="18"/>
          <w:szCs w:val="22"/>
        </w:rPr>
        <w:t>i</w:t>
      </w:r>
      <w:r w:rsidRPr="007E2F16">
        <w:rPr>
          <w:rFonts w:ascii="Century Gothic" w:eastAsia="Times" w:hAnsi="Century Gothic"/>
          <w:noProof/>
          <w:sz w:val="18"/>
          <w:szCs w:val="22"/>
        </w:rPr>
        <w:t>n</w:t>
      </w:r>
      <w:r>
        <w:rPr>
          <w:rFonts w:ascii="Century Gothic" w:eastAsia="Times" w:hAnsi="Century Gothic"/>
          <w:noProof/>
          <w:sz w:val="18"/>
          <w:szCs w:val="22"/>
        </w:rPr>
        <w:t>tern</w:t>
      </w:r>
      <w:r w:rsidRPr="007E2F16">
        <w:rPr>
          <w:rFonts w:ascii="Century Gothic" w:eastAsia="Times" w:hAnsi="Century Gothic"/>
          <w:noProof/>
          <w:sz w:val="18"/>
          <w:szCs w:val="22"/>
        </w:rPr>
        <w:t>atio</w:t>
      </w:r>
      <w:r>
        <w:rPr>
          <w:rFonts w:ascii="Century Gothic" w:eastAsia="Times" w:hAnsi="Century Gothic"/>
          <w:noProof/>
          <w:sz w:val="18"/>
          <w:szCs w:val="22"/>
        </w:rPr>
        <w:t>naux (hors Europe</w:t>
      </w:r>
      <w:r w:rsidRPr="007E2F16">
        <w:rPr>
          <w:rFonts w:ascii="Century Gothic" w:eastAsia="Times" w:hAnsi="Century Gothic"/>
          <w:noProof/>
          <w:sz w:val="18"/>
          <w:szCs w:val="22"/>
        </w:rPr>
        <w:t>) en tant que porteur</w:t>
      </w:r>
    </w:p>
    <w:p w:rsidR="00793BCA" w:rsidRDefault="003E2A32" w:rsidP="00064389">
      <w:pPr>
        <w:spacing w:after="120"/>
        <w:rPr>
          <w:rFonts w:ascii="Century Gothic" w:eastAsia="Times" w:hAnsi="Century Gothic"/>
          <w:noProof/>
          <w:sz w:val="18"/>
          <w:szCs w:val="22"/>
        </w:rPr>
      </w:pPr>
      <w:r w:rsidRPr="007E2F16">
        <w:rPr>
          <w:rFonts w:ascii="Century Gothic" w:eastAsia="Times" w:hAnsi="Century Gothic"/>
          <w:noProof/>
          <w:sz w:val="18"/>
          <w:szCs w:val="22"/>
        </w:rPr>
        <w:t xml:space="preserve">Contrats </w:t>
      </w:r>
      <w:r>
        <w:rPr>
          <w:rFonts w:ascii="Century Gothic" w:eastAsia="Times" w:hAnsi="Century Gothic"/>
          <w:noProof/>
          <w:sz w:val="18"/>
          <w:szCs w:val="22"/>
        </w:rPr>
        <w:t>inter</w:t>
      </w:r>
      <w:r w:rsidRPr="007E2F16">
        <w:rPr>
          <w:rFonts w:ascii="Century Gothic" w:eastAsia="Times" w:hAnsi="Century Gothic"/>
          <w:noProof/>
          <w:sz w:val="18"/>
          <w:szCs w:val="22"/>
        </w:rPr>
        <w:t>natio</w:t>
      </w:r>
      <w:r>
        <w:rPr>
          <w:rFonts w:ascii="Century Gothic" w:eastAsia="Times" w:hAnsi="Century Gothic"/>
          <w:noProof/>
          <w:sz w:val="18"/>
          <w:szCs w:val="22"/>
        </w:rPr>
        <w:t>naux (hors Europe</w:t>
      </w:r>
      <w:r w:rsidRPr="007E2F16">
        <w:rPr>
          <w:rFonts w:ascii="Century Gothic" w:eastAsia="Times" w:hAnsi="Century Gothic"/>
          <w:noProof/>
          <w:sz w:val="18"/>
          <w:szCs w:val="22"/>
        </w:rPr>
        <w:t>) en tant que partenaire</w:t>
      </w:r>
    </w:p>
    <w:p w:rsidR="00064389" w:rsidRPr="007E2F16" w:rsidRDefault="008F42E1" w:rsidP="00064389">
      <w:pPr>
        <w:spacing w:after="120"/>
        <w:rPr>
          <w:rFonts w:ascii="Century Gothic" w:eastAsia="Times" w:hAnsi="Century Gothic"/>
          <w:noProof/>
          <w:sz w:val="18"/>
          <w:szCs w:val="22"/>
        </w:rPr>
      </w:pPr>
      <w:r>
        <w:rPr>
          <w:rFonts w:ascii="Century Gothic" w:eastAsia="Times" w:hAnsi="Century Gothic"/>
          <w:noProof/>
          <w:sz w:val="18"/>
          <w:szCs w:val="22"/>
        </w:rPr>
        <w:t xml:space="preserve">Contrats </w:t>
      </w:r>
      <w:r w:rsidR="00064389" w:rsidRPr="007E2F16">
        <w:rPr>
          <w:rFonts w:ascii="Century Gothic" w:eastAsia="Times" w:hAnsi="Century Gothic"/>
          <w:noProof/>
          <w:sz w:val="18"/>
          <w:szCs w:val="22"/>
        </w:rPr>
        <w:t>ERC en tant que porteur</w:t>
      </w:r>
    </w:p>
    <w:p w:rsidR="00064389" w:rsidRPr="007E2F16" w:rsidRDefault="008F42E1" w:rsidP="00064389">
      <w:pPr>
        <w:spacing w:after="120"/>
        <w:rPr>
          <w:rFonts w:ascii="Century Gothic" w:eastAsia="Times" w:hAnsi="Century Gothic"/>
          <w:noProof/>
          <w:sz w:val="18"/>
          <w:szCs w:val="22"/>
        </w:rPr>
      </w:pPr>
      <w:r>
        <w:rPr>
          <w:rFonts w:ascii="Century Gothic" w:eastAsia="Times" w:hAnsi="Century Gothic"/>
          <w:noProof/>
          <w:sz w:val="18"/>
          <w:szCs w:val="22"/>
        </w:rPr>
        <w:t xml:space="preserve">Contrats </w:t>
      </w:r>
      <w:r w:rsidR="00064389" w:rsidRPr="007E2F16">
        <w:rPr>
          <w:rFonts w:ascii="Century Gothic" w:eastAsia="Times" w:hAnsi="Century Gothic"/>
          <w:noProof/>
          <w:sz w:val="18"/>
          <w:szCs w:val="22"/>
        </w:rPr>
        <w:t>ERC en tant que partenaire</w:t>
      </w:r>
    </w:p>
    <w:p w:rsidR="00064389" w:rsidRPr="007E2F16" w:rsidRDefault="00064389" w:rsidP="00064389">
      <w:pPr>
        <w:spacing w:after="120"/>
        <w:rPr>
          <w:rFonts w:ascii="Century Gothic" w:eastAsia="Times" w:hAnsi="Century Gothic"/>
          <w:noProof/>
          <w:sz w:val="18"/>
          <w:szCs w:val="22"/>
        </w:rPr>
      </w:pPr>
      <w:r w:rsidRPr="007E2F16">
        <w:rPr>
          <w:rFonts w:ascii="Century Gothic" w:eastAsia="Times" w:hAnsi="Century Gothic"/>
          <w:noProof/>
          <w:sz w:val="18"/>
          <w:szCs w:val="22"/>
        </w:rPr>
        <w:t>Autres contrats européens en tant que porteur</w:t>
      </w:r>
    </w:p>
    <w:p w:rsidR="00793BCA" w:rsidRDefault="00064389" w:rsidP="00064389">
      <w:pPr>
        <w:spacing w:after="120"/>
        <w:rPr>
          <w:rFonts w:ascii="Century Gothic" w:eastAsia="Times" w:hAnsi="Century Gothic"/>
          <w:noProof/>
          <w:sz w:val="18"/>
          <w:szCs w:val="22"/>
        </w:rPr>
      </w:pPr>
      <w:r w:rsidRPr="007E2F16">
        <w:rPr>
          <w:rFonts w:ascii="Century Gothic" w:eastAsia="Times" w:hAnsi="Century Gothic"/>
          <w:noProof/>
          <w:sz w:val="18"/>
          <w:szCs w:val="22"/>
        </w:rPr>
        <w:t>Autres contrats européens en tant que partenaire</w:t>
      </w:r>
    </w:p>
    <w:p w:rsidR="00064389" w:rsidRPr="007E2F16" w:rsidRDefault="00064389" w:rsidP="00064389">
      <w:pPr>
        <w:spacing w:after="120"/>
        <w:rPr>
          <w:rFonts w:ascii="Century Gothic" w:eastAsia="Times" w:hAnsi="Century Gothic"/>
          <w:noProof/>
          <w:sz w:val="18"/>
          <w:szCs w:val="22"/>
        </w:rPr>
      </w:pPr>
      <w:r w:rsidRPr="007E2F16">
        <w:rPr>
          <w:rFonts w:ascii="Century Gothic" w:eastAsia="Times" w:hAnsi="Century Gothic"/>
          <w:noProof/>
          <w:sz w:val="18"/>
          <w:szCs w:val="22"/>
        </w:rPr>
        <w:t>Contrats nationaux (ANR, PHRC, FUI, INCA, etc.) en tant que porteur</w:t>
      </w:r>
    </w:p>
    <w:p w:rsidR="00064389" w:rsidRDefault="00064389" w:rsidP="00064389">
      <w:pPr>
        <w:spacing w:after="120"/>
        <w:rPr>
          <w:rFonts w:ascii="Century Gothic" w:eastAsia="Times" w:hAnsi="Century Gothic"/>
          <w:noProof/>
          <w:sz w:val="18"/>
          <w:szCs w:val="22"/>
        </w:rPr>
      </w:pPr>
      <w:r w:rsidRPr="007E2F16">
        <w:rPr>
          <w:rFonts w:ascii="Century Gothic" w:eastAsia="Times" w:hAnsi="Century Gothic"/>
          <w:noProof/>
          <w:sz w:val="18"/>
          <w:szCs w:val="22"/>
        </w:rPr>
        <w:t>Contrats nationaux (ANR, PHRC, FUI, INCA, etc.) en tant que partenaire</w:t>
      </w:r>
    </w:p>
    <w:p w:rsidR="007217E7" w:rsidRPr="007E2F16" w:rsidRDefault="007217E7" w:rsidP="007217E7">
      <w:pPr>
        <w:spacing w:after="120"/>
        <w:rPr>
          <w:rFonts w:ascii="Century Gothic" w:eastAsia="Times" w:hAnsi="Century Gothic"/>
          <w:noProof/>
          <w:sz w:val="18"/>
          <w:szCs w:val="22"/>
        </w:rPr>
      </w:pPr>
      <w:r w:rsidRPr="007E2F16">
        <w:rPr>
          <w:rFonts w:ascii="Century Gothic" w:eastAsia="Times" w:hAnsi="Century Gothic"/>
          <w:noProof/>
          <w:sz w:val="18"/>
          <w:szCs w:val="22"/>
        </w:rPr>
        <w:t>Contrats financés dans le cadre du PIA en tant que porteur</w:t>
      </w:r>
    </w:p>
    <w:p w:rsidR="00793BCA" w:rsidRDefault="007217E7" w:rsidP="00064389">
      <w:pPr>
        <w:spacing w:after="120"/>
        <w:rPr>
          <w:rFonts w:ascii="Century Gothic" w:eastAsia="Times" w:hAnsi="Century Gothic"/>
          <w:noProof/>
          <w:sz w:val="18"/>
          <w:szCs w:val="22"/>
        </w:rPr>
      </w:pPr>
      <w:r w:rsidRPr="007E2F16">
        <w:rPr>
          <w:rFonts w:ascii="Century Gothic" w:eastAsia="Times" w:hAnsi="Century Gothic"/>
          <w:noProof/>
          <w:sz w:val="18"/>
          <w:szCs w:val="22"/>
        </w:rPr>
        <w:t>Contrats financés dans le cadre du PIA en tant que partenaire</w:t>
      </w:r>
    </w:p>
    <w:p w:rsidR="00064389" w:rsidRPr="007E2F16" w:rsidRDefault="00064389" w:rsidP="00064389">
      <w:pPr>
        <w:spacing w:after="120"/>
        <w:rPr>
          <w:rFonts w:ascii="Century Gothic" w:eastAsia="Times" w:hAnsi="Century Gothic"/>
          <w:noProof/>
          <w:sz w:val="18"/>
          <w:szCs w:val="22"/>
        </w:rPr>
      </w:pPr>
      <w:r w:rsidRPr="007E2F16">
        <w:rPr>
          <w:rFonts w:ascii="Century Gothic" w:eastAsia="Times" w:hAnsi="Century Gothic"/>
          <w:noProof/>
          <w:sz w:val="18"/>
          <w:szCs w:val="22"/>
        </w:rPr>
        <w:t>Contrats avec les collectivités territoriales en tant que porteur</w:t>
      </w:r>
    </w:p>
    <w:p w:rsidR="00064389" w:rsidRPr="007E2F16" w:rsidRDefault="00064389" w:rsidP="00064389">
      <w:pPr>
        <w:spacing w:after="120"/>
        <w:rPr>
          <w:rFonts w:ascii="Century Gothic" w:eastAsia="Times" w:hAnsi="Century Gothic"/>
          <w:noProof/>
          <w:sz w:val="18"/>
          <w:szCs w:val="22"/>
        </w:rPr>
      </w:pPr>
      <w:r w:rsidRPr="007E2F16">
        <w:rPr>
          <w:rFonts w:ascii="Century Gothic" w:eastAsia="Times" w:hAnsi="Century Gothic"/>
          <w:noProof/>
          <w:sz w:val="18"/>
          <w:szCs w:val="22"/>
        </w:rPr>
        <w:t>Contrats avec les collectivités territoriales en tant que partenaire</w:t>
      </w:r>
    </w:p>
    <w:p w:rsidR="00064389" w:rsidRPr="007E2F16" w:rsidRDefault="00064389" w:rsidP="00064389">
      <w:pPr>
        <w:spacing w:after="120"/>
        <w:rPr>
          <w:rFonts w:ascii="Century Gothic" w:eastAsia="Times" w:hAnsi="Century Gothic"/>
          <w:noProof/>
          <w:sz w:val="18"/>
          <w:szCs w:val="22"/>
        </w:rPr>
      </w:pPr>
      <w:r w:rsidRPr="007E2F16">
        <w:rPr>
          <w:rFonts w:ascii="Century Gothic" w:eastAsia="Times" w:hAnsi="Century Gothic"/>
          <w:noProof/>
          <w:sz w:val="18"/>
          <w:szCs w:val="22"/>
        </w:rPr>
        <w:t>Contrats financés par des associations caritatives et des fondations (ARC, FMR, FRM, etc.) en tant que porteur</w:t>
      </w:r>
    </w:p>
    <w:p w:rsidR="00064389" w:rsidRPr="007E2F16" w:rsidRDefault="00064389" w:rsidP="00064389">
      <w:pPr>
        <w:spacing w:after="120"/>
        <w:rPr>
          <w:rFonts w:ascii="Century Gothic" w:eastAsia="Times" w:hAnsi="Century Gothic"/>
          <w:noProof/>
          <w:sz w:val="18"/>
          <w:szCs w:val="22"/>
        </w:rPr>
      </w:pPr>
      <w:r w:rsidRPr="007E2F16">
        <w:rPr>
          <w:rFonts w:ascii="Century Gothic" w:eastAsia="Times" w:hAnsi="Century Gothic"/>
          <w:noProof/>
          <w:sz w:val="18"/>
          <w:szCs w:val="22"/>
        </w:rPr>
        <w:t>Contrats financés par des associations caritatives et des fondations (ARC, FMR, FRM, etc.) en tant que partenaire</w:t>
      </w:r>
    </w:p>
    <w:p w:rsidR="00846B5D" w:rsidRPr="00660CBD" w:rsidRDefault="00846B5D" w:rsidP="008F42E1">
      <w:pPr>
        <w:pStyle w:val="0-TITRERAPPORT"/>
        <w:numPr>
          <w:ilvl w:val="0"/>
          <w:numId w:val="1"/>
        </w:numPr>
        <w:spacing w:before="400"/>
        <w:ind w:left="426" w:hanging="426"/>
        <w:rPr>
          <w:rFonts w:eastAsia="Times"/>
          <w:b/>
          <w:noProof/>
          <w:color w:val="5C2D91"/>
          <w:sz w:val="22"/>
          <w:szCs w:val="22"/>
        </w:rPr>
      </w:pPr>
      <w:r w:rsidRPr="00660CBD">
        <w:rPr>
          <w:rFonts w:eastAsia="Times"/>
          <w:b/>
          <w:noProof/>
          <w:color w:val="5C2D91"/>
          <w:sz w:val="22"/>
          <w:szCs w:val="22"/>
        </w:rPr>
        <w:t>Post-doctorants et chercheurs</w:t>
      </w:r>
      <w:r w:rsidR="00EF5C4F">
        <w:rPr>
          <w:rFonts w:eastAsia="Times"/>
          <w:b/>
          <w:noProof/>
          <w:color w:val="5C2D91"/>
          <w:sz w:val="22"/>
          <w:szCs w:val="22"/>
        </w:rPr>
        <w:t xml:space="preserve"> </w:t>
      </w:r>
      <w:r w:rsidRPr="00660CBD">
        <w:rPr>
          <w:rFonts w:eastAsia="Times"/>
          <w:b/>
          <w:noProof/>
          <w:color w:val="5C2D91"/>
          <w:sz w:val="22"/>
          <w:szCs w:val="22"/>
        </w:rPr>
        <w:t>accueillis</w:t>
      </w:r>
      <w:r w:rsidR="0074359A">
        <w:rPr>
          <w:rFonts w:eastAsia="Times"/>
          <w:b/>
          <w:noProof/>
          <w:color w:val="5C2D91"/>
          <w:sz w:val="22"/>
          <w:szCs w:val="22"/>
        </w:rPr>
        <w:t xml:space="preserve"> </w:t>
      </w:r>
    </w:p>
    <w:p w:rsidR="00846B5D" w:rsidRPr="00660CBD" w:rsidRDefault="00846B5D" w:rsidP="00846B5D">
      <w:pPr>
        <w:pStyle w:val="Corpsdetexte"/>
        <w:spacing w:line="240" w:lineRule="exact"/>
        <w:rPr>
          <w:rFonts w:ascii="Century Gothic" w:hAnsi="Century Gothic"/>
          <w:bCs/>
          <w:color w:val="auto"/>
          <w:sz w:val="18"/>
          <w:szCs w:val="18"/>
        </w:rPr>
      </w:pPr>
    </w:p>
    <w:p w:rsidR="00846B5D" w:rsidRPr="007E2F16" w:rsidRDefault="00846B5D" w:rsidP="00846B5D">
      <w:pPr>
        <w:pStyle w:val="Corpsdetexte"/>
        <w:spacing w:line="240" w:lineRule="exact"/>
        <w:rPr>
          <w:rFonts w:ascii="Century Gothic" w:hAnsi="Century Gothic"/>
          <w:b/>
          <w:bCs/>
          <w:i/>
          <w:color w:val="00B0F0"/>
          <w:sz w:val="18"/>
          <w:szCs w:val="18"/>
        </w:rPr>
      </w:pPr>
      <w:r w:rsidRPr="007E2F16">
        <w:rPr>
          <w:rFonts w:ascii="Century Gothic" w:hAnsi="Century Gothic"/>
          <w:b/>
          <w:bCs/>
          <w:i/>
          <w:color w:val="00B0F0"/>
          <w:sz w:val="18"/>
          <w:szCs w:val="18"/>
        </w:rPr>
        <w:t xml:space="preserve">On </w:t>
      </w:r>
      <w:r w:rsidR="005F0D74" w:rsidRPr="007E2F16">
        <w:rPr>
          <w:rFonts w:ascii="Century Gothic" w:hAnsi="Century Gothic"/>
          <w:b/>
          <w:bCs/>
          <w:i/>
          <w:color w:val="00B0F0"/>
          <w:sz w:val="18"/>
          <w:szCs w:val="18"/>
        </w:rPr>
        <w:t>précisera ici les faits observables pertin</w:t>
      </w:r>
      <w:r w:rsidR="00FA554F" w:rsidRPr="007E2F16">
        <w:rPr>
          <w:rFonts w:ascii="Century Gothic" w:hAnsi="Century Gothic"/>
          <w:b/>
          <w:bCs/>
          <w:i/>
          <w:color w:val="00B0F0"/>
          <w:sz w:val="18"/>
          <w:szCs w:val="18"/>
        </w:rPr>
        <w:t xml:space="preserve">ents pour l’évaluation : nombre, financements, </w:t>
      </w:r>
      <w:r w:rsidR="006F1394" w:rsidRPr="007E2F16">
        <w:rPr>
          <w:rFonts w:ascii="Century Gothic" w:hAnsi="Century Gothic"/>
          <w:b/>
          <w:bCs/>
          <w:i/>
          <w:color w:val="00B0F0"/>
          <w:sz w:val="18"/>
          <w:szCs w:val="18"/>
        </w:rPr>
        <w:t xml:space="preserve">durée </w:t>
      </w:r>
      <w:r w:rsidR="00FA554F" w:rsidRPr="007E2F16">
        <w:rPr>
          <w:rFonts w:ascii="Century Gothic" w:hAnsi="Century Gothic"/>
          <w:b/>
          <w:bCs/>
          <w:i/>
          <w:color w:val="00B0F0"/>
          <w:sz w:val="18"/>
          <w:szCs w:val="18"/>
        </w:rPr>
        <w:t xml:space="preserve">etc. On pourra aussi donner une </w:t>
      </w:r>
      <w:r w:rsidR="00EF5C4F" w:rsidRPr="007E2F16">
        <w:rPr>
          <w:rFonts w:ascii="Century Gothic" w:hAnsi="Century Gothic"/>
          <w:b/>
          <w:bCs/>
          <w:i/>
          <w:color w:val="00B0F0"/>
          <w:sz w:val="18"/>
          <w:szCs w:val="18"/>
        </w:rPr>
        <w:t>sélection</w:t>
      </w:r>
      <w:r w:rsidR="00FA554F" w:rsidRPr="007E2F16">
        <w:rPr>
          <w:rFonts w:ascii="Century Gothic" w:hAnsi="Century Gothic"/>
          <w:b/>
          <w:bCs/>
          <w:i/>
          <w:color w:val="00B0F0"/>
          <w:sz w:val="18"/>
          <w:szCs w:val="18"/>
        </w:rPr>
        <w:t xml:space="preserve"> de</w:t>
      </w:r>
      <w:r w:rsidR="00EF5C4F" w:rsidRPr="007E2F16">
        <w:rPr>
          <w:rFonts w:ascii="Century Gothic" w:hAnsi="Century Gothic"/>
          <w:b/>
          <w:bCs/>
          <w:i/>
          <w:color w:val="00B0F0"/>
          <w:sz w:val="18"/>
          <w:szCs w:val="18"/>
        </w:rPr>
        <w:t>s</w:t>
      </w:r>
      <w:r w:rsidR="00FA554F" w:rsidRPr="007E2F16">
        <w:rPr>
          <w:rFonts w:ascii="Century Gothic" w:hAnsi="Century Gothic"/>
          <w:b/>
          <w:bCs/>
          <w:i/>
          <w:color w:val="00B0F0"/>
          <w:sz w:val="18"/>
          <w:szCs w:val="18"/>
        </w:rPr>
        <w:t xml:space="preserve"> publication</w:t>
      </w:r>
      <w:r w:rsidR="00EF5C4F" w:rsidRPr="007E2F16">
        <w:rPr>
          <w:rFonts w:ascii="Century Gothic" w:hAnsi="Century Gothic"/>
          <w:b/>
          <w:bCs/>
          <w:i/>
          <w:color w:val="00B0F0"/>
          <w:sz w:val="18"/>
          <w:szCs w:val="18"/>
        </w:rPr>
        <w:t>s les plus significatives</w:t>
      </w:r>
      <w:r w:rsidR="008D0A35">
        <w:rPr>
          <w:rFonts w:ascii="Century Gothic" w:hAnsi="Century Gothic"/>
          <w:b/>
          <w:bCs/>
          <w:i/>
          <w:color w:val="00B0F0"/>
          <w:sz w:val="18"/>
          <w:szCs w:val="18"/>
        </w:rPr>
        <w:t xml:space="preserve"> réalisées</w:t>
      </w:r>
      <w:r w:rsidR="00EF5C4F" w:rsidRPr="007E2F16">
        <w:rPr>
          <w:rFonts w:ascii="Century Gothic" w:hAnsi="Century Gothic"/>
          <w:b/>
          <w:bCs/>
          <w:i/>
          <w:color w:val="00B0F0"/>
          <w:sz w:val="18"/>
          <w:szCs w:val="18"/>
        </w:rPr>
        <w:t xml:space="preserve"> dans ce </w:t>
      </w:r>
      <w:r w:rsidR="008D0A35">
        <w:rPr>
          <w:rFonts w:ascii="Century Gothic" w:hAnsi="Century Gothic"/>
          <w:b/>
          <w:bCs/>
          <w:i/>
          <w:color w:val="00B0F0"/>
          <w:sz w:val="18"/>
          <w:szCs w:val="18"/>
        </w:rPr>
        <w:t>cadre</w:t>
      </w:r>
      <w:r w:rsidR="00EF5C4F" w:rsidRPr="007E2F16">
        <w:rPr>
          <w:rFonts w:ascii="Century Gothic" w:hAnsi="Century Gothic"/>
          <w:b/>
          <w:bCs/>
          <w:i/>
          <w:color w:val="00B0F0"/>
          <w:sz w:val="18"/>
          <w:szCs w:val="18"/>
        </w:rPr>
        <w:t>.</w:t>
      </w:r>
    </w:p>
    <w:p w:rsidR="00064389" w:rsidRDefault="00064389" w:rsidP="00846B5D">
      <w:pPr>
        <w:pStyle w:val="Corpsdetexte"/>
        <w:spacing w:line="240" w:lineRule="exact"/>
        <w:rPr>
          <w:rFonts w:ascii="Century Gothic" w:hAnsi="Century Gothic"/>
          <w:bCs/>
          <w:color w:val="auto"/>
          <w:sz w:val="18"/>
          <w:szCs w:val="18"/>
        </w:rPr>
      </w:pPr>
    </w:p>
    <w:p w:rsidR="00064389" w:rsidRPr="007E2F16" w:rsidRDefault="00064389" w:rsidP="00064389">
      <w:pPr>
        <w:spacing w:after="120"/>
        <w:rPr>
          <w:rFonts w:ascii="Century Gothic" w:eastAsia="Times" w:hAnsi="Century Gothic"/>
          <w:noProof/>
          <w:sz w:val="18"/>
          <w:szCs w:val="22"/>
        </w:rPr>
      </w:pPr>
      <w:r w:rsidRPr="007E2F16">
        <w:rPr>
          <w:rFonts w:ascii="Century Gothic" w:eastAsia="Times" w:hAnsi="Century Gothic"/>
          <w:noProof/>
          <w:sz w:val="18"/>
          <w:szCs w:val="22"/>
        </w:rPr>
        <w:t>Post-doctorants (nombre total)</w:t>
      </w:r>
    </w:p>
    <w:p w:rsidR="00064389" w:rsidRPr="007E2F16" w:rsidRDefault="00064389" w:rsidP="00064389">
      <w:pPr>
        <w:spacing w:after="120"/>
        <w:rPr>
          <w:rFonts w:ascii="Century Gothic" w:eastAsia="Times" w:hAnsi="Century Gothic"/>
          <w:noProof/>
          <w:sz w:val="18"/>
          <w:szCs w:val="22"/>
        </w:rPr>
      </w:pPr>
      <w:r w:rsidRPr="007E2F16">
        <w:rPr>
          <w:rFonts w:ascii="Century Gothic" w:eastAsia="Times" w:hAnsi="Century Gothic"/>
          <w:noProof/>
          <w:sz w:val="18"/>
          <w:szCs w:val="22"/>
        </w:rPr>
        <w:t>Post-doctorants étrangers</w:t>
      </w:r>
      <w:r w:rsidR="008D0A35">
        <w:rPr>
          <w:rFonts w:ascii="Century Gothic" w:eastAsia="Times" w:hAnsi="Century Gothic"/>
          <w:noProof/>
          <w:sz w:val="18"/>
          <w:szCs w:val="22"/>
        </w:rPr>
        <w:t xml:space="preserve"> </w:t>
      </w:r>
      <w:r w:rsidR="008D0A35" w:rsidRPr="007E2F16">
        <w:rPr>
          <w:rFonts w:ascii="Century Gothic" w:eastAsia="Times" w:hAnsi="Century Gothic"/>
          <w:noProof/>
          <w:sz w:val="18"/>
          <w:szCs w:val="22"/>
        </w:rPr>
        <w:t>(nombre total)</w:t>
      </w:r>
    </w:p>
    <w:p w:rsidR="00064389" w:rsidRPr="007E2F16" w:rsidRDefault="00064389" w:rsidP="00064389">
      <w:pPr>
        <w:spacing w:after="120"/>
        <w:rPr>
          <w:rFonts w:ascii="Century Gothic" w:eastAsia="Times" w:hAnsi="Century Gothic"/>
          <w:noProof/>
          <w:sz w:val="18"/>
          <w:szCs w:val="22"/>
        </w:rPr>
      </w:pPr>
      <w:r w:rsidRPr="007E2F16">
        <w:rPr>
          <w:rFonts w:ascii="Century Gothic" w:eastAsia="Times" w:hAnsi="Century Gothic"/>
          <w:noProof/>
          <w:sz w:val="18"/>
          <w:szCs w:val="22"/>
        </w:rPr>
        <w:t>Chercheurs accueillis</w:t>
      </w:r>
      <w:r w:rsidR="008D0A35">
        <w:rPr>
          <w:rFonts w:ascii="Century Gothic" w:eastAsia="Times" w:hAnsi="Century Gothic"/>
          <w:noProof/>
          <w:sz w:val="18"/>
          <w:szCs w:val="22"/>
        </w:rPr>
        <w:t>/invités</w:t>
      </w:r>
      <w:r w:rsidRPr="007E2F16">
        <w:rPr>
          <w:rFonts w:ascii="Century Gothic" w:eastAsia="Times" w:hAnsi="Century Gothic"/>
          <w:noProof/>
          <w:sz w:val="18"/>
          <w:szCs w:val="22"/>
        </w:rPr>
        <w:t xml:space="preserve"> (nombre total)</w:t>
      </w:r>
    </w:p>
    <w:p w:rsidR="00064389" w:rsidRPr="007E2F16" w:rsidRDefault="00064389" w:rsidP="00064389">
      <w:pPr>
        <w:spacing w:after="120"/>
        <w:rPr>
          <w:rFonts w:ascii="Century Gothic" w:eastAsia="Times" w:hAnsi="Century Gothic"/>
          <w:noProof/>
          <w:sz w:val="18"/>
          <w:szCs w:val="22"/>
        </w:rPr>
      </w:pPr>
      <w:r w:rsidRPr="007E2F16">
        <w:rPr>
          <w:rFonts w:ascii="Century Gothic" w:eastAsia="Times" w:hAnsi="Century Gothic"/>
          <w:noProof/>
          <w:sz w:val="18"/>
          <w:szCs w:val="22"/>
        </w:rPr>
        <w:t>Chercheurs étrangers accueillis</w:t>
      </w:r>
      <w:r w:rsidR="008D0A35">
        <w:rPr>
          <w:rFonts w:ascii="Century Gothic" w:eastAsia="Times" w:hAnsi="Century Gothic"/>
          <w:noProof/>
          <w:sz w:val="18"/>
          <w:szCs w:val="22"/>
        </w:rPr>
        <w:t xml:space="preserve">/invités </w:t>
      </w:r>
      <w:r w:rsidR="008D0A35" w:rsidRPr="007E2F16">
        <w:rPr>
          <w:rFonts w:ascii="Century Gothic" w:eastAsia="Times" w:hAnsi="Century Gothic"/>
          <w:noProof/>
          <w:sz w:val="18"/>
          <w:szCs w:val="22"/>
        </w:rPr>
        <w:t>(nombre total)</w:t>
      </w:r>
    </w:p>
    <w:p w:rsidR="00DB6819" w:rsidRPr="00CE3A34" w:rsidRDefault="00DB6819" w:rsidP="008F42E1">
      <w:pPr>
        <w:pStyle w:val="0-TITRERAPPORT"/>
        <w:numPr>
          <w:ilvl w:val="0"/>
          <w:numId w:val="1"/>
        </w:numPr>
        <w:spacing w:before="400"/>
        <w:ind w:left="426" w:hanging="426"/>
        <w:rPr>
          <w:rFonts w:eastAsia="Times"/>
          <w:b/>
          <w:noProof/>
          <w:color w:val="5C2D91"/>
          <w:sz w:val="22"/>
          <w:szCs w:val="22"/>
        </w:rPr>
      </w:pPr>
      <w:r w:rsidRPr="00CE3A34">
        <w:rPr>
          <w:rFonts w:eastAsia="Times"/>
          <w:b/>
          <w:noProof/>
          <w:color w:val="5C2D91"/>
          <w:sz w:val="22"/>
          <w:szCs w:val="22"/>
        </w:rPr>
        <w:t>Indices de reconnaissance</w:t>
      </w:r>
    </w:p>
    <w:p w:rsidR="00DB6819" w:rsidRPr="00CE3A34" w:rsidRDefault="00DB6819" w:rsidP="00DB6819">
      <w:pPr>
        <w:pStyle w:val="Corpsdetexte"/>
        <w:spacing w:line="240" w:lineRule="exact"/>
        <w:rPr>
          <w:rFonts w:ascii="Century Gothic" w:hAnsi="Century Gothic"/>
          <w:bCs/>
          <w:color w:val="auto"/>
          <w:sz w:val="18"/>
          <w:szCs w:val="18"/>
        </w:rPr>
      </w:pPr>
    </w:p>
    <w:p w:rsidR="00DB6819" w:rsidRPr="007E2F16" w:rsidRDefault="00DB6819" w:rsidP="00DB6819">
      <w:pPr>
        <w:pStyle w:val="Corpsdetexte"/>
        <w:spacing w:line="240" w:lineRule="exact"/>
        <w:rPr>
          <w:rFonts w:ascii="Century Gothic" w:hAnsi="Century Gothic"/>
          <w:b/>
          <w:bCs/>
          <w:i/>
          <w:color w:val="00B0F0"/>
          <w:sz w:val="18"/>
          <w:szCs w:val="18"/>
        </w:rPr>
      </w:pPr>
      <w:r w:rsidRPr="007E2F16">
        <w:rPr>
          <w:rFonts w:ascii="Century Gothic" w:hAnsi="Century Gothic"/>
          <w:b/>
          <w:bCs/>
          <w:i/>
          <w:color w:val="00B0F0"/>
          <w:sz w:val="18"/>
          <w:szCs w:val="18"/>
        </w:rPr>
        <w:t xml:space="preserve">On s’en tiendra aux indices de reconnaissance les plus significatifs pour le rayonnement et l’attractivité de l’unité de </w:t>
      </w:r>
      <w:r w:rsidRPr="00A33FE1">
        <w:rPr>
          <w:rFonts w:ascii="Century Gothic" w:hAnsi="Century Gothic"/>
          <w:b/>
          <w:bCs/>
          <w:i/>
          <w:color w:val="00B0F0"/>
          <w:sz w:val="18"/>
          <w:szCs w:val="18"/>
        </w:rPr>
        <w:t>recherche</w:t>
      </w:r>
      <w:r w:rsidR="0030516E" w:rsidRPr="00A33FE1">
        <w:rPr>
          <w:rFonts w:ascii="Century Gothic" w:hAnsi="Century Gothic"/>
          <w:b/>
          <w:bCs/>
          <w:i/>
          <w:color w:val="00B0F0"/>
          <w:sz w:val="18"/>
          <w:szCs w:val="18"/>
        </w:rPr>
        <w:t xml:space="preserve"> (équipe / thème)</w:t>
      </w:r>
      <w:r w:rsidRPr="00A33FE1">
        <w:rPr>
          <w:rFonts w:ascii="Century Gothic" w:hAnsi="Century Gothic"/>
          <w:b/>
          <w:bCs/>
          <w:i/>
          <w:color w:val="00B0F0"/>
          <w:sz w:val="18"/>
          <w:szCs w:val="18"/>
        </w:rPr>
        <w:t>.</w:t>
      </w:r>
    </w:p>
    <w:p w:rsidR="00DB6819" w:rsidRPr="00CE3A34" w:rsidRDefault="00DB6819" w:rsidP="00DB6819">
      <w:pPr>
        <w:pStyle w:val="Corpsdetexte"/>
        <w:spacing w:line="240" w:lineRule="exact"/>
        <w:rPr>
          <w:rFonts w:ascii="Century Gothic" w:hAnsi="Century Gothic"/>
          <w:bCs/>
          <w:color w:val="auto"/>
          <w:sz w:val="18"/>
          <w:szCs w:val="18"/>
        </w:rPr>
      </w:pPr>
    </w:p>
    <w:p w:rsidR="00064389" w:rsidRPr="003229F0" w:rsidRDefault="00064389" w:rsidP="00064389">
      <w:pPr>
        <w:spacing w:after="120"/>
        <w:rPr>
          <w:rFonts w:ascii="Century Gothic" w:eastAsia="Times" w:hAnsi="Century Gothic"/>
          <w:noProof/>
          <w:sz w:val="18"/>
          <w:szCs w:val="22"/>
        </w:rPr>
      </w:pPr>
      <w:r w:rsidRPr="003229F0">
        <w:rPr>
          <w:rFonts w:ascii="Century Gothic" w:eastAsia="Times" w:hAnsi="Century Gothic"/>
          <w:noProof/>
          <w:sz w:val="18"/>
          <w:szCs w:val="22"/>
        </w:rPr>
        <w:t>Prix et/ou Distinctions</w:t>
      </w:r>
    </w:p>
    <w:p w:rsidR="00064389" w:rsidRPr="003229F0" w:rsidRDefault="00064389" w:rsidP="00064389">
      <w:pPr>
        <w:spacing w:after="120"/>
        <w:rPr>
          <w:rFonts w:ascii="Century Gothic" w:eastAsia="Times" w:hAnsi="Century Gothic"/>
          <w:noProof/>
          <w:sz w:val="18"/>
          <w:szCs w:val="22"/>
        </w:rPr>
      </w:pPr>
      <w:r w:rsidRPr="003229F0">
        <w:rPr>
          <w:rFonts w:ascii="Century Gothic" w:eastAsia="Times" w:hAnsi="Century Gothic"/>
          <w:noProof/>
          <w:sz w:val="18"/>
          <w:szCs w:val="22"/>
        </w:rPr>
        <w:t>Appartenance à l'IUF</w:t>
      </w:r>
    </w:p>
    <w:p w:rsidR="00064389" w:rsidRPr="003229F0" w:rsidRDefault="00064389" w:rsidP="00064389">
      <w:pPr>
        <w:spacing w:after="120"/>
        <w:rPr>
          <w:rFonts w:ascii="Century Gothic" w:eastAsia="Times" w:hAnsi="Century Gothic"/>
          <w:noProof/>
          <w:sz w:val="18"/>
          <w:szCs w:val="22"/>
        </w:rPr>
      </w:pPr>
      <w:r w:rsidRPr="003229F0">
        <w:rPr>
          <w:rFonts w:ascii="Century Gothic" w:eastAsia="Times" w:hAnsi="Century Gothic"/>
          <w:noProof/>
          <w:sz w:val="18"/>
          <w:szCs w:val="22"/>
        </w:rPr>
        <w:t xml:space="preserve">Responsabilités dans des sociétés savantes </w:t>
      </w:r>
    </w:p>
    <w:p w:rsidR="009C44C0" w:rsidRDefault="009C44C0" w:rsidP="00064389">
      <w:pPr>
        <w:spacing w:after="120"/>
        <w:rPr>
          <w:rFonts w:ascii="Century Gothic" w:eastAsia="Times" w:hAnsi="Century Gothic"/>
          <w:noProof/>
          <w:sz w:val="18"/>
          <w:szCs w:val="22"/>
        </w:rPr>
      </w:pPr>
      <w:r w:rsidRPr="003229F0">
        <w:rPr>
          <w:rFonts w:ascii="Century Gothic" w:eastAsia="Times" w:hAnsi="Century Gothic"/>
          <w:noProof/>
          <w:sz w:val="18"/>
          <w:szCs w:val="22"/>
        </w:rPr>
        <w:t>Organisations de colloques / congrès</w:t>
      </w:r>
      <w:r w:rsidR="003B4616">
        <w:rPr>
          <w:rFonts w:ascii="Century Gothic" w:eastAsia="Times" w:hAnsi="Century Gothic"/>
          <w:noProof/>
          <w:sz w:val="18"/>
          <w:szCs w:val="22"/>
        </w:rPr>
        <w:t xml:space="preserve"> internationaux</w:t>
      </w:r>
      <w:r w:rsidRPr="003229F0">
        <w:rPr>
          <w:rFonts w:ascii="Century Gothic" w:eastAsia="Times" w:hAnsi="Century Gothic"/>
          <w:noProof/>
          <w:sz w:val="18"/>
          <w:szCs w:val="22"/>
        </w:rPr>
        <w:t xml:space="preserve"> </w:t>
      </w:r>
    </w:p>
    <w:p w:rsidR="00E8131A" w:rsidRDefault="001E074F" w:rsidP="00064389">
      <w:pPr>
        <w:spacing w:after="120"/>
        <w:rPr>
          <w:rFonts w:ascii="Century Gothic" w:eastAsia="Times" w:hAnsi="Century Gothic"/>
          <w:noProof/>
          <w:sz w:val="18"/>
          <w:szCs w:val="22"/>
        </w:rPr>
      </w:pPr>
      <w:r w:rsidRPr="003229F0">
        <w:rPr>
          <w:rFonts w:ascii="Century Gothic" w:eastAsia="Times" w:hAnsi="Century Gothic"/>
          <w:noProof/>
          <w:sz w:val="18"/>
          <w:szCs w:val="22"/>
        </w:rPr>
        <w:t>Organisations de colloques / congrès</w:t>
      </w:r>
      <w:r>
        <w:rPr>
          <w:rFonts w:ascii="Century Gothic" w:eastAsia="Times" w:hAnsi="Century Gothic"/>
          <w:noProof/>
          <w:sz w:val="18"/>
          <w:szCs w:val="22"/>
        </w:rPr>
        <w:t xml:space="preserve"> (SHS seulement) </w:t>
      </w:r>
    </w:p>
    <w:p w:rsidR="00064389" w:rsidRPr="003229F0" w:rsidRDefault="00064389" w:rsidP="00064389">
      <w:pPr>
        <w:spacing w:after="120"/>
        <w:rPr>
          <w:rFonts w:ascii="Century Gothic" w:eastAsia="Times" w:hAnsi="Century Gothic"/>
          <w:noProof/>
          <w:sz w:val="18"/>
          <w:szCs w:val="22"/>
        </w:rPr>
      </w:pPr>
      <w:r w:rsidRPr="003229F0">
        <w:rPr>
          <w:rFonts w:ascii="Century Gothic" w:eastAsia="Times" w:hAnsi="Century Gothic"/>
          <w:noProof/>
          <w:sz w:val="18"/>
          <w:szCs w:val="22"/>
        </w:rPr>
        <w:t>Invitations à des colloques / congrès à l'étranger</w:t>
      </w:r>
    </w:p>
    <w:p w:rsidR="00E36666" w:rsidRPr="003229F0" w:rsidRDefault="00064389" w:rsidP="00064389">
      <w:pPr>
        <w:spacing w:after="120"/>
        <w:rPr>
          <w:rFonts w:ascii="Century Gothic" w:eastAsia="Times" w:hAnsi="Century Gothic"/>
          <w:noProof/>
          <w:sz w:val="18"/>
          <w:szCs w:val="22"/>
        </w:rPr>
      </w:pPr>
      <w:r w:rsidRPr="003229F0">
        <w:rPr>
          <w:rFonts w:ascii="Century Gothic" w:eastAsia="Times" w:hAnsi="Century Gothic"/>
          <w:noProof/>
          <w:sz w:val="18"/>
          <w:szCs w:val="22"/>
        </w:rPr>
        <w:t>Séjours dans des laboratoires étrangers</w:t>
      </w:r>
    </w:p>
    <w:p w:rsidR="00064389" w:rsidRDefault="00064389" w:rsidP="00F917C4">
      <w:pPr>
        <w:spacing w:after="0"/>
        <w:rPr>
          <w:rFonts w:ascii="Century Gothic" w:eastAsia="Times" w:hAnsi="Century Gothic"/>
          <w:noProof/>
          <w:sz w:val="18"/>
          <w:szCs w:val="22"/>
        </w:rPr>
      </w:pPr>
    </w:p>
    <w:p w:rsidR="008F42E1" w:rsidRDefault="008F42E1" w:rsidP="005D6076">
      <w:pPr>
        <w:pStyle w:val="Corpsdetexte"/>
        <w:tabs>
          <w:tab w:val="clear" w:pos="1276"/>
          <w:tab w:val="clear" w:pos="1701"/>
        </w:tabs>
        <w:spacing w:before="160" w:after="160"/>
        <w:ind w:left="426" w:hanging="426"/>
        <w:rPr>
          <w:rFonts w:ascii="Century Gothic" w:eastAsia="Times" w:hAnsi="Century Gothic"/>
          <w:caps/>
          <w:noProof/>
          <w:color w:val="ED145B"/>
          <w:w w:val="105"/>
          <w:lang w:eastAsia="en-US"/>
        </w:rPr>
      </w:pPr>
      <w:r>
        <w:rPr>
          <w:rFonts w:ascii="Century Gothic" w:eastAsia="Times" w:hAnsi="Century Gothic"/>
          <w:caps/>
          <w:noProof/>
          <w:color w:val="ED145B"/>
          <w:w w:val="105"/>
          <w:lang w:eastAsia="en-US"/>
        </w:rPr>
        <w:br w:type="page"/>
      </w:r>
    </w:p>
    <w:p w:rsidR="00915A81" w:rsidRPr="00C1640B" w:rsidRDefault="00F0081A" w:rsidP="005D6076">
      <w:pPr>
        <w:pStyle w:val="Corpsdetexte"/>
        <w:tabs>
          <w:tab w:val="clear" w:pos="1276"/>
          <w:tab w:val="clear" w:pos="1701"/>
        </w:tabs>
        <w:spacing w:before="160" w:after="160"/>
        <w:ind w:left="426" w:hanging="426"/>
        <w:rPr>
          <w:rFonts w:ascii="Century Gothic" w:eastAsia="Times" w:hAnsi="Century Gothic"/>
          <w:caps/>
          <w:noProof/>
          <w:color w:val="ED145B"/>
          <w:w w:val="105"/>
          <w:lang w:eastAsia="en-US"/>
        </w:rPr>
      </w:pPr>
      <w:r w:rsidRPr="00793BCA">
        <w:rPr>
          <w:rFonts w:ascii="Century Gothic" w:eastAsia="Times" w:hAnsi="Century Gothic"/>
          <w:caps/>
          <w:noProof/>
          <w:color w:val="ED145B"/>
          <w:w w:val="105"/>
          <w:lang w:eastAsia="en-US"/>
        </w:rPr>
        <w:lastRenderedPageBreak/>
        <w:t>II</w:t>
      </w:r>
      <w:r w:rsidR="00915A81" w:rsidRPr="00793BCA">
        <w:rPr>
          <w:rFonts w:ascii="Century Gothic" w:eastAsia="Times" w:hAnsi="Century Gothic"/>
          <w:caps/>
          <w:noProof/>
          <w:color w:val="ED145B"/>
          <w:w w:val="105"/>
          <w:lang w:eastAsia="en-US"/>
        </w:rPr>
        <w:t xml:space="preserve"> -</w:t>
      </w:r>
      <w:r w:rsidR="00915A81" w:rsidRPr="00793BCA">
        <w:rPr>
          <w:rFonts w:ascii="Century Gothic" w:eastAsia="Times" w:hAnsi="Century Gothic"/>
          <w:caps/>
          <w:noProof/>
          <w:color w:val="ED145B"/>
          <w:w w:val="105"/>
          <w:lang w:eastAsia="en-US"/>
        </w:rPr>
        <w:tab/>
        <w:t>intÉraction</w:t>
      </w:r>
      <w:r w:rsidR="00637F6A" w:rsidRPr="00793BCA">
        <w:rPr>
          <w:rFonts w:ascii="Century Gothic" w:eastAsia="Times" w:hAnsi="Century Gothic"/>
          <w:caps/>
          <w:noProof/>
          <w:color w:val="ED145B"/>
          <w:w w:val="105"/>
          <w:lang w:eastAsia="en-US"/>
        </w:rPr>
        <w:t xml:space="preserve"> DE l’unit</w:t>
      </w:r>
      <w:r w:rsidR="00C7400F" w:rsidRPr="00793BCA">
        <w:rPr>
          <w:rFonts w:ascii="Century Gothic" w:eastAsia="Times" w:hAnsi="Century Gothic"/>
          <w:caps/>
          <w:noProof/>
          <w:color w:val="ED145B"/>
          <w:w w:val="105"/>
          <w:lang w:eastAsia="en-US"/>
        </w:rPr>
        <w:t>É</w:t>
      </w:r>
      <w:r w:rsidR="00637F6A" w:rsidRPr="00793BCA">
        <w:rPr>
          <w:rFonts w:ascii="Century Gothic" w:eastAsia="Times" w:hAnsi="Century Gothic"/>
          <w:caps/>
          <w:noProof/>
          <w:color w:val="ED145B"/>
          <w:w w:val="105"/>
          <w:lang w:eastAsia="en-US"/>
        </w:rPr>
        <w:t xml:space="preserve"> </w:t>
      </w:r>
      <w:r w:rsidR="00C7400F" w:rsidRPr="00793BCA">
        <w:rPr>
          <w:rFonts w:ascii="Century Gothic" w:eastAsia="Times" w:hAnsi="Century Gothic"/>
          <w:caps/>
          <w:noProof/>
          <w:color w:val="ED145B"/>
          <w:w w:val="105"/>
          <w:lang w:eastAsia="en-US"/>
        </w:rPr>
        <w:t>et</w:t>
      </w:r>
      <w:r w:rsidR="00637F6A" w:rsidRPr="00793BCA">
        <w:rPr>
          <w:rFonts w:ascii="Century Gothic" w:eastAsia="Times" w:hAnsi="Century Gothic"/>
          <w:caps/>
          <w:noProof/>
          <w:color w:val="ED145B"/>
          <w:w w:val="105"/>
          <w:lang w:eastAsia="en-US"/>
        </w:rPr>
        <w:t xml:space="preserve"> de </w:t>
      </w:r>
      <w:r w:rsidR="00C7400F" w:rsidRPr="00793BCA">
        <w:rPr>
          <w:rFonts w:ascii="Century Gothic" w:eastAsia="Times" w:hAnsi="Century Gothic"/>
          <w:caps/>
          <w:noProof/>
          <w:color w:val="ED145B"/>
          <w:w w:val="105"/>
          <w:lang w:eastAsia="en-US"/>
        </w:rPr>
        <w:t>chaque É</w:t>
      </w:r>
      <w:r w:rsidR="00637F6A" w:rsidRPr="00793BCA">
        <w:rPr>
          <w:rFonts w:ascii="Century Gothic" w:eastAsia="Times" w:hAnsi="Century Gothic"/>
          <w:caps/>
          <w:noProof/>
          <w:color w:val="ED145B"/>
          <w:w w:val="105"/>
          <w:lang w:eastAsia="en-US"/>
        </w:rPr>
        <w:t>quipe</w:t>
      </w:r>
      <w:r w:rsidR="0030516E" w:rsidRPr="00793BCA">
        <w:rPr>
          <w:rFonts w:ascii="Century Gothic" w:eastAsia="Times" w:hAnsi="Century Gothic"/>
          <w:caps/>
          <w:noProof/>
          <w:color w:val="ED145B"/>
          <w:w w:val="105"/>
          <w:lang w:eastAsia="en-US"/>
        </w:rPr>
        <w:t xml:space="preserve"> / THÈME</w:t>
      </w:r>
      <w:r w:rsidR="00C7400F" w:rsidRPr="00793BCA">
        <w:rPr>
          <w:rFonts w:ascii="Century Gothic" w:eastAsia="Times" w:hAnsi="Century Gothic"/>
          <w:caps/>
          <w:noProof/>
          <w:color w:val="ED145B"/>
          <w:w w:val="105"/>
          <w:lang w:eastAsia="en-US"/>
        </w:rPr>
        <w:t xml:space="preserve"> avec l’environnement</w:t>
      </w:r>
      <w:r w:rsidR="009C084C" w:rsidRPr="00793BCA">
        <w:rPr>
          <w:rFonts w:ascii="Century Gothic" w:eastAsia="Times" w:hAnsi="Century Gothic"/>
          <w:caps/>
          <w:noProof/>
          <w:color w:val="ED145B"/>
          <w:w w:val="105"/>
          <w:lang w:eastAsia="en-US"/>
        </w:rPr>
        <w:t xml:space="preserve"> non acadÉmique</w:t>
      </w:r>
      <w:r w:rsidR="00915A81" w:rsidRPr="00793BCA">
        <w:rPr>
          <w:rFonts w:ascii="Century Gothic" w:eastAsia="Times" w:hAnsi="Century Gothic"/>
          <w:caps/>
          <w:noProof/>
          <w:color w:val="ED145B"/>
          <w:w w:val="105"/>
          <w:lang w:eastAsia="en-US"/>
        </w:rPr>
        <w:t>, impacts sur l’</w:t>
      </w:r>
      <w:r w:rsidR="00C7400F" w:rsidRPr="00793BCA">
        <w:rPr>
          <w:rFonts w:ascii="Century Gothic" w:eastAsia="Times" w:hAnsi="Century Gothic"/>
          <w:caps/>
          <w:noProof/>
          <w:color w:val="ED145B"/>
          <w:w w:val="105"/>
          <w:lang w:eastAsia="en-US"/>
        </w:rPr>
        <w:t>É</w:t>
      </w:r>
      <w:r w:rsidR="00915A81" w:rsidRPr="00793BCA">
        <w:rPr>
          <w:rFonts w:ascii="Century Gothic" w:eastAsia="Times" w:hAnsi="Century Gothic"/>
          <w:caps/>
          <w:noProof/>
          <w:color w:val="ED145B"/>
          <w:w w:val="105"/>
          <w:lang w:eastAsia="en-US"/>
        </w:rPr>
        <w:t>conomie, la sociÉtÉ, la culture, la sant</w:t>
      </w:r>
      <w:r w:rsidR="001443AD" w:rsidRPr="00793BCA">
        <w:rPr>
          <w:rFonts w:ascii="Century Gothic" w:eastAsia="Times" w:hAnsi="Century Gothic"/>
          <w:caps/>
          <w:noProof/>
          <w:color w:val="ED145B"/>
          <w:w w:val="105"/>
          <w:lang w:eastAsia="en-US"/>
        </w:rPr>
        <w:t>É</w:t>
      </w:r>
      <w:r w:rsidR="00637F6A">
        <w:rPr>
          <w:rFonts w:ascii="Century Gothic" w:eastAsia="Times" w:hAnsi="Century Gothic"/>
          <w:caps/>
          <w:noProof/>
          <w:color w:val="ED145B"/>
          <w:w w:val="105"/>
          <w:lang w:eastAsia="en-US"/>
        </w:rPr>
        <w:t xml:space="preserve"> </w:t>
      </w:r>
    </w:p>
    <w:p w:rsidR="002F6D46" w:rsidRPr="0030516E" w:rsidRDefault="00A81D85" w:rsidP="002F6D46">
      <w:pPr>
        <w:pStyle w:val="Corpsdetexte"/>
        <w:spacing w:line="240" w:lineRule="exact"/>
        <w:rPr>
          <w:rFonts w:ascii="Century Gothic" w:hAnsi="Century Gothic"/>
          <w:b/>
          <w:bCs/>
          <w:i/>
          <w:color w:val="00B0F0"/>
          <w:sz w:val="18"/>
          <w:szCs w:val="18"/>
        </w:rPr>
      </w:pPr>
      <w:r w:rsidRPr="0030516E">
        <w:rPr>
          <w:rFonts w:ascii="Century Gothic" w:hAnsi="Century Gothic"/>
          <w:b/>
          <w:bCs/>
          <w:i/>
          <w:color w:val="00B0F0"/>
          <w:sz w:val="18"/>
          <w:szCs w:val="18"/>
        </w:rPr>
        <w:t>La liste de ces produits et activités de la recherche n’a pas à être exhaustive. On mettra en évidence les réalisations les plus significatives.</w:t>
      </w:r>
    </w:p>
    <w:p w:rsidR="008E1CE2" w:rsidRPr="00C34AD6" w:rsidRDefault="008E1CE2" w:rsidP="008F42E1">
      <w:pPr>
        <w:pStyle w:val="0-TITRERAPPORT"/>
        <w:numPr>
          <w:ilvl w:val="0"/>
          <w:numId w:val="22"/>
        </w:numPr>
        <w:spacing w:before="400"/>
        <w:ind w:left="284" w:hanging="284"/>
        <w:rPr>
          <w:rFonts w:eastAsia="Times"/>
          <w:b/>
          <w:noProof/>
          <w:color w:val="5C2D91"/>
          <w:sz w:val="22"/>
          <w:szCs w:val="22"/>
        </w:rPr>
      </w:pPr>
      <w:r w:rsidRPr="00C34AD6">
        <w:rPr>
          <w:rFonts w:eastAsia="Times"/>
          <w:b/>
          <w:noProof/>
          <w:color w:val="5C2D91"/>
          <w:sz w:val="22"/>
          <w:szCs w:val="22"/>
        </w:rPr>
        <w:t>Brevets, licences et déclarations d’invention</w:t>
      </w:r>
    </w:p>
    <w:p w:rsidR="008E1CE2" w:rsidRDefault="008E1CE2" w:rsidP="006E5AD4">
      <w:pPr>
        <w:pStyle w:val="Corpsdetexte"/>
        <w:spacing w:line="240" w:lineRule="exact"/>
        <w:ind w:left="284"/>
        <w:rPr>
          <w:rFonts w:ascii="Century Gothic" w:hAnsi="Century Gothic"/>
          <w:bCs/>
          <w:color w:val="auto"/>
          <w:sz w:val="18"/>
          <w:szCs w:val="18"/>
        </w:rPr>
      </w:pPr>
    </w:p>
    <w:p w:rsidR="006E5AD4" w:rsidRPr="00205D6E" w:rsidRDefault="006E5AD4" w:rsidP="006E5AD4">
      <w:pPr>
        <w:spacing w:after="120"/>
        <w:rPr>
          <w:rFonts w:ascii="Century Gothic" w:eastAsia="Times" w:hAnsi="Century Gothic"/>
          <w:noProof/>
          <w:sz w:val="18"/>
          <w:szCs w:val="22"/>
        </w:rPr>
      </w:pPr>
      <w:r w:rsidRPr="00205D6E">
        <w:rPr>
          <w:rFonts w:ascii="Century Gothic" w:eastAsia="Times" w:hAnsi="Century Gothic"/>
          <w:noProof/>
          <w:sz w:val="18"/>
          <w:szCs w:val="22"/>
        </w:rPr>
        <w:t>Déclarations d'invention</w:t>
      </w:r>
    </w:p>
    <w:p w:rsidR="006E5AD4" w:rsidRPr="00205D6E" w:rsidRDefault="006E5AD4" w:rsidP="006E5AD4">
      <w:pPr>
        <w:spacing w:after="120"/>
        <w:rPr>
          <w:rFonts w:ascii="Century Gothic" w:eastAsia="Times" w:hAnsi="Century Gothic"/>
          <w:noProof/>
          <w:sz w:val="18"/>
          <w:szCs w:val="22"/>
        </w:rPr>
      </w:pPr>
      <w:r w:rsidRPr="00205D6E">
        <w:rPr>
          <w:rFonts w:ascii="Century Gothic" w:eastAsia="Times" w:hAnsi="Century Gothic"/>
          <w:noProof/>
          <w:sz w:val="18"/>
          <w:szCs w:val="22"/>
        </w:rPr>
        <w:t>Brevets déposés</w:t>
      </w:r>
    </w:p>
    <w:p w:rsidR="006E5AD4" w:rsidRPr="00205D6E" w:rsidRDefault="006E5AD4" w:rsidP="006E5AD4">
      <w:pPr>
        <w:spacing w:after="120"/>
        <w:rPr>
          <w:rFonts w:ascii="Century Gothic" w:eastAsia="Times" w:hAnsi="Century Gothic"/>
          <w:noProof/>
          <w:sz w:val="18"/>
          <w:szCs w:val="22"/>
        </w:rPr>
      </w:pPr>
      <w:r w:rsidRPr="00205D6E">
        <w:rPr>
          <w:rFonts w:ascii="Century Gothic" w:eastAsia="Times" w:hAnsi="Century Gothic"/>
          <w:noProof/>
          <w:sz w:val="18"/>
          <w:szCs w:val="22"/>
        </w:rPr>
        <w:t>Brevets acceptés</w:t>
      </w:r>
    </w:p>
    <w:p w:rsidR="006E5AD4" w:rsidRPr="00205D6E" w:rsidRDefault="006E5AD4" w:rsidP="006E5AD4">
      <w:pPr>
        <w:spacing w:after="120"/>
        <w:rPr>
          <w:rFonts w:ascii="Century Gothic" w:eastAsia="Times" w:hAnsi="Century Gothic"/>
          <w:noProof/>
          <w:sz w:val="18"/>
          <w:szCs w:val="22"/>
        </w:rPr>
      </w:pPr>
      <w:r w:rsidRPr="00205D6E">
        <w:rPr>
          <w:rFonts w:ascii="Century Gothic" w:eastAsia="Times" w:hAnsi="Century Gothic"/>
          <w:noProof/>
          <w:sz w:val="18"/>
          <w:szCs w:val="22"/>
        </w:rPr>
        <w:t>Brevets licenciés</w:t>
      </w:r>
    </w:p>
    <w:p w:rsidR="001443AD" w:rsidRPr="00660CBD" w:rsidRDefault="001443AD" w:rsidP="008F42E1">
      <w:pPr>
        <w:pStyle w:val="0-TITRERAPPORT"/>
        <w:numPr>
          <w:ilvl w:val="0"/>
          <w:numId w:val="22"/>
        </w:numPr>
        <w:spacing w:before="400"/>
        <w:ind w:left="284" w:hanging="284"/>
        <w:rPr>
          <w:rFonts w:eastAsia="Times"/>
          <w:b/>
          <w:noProof/>
          <w:color w:val="5C2D91"/>
          <w:sz w:val="22"/>
          <w:szCs w:val="22"/>
        </w:rPr>
      </w:pPr>
      <w:r w:rsidRPr="00660CBD">
        <w:rPr>
          <w:rFonts w:eastAsia="Times"/>
          <w:b/>
          <w:noProof/>
          <w:color w:val="5C2D91"/>
          <w:sz w:val="22"/>
          <w:szCs w:val="22"/>
        </w:rPr>
        <w:t>Interactions avec les acteurs socio-économiques</w:t>
      </w:r>
    </w:p>
    <w:p w:rsidR="001443AD" w:rsidRDefault="001443AD" w:rsidP="006E5AD4">
      <w:pPr>
        <w:pStyle w:val="Corpsdetexte"/>
        <w:spacing w:line="240" w:lineRule="exact"/>
        <w:ind w:left="284"/>
        <w:rPr>
          <w:rFonts w:ascii="Century Gothic" w:hAnsi="Century Gothic"/>
          <w:bCs/>
          <w:color w:val="auto"/>
          <w:sz w:val="18"/>
          <w:szCs w:val="18"/>
        </w:rPr>
      </w:pPr>
    </w:p>
    <w:p w:rsidR="006E5AD4" w:rsidRPr="00205D6E" w:rsidRDefault="006E5AD4" w:rsidP="006E5AD4">
      <w:pPr>
        <w:spacing w:after="120"/>
        <w:rPr>
          <w:rFonts w:ascii="Century Gothic" w:eastAsia="Times" w:hAnsi="Century Gothic"/>
          <w:noProof/>
          <w:sz w:val="18"/>
          <w:szCs w:val="22"/>
        </w:rPr>
      </w:pPr>
      <w:r w:rsidRPr="00205D6E">
        <w:rPr>
          <w:rFonts w:ascii="Century Gothic" w:eastAsia="Times" w:hAnsi="Century Gothic"/>
          <w:noProof/>
          <w:sz w:val="18"/>
          <w:szCs w:val="22"/>
        </w:rPr>
        <w:t>Contrats de R&amp;D avec des industriels</w:t>
      </w:r>
    </w:p>
    <w:p w:rsidR="006E5AD4" w:rsidRPr="00205D6E" w:rsidRDefault="006E5AD4" w:rsidP="006E5AD4">
      <w:pPr>
        <w:spacing w:after="120"/>
        <w:rPr>
          <w:rFonts w:ascii="Century Gothic" w:eastAsia="Times" w:hAnsi="Century Gothic"/>
          <w:noProof/>
          <w:sz w:val="18"/>
          <w:szCs w:val="22"/>
        </w:rPr>
      </w:pPr>
      <w:r w:rsidRPr="00205D6E">
        <w:rPr>
          <w:rFonts w:ascii="Century Gothic" w:eastAsia="Times" w:hAnsi="Century Gothic"/>
          <w:noProof/>
          <w:sz w:val="18"/>
          <w:szCs w:val="22"/>
        </w:rPr>
        <w:t>Bourses Cifre</w:t>
      </w:r>
    </w:p>
    <w:p w:rsidR="006E5AD4" w:rsidRPr="00205D6E" w:rsidRDefault="006E5AD4" w:rsidP="006E5AD4">
      <w:pPr>
        <w:spacing w:after="120"/>
        <w:rPr>
          <w:rFonts w:ascii="Century Gothic" w:eastAsia="Times" w:hAnsi="Century Gothic"/>
          <w:noProof/>
          <w:sz w:val="18"/>
          <w:szCs w:val="22"/>
        </w:rPr>
      </w:pPr>
      <w:r w:rsidRPr="00205D6E">
        <w:rPr>
          <w:rFonts w:ascii="Century Gothic" w:eastAsia="Times" w:hAnsi="Century Gothic"/>
          <w:noProof/>
          <w:sz w:val="18"/>
          <w:szCs w:val="22"/>
        </w:rPr>
        <w:t>Créations de laboratoires communs avec une / des entreprise(s)</w:t>
      </w:r>
    </w:p>
    <w:p w:rsidR="006E5AD4" w:rsidRPr="00205D6E" w:rsidRDefault="006E5AD4" w:rsidP="006E5AD4">
      <w:pPr>
        <w:spacing w:after="120"/>
        <w:rPr>
          <w:rFonts w:ascii="Century Gothic" w:eastAsia="Times" w:hAnsi="Century Gothic"/>
          <w:noProof/>
          <w:sz w:val="18"/>
          <w:szCs w:val="22"/>
        </w:rPr>
      </w:pPr>
      <w:r w:rsidRPr="00205D6E">
        <w:rPr>
          <w:rFonts w:ascii="Century Gothic" w:eastAsia="Times" w:hAnsi="Century Gothic"/>
          <w:noProof/>
          <w:sz w:val="18"/>
          <w:szCs w:val="22"/>
        </w:rPr>
        <w:t>Création de réseaux ou d'unités mixtes technologiques</w:t>
      </w:r>
    </w:p>
    <w:p w:rsidR="006E5AD4" w:rsidRPr="00205D6E" w:rsidRDefault="006E5AD4" w:rsidP="006E5AD4">
      <w:pPr>
        <w:spacing w:after="120"/>
        <w:rPr>
          <w:rFonts w:ascii="Century Gothic" w:eastAsia="Times" w:hAnsi="Century Gothic"/>
          <w:noProof/>
          <w:sz w:val="18"/>
          <w:szCs w:val="22"/>
        </w:rPr>
      </w:pPr>
      <w:r w:rsidRPr="00205D6E">
        <w:rPr>
          <w:rFonts w:ascii="Century Gothic" w:eastAsia="Times" w:hAnsi="Century Gothic"/>
          <w:noProof/>
          <w:sz w:val="18"/>
          <w:szCs w:val="22"/>
        </w:rPr>
        <w:t>Création d’entreprise</w:t>
      </w:r>
      <w:r w:rsidR="0030516E">
        <w:rPr>
          <w:rFonts w:ascii="Century Gothic" w:eastAsia="Times" w:hAnsi="Century Gothic"/>
          <w:noProof/>
          <w:sz w:val="18"/>
          <w:szCs w:val="22"/>
        </w:rPr>
        <w:t>s</w:t>
      </w:r>
      <w:r w:rsidRPr="00205D6E">
        <w:rPr>
          <w:rFonts w:ascii="Century Gothic" w:eastAsia="Times" w:hAnsi="Century Gothic"/>
          <w:noProof/>
          <w:sz w:val="18"/>
          <w:szCs w:val="22"/>
        </w:rPr>
        <w:t>, de start-up</w:t>
      </w:r>
    </w:p>
    <w:p w:rsidR="006E5AD4" w:rsidRPr="00205D6E" w:rsidRDefault="006E5AD4" w:rsidP="006E5AD4">
      <w:pPr>
        <w:spacing w:after="120"/>
        <w:rPr>
          <w:rFonts w:ascii="Century Gothic" w:eastAsia="Times" w:hAnsi="Century Gothic"/>
          <w:noProof/>
          <w:sz w:val="18"/>
          <w:szCs w:val="22"/>
        </w:rPr>
      </w:pPr>
      <w:r w:rsidRPr="00205D6E">
        <w:rPr>
          <w:rFonts w:ascii="Century Gothic" w:eastAsia="Times" w:hAnsi="Century Gothic"/>
          <w:noProof/>
          <w:sz w:val="18"/>
          <w:szCs w:val="22"/>
        </w:rPr>
        <w:t>Essais cliniques</w:t>
      </w:r>
    </w:p>
    <w:p w:rsidR="00241B61" w:rsidRPr="00660CBD" w:rsidRDefault="00241B61" w:rsidP="008F42E1">
      <w:pPr>
        <w:pStyle w:val="0-TITRERAPPORT"/>
        <w:numPr>
          <w:ilvl w:val="0"/>
          <w:numId w:val="22"/>
        </w:numPr>
        <w:spacing w:before="400"/>
        <w:ind w:left="284" w:hanging="284"/>
        <w:rPr>
          <w:rFonts w:eastAsia="Times"/>
          <w:b/>
          <w:noProof/>
          <w:color w:val="5C2D91"/>
          <w:sz w:val="22"/>
          <w:szCs w:val="22"/>
        </w:rPr>
      </w:pPr>
      <w:r w:rsidRPr="00660CBD">
        <w:rPr>
          <w:rFonts w:eastAsia="Times"/>
          <w:b/>
          <w:noProof/>
          <w:color w:val="5C2D91"/>
          <w:sz w:val="22"/>
          <w:szCs w:val="22"/>
        </w:rPr>
        <w:t>Activités d’expertise scientifique</w:t>
      </w:r>
    </w:p>
    <w:p w:rsidR="008E1CE2" w:rsidRDefault="008E1CE2" w:rsidP="006E5AD4">
      <w:pPr>
        <w:pStyle w:val="Corpsdetexte"/>
        <w:spacing w:line="240" w:lineRule="exact"/>
        <w:rPr>
          <w:rFonts w:ascii="Century Gothic" w:hAnsi="Century Gothic"/>
          <w:bCs/>
          <w:color w:val="auto"/>
          <w:sz w:val="18"/>
          <w:szCs w:val="18"/>
        </w:rPr>
      </w:pPr>
    </w:p>
    <w:p w:rsidR="006E5AD4" w:rsidRPr="00205D6E" w:rsidRDefault="006E5AD4" w:rsidP="006E5AD4">
      <w:pPr>
        <w:spacing w:after="120"/>
        <w:rPr>
          <w:rFonts w:ascii="Century Gothic" w:eastAsia="Times" w:hAnsi="Century Gothic"/>
          <w:noProof/>
          <w:sz w:val="18"/>
          <w:szCs w:val="22"/>
        </w:rPr>
      </w:pPr>
      <w:r w:rsidRPr="00205D6E">
        <w:rPr>
          <w:rFonts w:ascii="Century Gothic" w:eastAsia="Times" w:hAnsi="Century Gothic"/>
          <w:noProof/>
          <w:sz w:val="18"/>
          <w:szCs w:val="22"/>
        </w:rPr>
        <w:t>Activités de consultant</w:t>
      </w:r>
    </w:p>
    <w:p w:rsidR="006E5AD4" w:rsidRPr="00205D6E" w:rsidRDefault="006E5AD4" w:rsidP="006E5AD4">
      <w:pPr>
        <w:spacing w:after="120"/>
        <w:rPr>
          <w:rFonts w:ascii="Century Gothic" w:eastAsia="Times" w:hAnsi="Century Gothic"/>
          <w:noProof/>
          <w:sz w:val="18"/>
          <w:szCs w:val="22"/>
        </w:rPr>
      </w:pPr>
      <w:r w:rsidRPr="00205D6E">
        <w:rPr>
          <w:rFonts w:ascii="Century Gothic" w:eastAsia="Times" w:hAnsi="Century Gothic"/>
          <w:noProof/>
          <w:sz w:val="18"/>
          <w:szCs w:val="22"/>
        </w:rPr>
        <w:t>Participation à des instances d'expertises (type Anses) ou de normalisation</w:t>
      </w:r>
    </w:p>
    <w:p w:rsidR="006E5AD4" w:rsidRPr="00205D6E" w:rsidRDefault="006E5AD4" w:rsidP="006E5AD4">
      <w:pPr>
        <w:spacing w:after="120"/>
        <w:rPr>
          <w:rFonts w:ascii="Century Gothic" w:eastAsia="Times" w:hAnsi="Century Gothic"/>
          <w:noProof/>
          <w:sz w:val="18"/>
          <w:szCs w:val="22"/>
        </w:rPr>
      </w:pPr>
      <w:r w:rsidRPr="00205D6E">
        <w:rPr>
          <w:rFonts w:ascii="Century Gothic" w:eastAsia="Times" w:hAnsi="Century Gothic"/>
          <w:noProof/>
          <w:sz w:val="18"/>
          <w:szCs w:val="22"/>
        </w:rPr>
        <w:t>Expertise juridique</w:t>
      </w:r>
    </w:p>
    <w:p w:rsidR="006E5AD4" w:rsidRPr="00205D6E" w:rsidRDefault="006E5AD4" w:rsidP="006E5AD4">
      <w:pPr>
        <w:spacing w:after="120"/>
        <w:rPr>
          <w:rFonts w:ascii="Century Gothic" w:eastAsia="Times" w:hAnsi="Century Gothic"/>
          <w:noProof/>
          <w:sz w:val="18"/>
          <w:szCs w:val="22"/>
        </w:rPr>
      </w:pPr>
      <w:r w:rsidRPr="00205D6E">
        <w:rPr>
          <w:rFonts w:ascii="Century Gothic" w:eastAsia="Times" w:hAnsi="Century Gothic"/>
          <w:noProof/>
          <w:sz w:val="18"/>
          <w:szCs w:val="22"/>
        </w:rPr>
        <w:t>Rapports d’expertises techniques, produits des instances de normalisation</w:t>
      </w:r>
    </w:p>
    <w:p w:rsidR="008E1CE2" w:rsidRPr="00C34AD6" w:rsidRDefault="008E1CE2" w:rsidP="008F42E1">
      <w:pPr>
        <w:pStyle w:val="0-TITRERAPPORT"/>
        <w:numPr>
          <w:ilvl w:val="0"/>
          <w:numId w:val="22"/>
        </w:numPr>
        <w:spacing w:before="400"/>
        <w:ind w:left="284" w:hanging="284"/>
        <w:rPr>
          <w:rFonts w:eastAsia="Times"/>
          <w:b/>
          <w:noProof/>
          <w:color w:val="5C2D91"/>
          <w:sz w:val="22"/>
          <w:szCs w:val="22"/>
        </w:rPr>
      </w:pPr>
      <w:r w:rsidRPr="00C34AD6">
        <w:rPr>
          <w:rFonts w:eastAsia="Times"/>
          <w:b/>
          <w:noProof/>
          <w:color w:val="5C2D91"/>
          <w:sz w:val="22"/>
          <w:szCs w:val="22"/>
        </w:rPr>
        <w:t>Produits destinés au grand public</w:t>
      </w:r>
    </w:p>
    <w:p w:rsidR="008E1CE2" w:rsidRDefault="008E1CE2" w:rsidP="006E5AD4">
      <w:pPr>
        <w:pStyle w:val="Corpsdetexte"/>
        <w:spacing w:line="240" w:lineRule="exact"/>
        <w:ind w:left="284"/>
        <w:rPr>
          <w:rFonts w:ascii="Century Gothic" w:hAnsi="Century Gothic"/>
          <w:bCs/>
          <w:color w:val="auto"/>
          <w:sz w:val="18"/>
          <w:szCs w:val="18"/>
        </w:rPr>
      </w:pPr>
    </w:p>
    <w:p w:rsidR="006E5AD4" w:rsidRPr="00205D6E" w:rsidRDefault="006E5AD4" w:rsidP="006E5AD4">
      <w:pPr>
        <w:spacing w:after="120"/>
        <w:rPr>
          <w:rFonts w:ascii="Century Gothic" w:eastAsia="Times" w:hAnsi="Century Gothic"/>
          <w:noProof/>
          <w:sz w:val="18"/>
          <w:szCs w:val="22"/>
        </w:rPr>
      </w:pPr>
      <w:r w:rsidRPr="00205D6E">
        <w:rPr>
          <w:rFonts w:ascii="Century Gothic" w:eastAsia="Times" w:hAnsi="Century Gothic"/>
          <w:noProof/>
          <w:sz w:val="18"/>
          <w:szCs w:val="22"/>
        </w:rPr>
        <w:t>Émissions radio, TV, presse écrite</w:t>
      </w:r>
    </w:p>
    <w:p w:rsidR="006E5AD4" w:rsidRPr="00205D6E" w:rsidRDefault="006E5AD4" w:rsidP="006E5AD4">
      <w:pPr>
        <w:spacing w:after="120"/>
        <w:rPr>
          <w:rFonts w:ascii="Century Gothic" w:eastAsia="Times" w:hAnsi="Century Gothic"/>
          <w:noProof/>
          <w:sz w:val="18"/>
          <w:szCs w:val="22"/>
        </w:rPr>
      </w:pPr>
      <w:r w:rsidRPr="00205D6E">
        <w:rPr>
          <w:rFonts w:ascii="Century Gothic" w:eastAsia="Times" w:hAnsi="Century Gothic"/>
          <w:noProof/>
          <w:sz w:val="18"/>
          <w:szCs w:val="22"/>
        </w:rPr>
        <w:t>Produits de vulgarisation : articles, interviews, éditions, vidéos, produits de médiation scientifique, débats science et société, etc.</w:t>
      </w:r>
    </w:p>
    <w:p w:rsidR="006E5AD4" w:rsidRDefault="006E5AD4" w:rsidP="006E5AD4">
      <w:pPr>
        <w:pStyle w:val="Corpsdetexte"/>
        <w:spacing w:line="240" w:lineRule="exact"/>
        <w:rPr>
          <w:rFonts w:ascii="Century Gothic" w:hAnsi="Century Gothic"/>
          <w:bCs/>
          <w:color w:val="auto"/>
          <w:sz w:val="18"/>
          <w:szCs w:val="18"/>
        </w:rPr>
      </w:pPr>
    </w:p>
    <w:p w:rsidR="00BD0121" w:rsidRDefault="00BD0121" w:rsidP="005D6076">
      <w:pPr>
        <w:pStyle w:val="Corpsdetexte"/>
        <w:tabs>
          <w:tab w:val="clear" w:pos="1276"/>
          <w:tab w:val="clear" w:pos="1701"/>
        </w:tabs>
        <w:spacing w:before="160" w:after="160"/>
        <w:ind w:left="426" w:hanging="426"/>
        <w:rPr>
          <w:rFonts w:ascii="Century Gothic" w:eastAsia="Times" w:hAnsi="Century Gothic"/>
          <w:caps/>
          <w:noProof/>
          <w:color w:val="ED145B"/>
          <w:w w:val="105"/>
          <w:lang w:eastAsia="en-US"/>
        </w:rPr>
      </w:pPr>
      <w:r>
        <w:rPr>
          <w:rFonts w:ascii="Century Gothic" w:eastAsia="Times" w:hAnsi="Century Gothic"/>
          <w:caps/>
          <w:noProof/>
          <w:color w:val="ED145B"/>
          <w:w w:val="105"/>
          <w:lang w:eastAsia="en-US"/>
        </w:rPr>
        <w:br w:type="page"/>
      </w:r>
    </w:p>
    <w:p w:rsidR="00637F6A" w:rsidRPr="00C1640B" w:rsidRDefault="00F0081A" w:rsidP="005D6076">
      <w:pPr>
        <w:pStyle w:val="Corpsdetexte"/>
        <w:tabs>
          <w:tab w:val="clear" w:pos="1276"/>
          <w:tab w:val="clear" w:pos="1701"/>
        </w:tabs>
        <w:spacing w:before="160" w:after="160"/>
        <w:ind w:left="426" w:hanging="426"/>
        <w:rPr>
          <w:rFonts w:ascii="Century Gothic" w:eastAsia="Times" w:hAnsi="Century Gothic"/>
          <w:caps/>
          <w:noProof/>
          <w:color w:val="ED145B"/>
          <w:w w:val="105"/>
          <w:lang w:eastAsia="en-US"/>
        </w:rPr>
      </w:pPr>
      <w:r>
        <w:rPr>
          <w:rFonts w:ascii="Century Gothic" w:eastAsia="Times" w:hAnsi="Century Gothic"/>
          <w:caps/>
          <w:noProof/>
          <w:color w:val="ED145B"/>
          <w:w w:val="105"/>
          <w:lang w:eastAsia="en-US"/>
        </w:rPr>
        <w:lastRenderedPageBreak/>
        <w:t>III</w:t>
      </w:r>
      <w:r w:rsidR="000D21E5" w:rsidRPr="00C1640B">
        <w:rPr>
          <w:rFonts w:ascii="Century Gothic" w:eastAsia="Times" w:hAnsi="Century Gothic"/>
          <w:caps/>
          <w:noProof/>
          <w:color w:val="ED145B"/>
          <w:w w:val="105"/>
          <w:lang w:eastAsia="en-US"/>
        </w:rPr>
        <w:t xml:space="preserve"> </w:t>
      </w:r>
      <w:r w:rsidR="000D21E5">
        <w:rPr>
          <w:rFonts w:ascii="Century Gothic" w:eastAsia="Times" w:hAnsi="Century Gothic"/>
          <w:caps/>
          <w:noProof/>
          <w:color w:val="ED145B"/>
          <w:w w:val="105"/>
          <w:lang w:eastAsia="en-US"/>
        </w:rPr>
        <w:t>-</w:t>
      </w:r>
      <w:r w:rsidR="000D21E5">
        <w:rPr>
          <w:rFonts w:ascii="Century Gothic" w:eastAsia="Times" w:hAnsi="Century Gothic"/>
          <w:caps/>
          <w:noProof/>
          <w:color w:val="ED145B"/>
          <w:w w:val="105"/>
          <w:lang w:eastAsia="en-US"/>
        </w:rPr>
        <w:tab/>
        <w:t xml:space="preserve">implication </w:t>
      </w:r>
      <w:r w:rsidR="00C7400F">
        <w:rPr>
          <w:rFonts w:ascii="Century Gothic" w:eastAsia="Times" w:hAnsi="Century Gothic"/>
          <w:caps/>
          <w:noProof/>
          <w:color w:val="ED145B"/>
          <w:w w:val="105"/>
          <w:lang w:eastAsia="en-US"/>
        </w:rPr>
        <w:t>DE l’unitÉ et de chaque Équipe</w:t>
      </w:r>
      <w:r w:rsidR="00A33FE1">
        <w:rPr>
          <w:rFonts w:ascii="Century Gothic" w:eastAsia="Times" w:hAnsi="Century Gothic"/>
          <w:caps/>
          <w:noProof/>
          <w:color w:val="ED145B"/>
          <w:w w:val="105"/>
          <w:lang w:eastAsia="en-US"/>
        </w:rPr>
        <w:t xml:space="preserve"> /</w:t>
      </w:r>
      <w:r w:rsidR="0030516E" w:rsidRPr="00A33FE1">
        <w:rPr>
          <w:rFonts w:ascii="Century Gothic" w:eastAsia="Times" w:hAnsi="Century Gothic"/>
          <w:caps/>
          <w:noProof/>
          <w:color w:val="ED145B"/>
          <w:w w:val="105"/>
          <w:lang w:eastAsia="en-US"/>
        </w:rPr>
        <w:t xml:space="preserve"> THÈME</w:t>
      </w:r>
      <w:r w:rsidR="00C7400F">
        <w:rPr>
          <w:rFonts w:ascii="Century Gothic" w:eastAsia="Times" w:hAnsi="Century Gothic"/>
          <w:caps/>
          <w:noProof/>
          <w:color w:val="ED145B"/>
          <w:w w:val="105"/>
          <w:lang w:eastAsia="en-US"/>
        </w:rPr>
        <w:t xml:space="preserve"> </w:t>
      </w:r>
      <w:r w:rsidR="000D21E5">
        <w:rPr>
          <w:rFonts w:ascii="Century Gothic" w:eastAsia="Times" w:hAnsi="Century Gothic"/>
          <w:caps/>
          <w:noProof/>
          <w:color w:val="ED145B"/>
          <w:w w:val="105"/>
          <w:lang w:eastAsia="en-US"/>
        </w:rPr>
        <w:t>dans la formation par la recherche</w:t>
      </w:r>
      <w:r w:rsidR="00637F6A">
        <w:rPr>
          <w:rFonts w:ascii="Century Gothic" w:eastAsia="Times" w:hAnsi="Century Gothic"/>
          <w:caps/>
          <w:noProof/>
          <w:color w:val="ED145B"/>
          <w:w w:val="105"/>
          <w:lang w:eastAsia="en-US"/>
        </w:rPr>
        <w:t xml:space="preserve"> </w:t>
      </w:r>
    </w:p>
    <w:p w:rsidR="008E1CE2" w:rsidRPr="0030516E" w:rsidRDefault="00F6307F" w:rsidP="00D9572E">
      <w:pPr>
        <w:pStyle w:val="Corpsdetexte"/>
        <w:spacing w:line="240" w:lineRule="exact"/>
        <w:rPr>
          <w:rFonts w:ascii="Century Gothic" w:hAnsi="Century Gothic"/>
          <w:b/>
          <w:bCs/>
          <w:i/>
          <w:color w:val="00B0F0"/>
          <w:sz w:val="18"/>
          <w:szCs w:val="18"/>
        </w:rPr>
      </w:pPr>
      <w:r w:rsidRPr="0030516E">
        <w:rPr>
          <w:rFonts w:ascii="Century Gothic" w:hAnsi="Century Gothic"/>
          <w:b/>
          <w:bCs/>
          <w:i/>
          <w:color w:val="00B0F0"/>
          <w:sz w:val="18"/>
          <w:szCs w:val="18"/>
        </w:rPr>
        <w:t xml:space="preserve">La liste de ces </w:t>
      </w:r>
      <w:r w:rsidR="00EF5C4F" w:rsidRPr="0030516E">
        <w:rPr>
          <w:rFonts w:ascii="Century Gothic" w:hAnsi="Century Gothic"/>
          <w:b/>
          <w:bCs/>
          <w:i/>
          <w:color w:val="00B0F0"/>
          <w:sz w:val="18"/>
          <w:szCs w:val="18"/>
        </w:rPr>
        <w:t xml:space="preserve">produits et </w:t>
      </w:r>
      <w:r w:rsidRPr="0030516E">
        <w:rPr>
          <w:rFonts w:ascii="Century Gothic" w:hAnsi="Century Gothic"/>
          <w:b/>
          <w:bCs/>
          <w:i/>
          <w:color w:val="00B0F0"/>
          <w:sz w:val="18"/>
          <w:szCs w:val="18"/>
        </w:rPr>
        <w:t>activités n’a pas à être exhaustive. On mettra en évidence les réalisations les plus significatives.</w:t>
      </w:r>
    </w:p>
    <w:p w:rsidR="00EF5C4F" w:rsidRPr="00C34AD6" w:rsidRDefault="00EF5C4F" w:rsidP="008F42E1">
      <w:pPr>
        <w:pStyle w:val="0-TITRERAPPORT"/>
        <w:numPr>
          <w:ilvl w:val="0"/>
          <w:numId w:val="17"/>
        </w:numPr>
        <w:spacing w:before="400"/>
        <w:ind w:left="425" w:hanging="425"/>
        <w:rPr>
          <w:rFonts w:eastAsia="Times"/>
          <w:b/>
          <w:noProof/>
          <w:color w:val="5C2D91"/>
          <w:sz w:val="22"/>
          <w:szCs w:val="22"/>
        </w:rPr>
      </w:pPr>
      <w:r w:rsidRPr="00C34AD6">
        <w:rPr>
          <w:rFonts w:eastAsia="Times"/>
          <w:b/>
          <w:noProof/>
          <w:color w:val="5C2D91"/>
          <w:sz w:val="22"/>
          <w:szCs w:val="22"/>
        </w:rPr>
        <w:t xml:space="preserve">Produits des activités </w:t>
      </w:r>
      <w:r w:rsidR="00CC7A96">
        <w:rPr>
          <w:rFonts w:eastAsia="Times"/>
          <w:b/>
          <w:noProof/>
          <w:color w:val="5C2D91"/>
          <w:sz w:val="22"/>
          <w:szCs w:val="22"/>
        </w:rPr>
        <w:t>pédag</w:t>
      </w:r>
      <w:r w:rsidR="00EC170B">
        <w:rPr>
          <w:rFonts w:eastAsia="Times"/>
          <w:b/>
          <w:noProof/>
          <w:color w:val="5C2D91"/>
          <w:sz w:val="22"/>
          <w:szCs w:val="22"/>
        </w:rPr>
        <w:t>o</w:t>
      </w:r>
      <w:r w:rsidR="00CC7A96">
        <w:rPr>
          <w:rFonts w:eastAsia="Times"/>
          <w:b/>
          <w:noProof/>
          <w:color w:val="5C2D91"/>
          <w:sz w:val="22"/>
          <w:szCs w:val="22"/>
        </w:rPr>
        <w:t xml:space="preserve">giques et </w:t>
      </w:r>
      <w:r w:rsidRPr="00C34AD6">
        <w:rPr>
          <w:rFonts w:eastAsia="Times"/>
          <w:b/>
          <w:noProof/>
          <w:color w:val="5C2D91"/>
          <w:sz w:val="22"/>
          <w:szCs w:val="22"/>
        </w:rPr>
        <w:t>didactiques</w:t>
      </w:r>
    </w:p>
    <w:p w:rsidR="00EF5C4F" w:rsidRDefault="00EF5C4F" w:rsidP="00EF5C4F">
      <w:pPr>
        <w:pStyle w:val="Corpsdetexte"/>
        <w:spacing w:line="240" w:lineRule="exact"/>
        <w:rPr>
          <w:rFonts w:ascii="Century Gothic" w:hAnsi="Century Gothic"/>
          <w:bCs/>
          <w:color w:val="auto"/>
          <w:sz w:val="18"/>
          <w:szCs w:val="18"/>
        </w:rPr>
      </w:pPr>
    </w:p>
    <w:p w:rsidR="008C7FFC" w:rsidRPr="006C3EFD" w:rsidRDefault="00EF5C4F" w:rsidP="00101E60">
      <w:pPr>
        <w:pStyle w:val="0-TITRERAPPORT"/>
        <w:ind w:left="0"/>
        <w:rPr>
          <w:b/>
          <w:bCs/>
          <w:i/>
          <w:color w:val="00B0F0"/>
          <w:sz w:val="18"/>
          <w:szCs w:val="18"/>
          <w:lang w:eastAsia="ar-SA"/>
        </w:rPr>
      </w:pPr>
      <w:r w:rsidRPr="006C3EFD">
        <w:rPr>
          <w:b/>
          <w:bCs/>
          <w:i/>
          <w:color w:val="00B0F0"/>
          <w:sz w:val="18"/>
          <w:szCs w:val="18"/>
          <w:lang w:eastAsia="ar-SA"/>
        </w:rPr>
        <w:t>En sus de la liste de ces produits, on insistera sur la pertinence de leu</w:t>
      </w:r>
      <w:r w:rsidR="005D200C" w:rsidRPr="006C3EFD">
        <w:rPr>
          <w:b/>
          <w:bCs/>
          <w:i/>
          <w:color w:val="00B0F0"/>
          <w:sz w:val="18"/>
          <w:szCs w:val="18"/>
          <w:lang w:eastAsia="ar-SA"/>
        </w:rPr>
        <w:t>r</w:t>
      </w:r>
      <w:r w:rsidR="002409FB" w:rsidRPr="006C3EFD">
        <w:rPr>
          <w:b/>
          <w:bCs/>
          <w:i/>
          <w:color w:val="00B0F0"/>
          <w:sz w:val="18"/>
          <w:szCs w:val="18"/>
          <w:lang w:eastAsia="ar-SA"/>
        </w:rPr>
        <w:t xml:space="preserve"> support</w:t>
      </w:r>
      <w:r w:rsidRPr="006C3EFD">
        <w:rPr>
          <w:b/>
          <w:bCs/>
          <w:i/>
          <w:color w:val="00B0F0"/>
          <w:sz w:val="18"/>
          <w:szCs w:val="18"/>
          <w:lang w:eastAsia="ar-SA"/>
        </w:rPr>
        <w:t xml:space="preserve"> de diffusion et sur leur rayonnement (régional, national, international).</w:t>
      </w:r>
    </w:p>
    <w:p w:rsidR="002409FB" w:rsidRPr="006C3EFD" w:rsidRDefault="002409FB" w:rsidP="006E5AD4">
      <w:pPr>
        <w:spacing w:after="120"/>
        <w:rPr>
          <w:rFonts w:ascii="Century Gothic" w:eastAsia="Times New Roman" w:hAnsi="Century Gothic"/>
          <w:b/>
          <w:bCs/>
          <w:i/>
          <w:color w:val="00B0F0"/>
          <w:sz w:val="18"/>
          <w:szCs w:val="18"/>
          <w:lang w:eastAsia="ar-SA"/>
        </w:rPr>
      </w:pPr>
    </w:p>
    <w:p w:rsidR="006E5AD4" w:rsidRPr="00205D6E" w:rsidRDefault="006E5AD4" w:rsidP="006E5AD4">
      <w:pPr>
        <w:spacing w:after="120"/>
        <w:rPr>
          <w:rFonts w:ascii="Century Gothic" w:eastAsia="Times" w:hAnsi="Century Gothic"/>
          <w:noProof/>
          <w:sz w:val="18"/>
          <w:szCs w:val="22"/>
        </w:rPr>
      </w:pPr>
      <w:r w:rsidRPr="00205D6E">
        <w:rPr>
          <w:rFonts w:ascii="Century Gothic" w:eastAsia="Times" w:hAnsi="Century Gothic"/>
          <w:noProof/>
          <w:sz w:val="18"/>
          <w:szCs w:val="22"/>
        </w:rPr>
        <w:t>Ouvrages</w:t>
      </w:r>
    </w:p>
    <w:p w:rsidR="006E5AD4" w:rsidRPr="00205D6E" w:rsidRDefault="006E5AD4" w:rsidP="006E5AD4">
      <w:pPr>
        <w:spacing w:after="120"/>
        <w:rPr>
          <w:rFonts w:ascii="Century Gothic" w:eastAsia="Times" w:hAnsi="Century Gothic"/>
          <w:noProof/>
          <w:sz w:val="18"/>
          <w:szCs w:val="22"/>
        </w:rPr>
      </w:pPr>
      <w:r w:rsidRPr="00205D6E">
        <w:rPr>
          <w:rFonts w:ascii="Century Gothic" w:eastAsia="Times" w:hAnsi="Century Gothic"/>
          <w:noProof/>
          <w:sz w:val="18"/>
          <w:szCs w:val="22"/>
        </w:rPr>
        <w:t>E-learning, moocs, cours multimédia, etc.</w:t>
      </w:r>
    </w:p>
    <w:p w:rsidR="008C7FFC" w:rsidRPr="00C34AD6" w:rsidRDefault="00EF5C4F" w:rsidP="008F42E1">
      <w:pPr>
        <w:pStyle w:val="0-TITRERAPPORT"/>
        <w:numPr>
          <w:ilvl w:val="0"/>
          <w:numId w:val="17"/>
        </w:numPr>
        <w:spacing w:before="400"/>
        <w:ind w:left="425" w:hanging="425"/>
        <w:rPr>
          <w:rFonts w:eastAsia="Times"/>
          <w:b/>
          <w:noProof/>
          <w:color w:val="5C2D91"/>
          <w:sz w:val="22"/>
          <w:szCs w:val="22"/>
        </w:rPr>
      </w:pPr>
      <w:r>
        <w:rPr>
          <w:rFonts w:eastAsia="Times"/>
          <w:b/>
          <w:noProof/>
          <w:color w:val="5C2D91"/>
          <w:sz w:val="22"/>
          <w:szCs w:val="22"/>
        </w:rPr>
        <w:t>P</w:t>
      </w:r>
      <w:r w:rsidR="008C7FFC">
        <w:rPr>
          <w:rFonts w:eastAsia="Times"/>
          <w:b/>
          <w:noProof/>
          <w:color w:val="5C2D91"/>
          <w:sz w:val="22"/>
          <w:szCs w:val="22"/>
        </w:rPr>
        <w:t xml:space="preserve">roductions scientifiques (articles, ouvrages, etc.) </w:t>
      </w:r>
      <w:r w:rsidR="00630EFE">
        <w:rPr>
          <w:rFonts w:eastAsia="Times"/>
          <w:b/>
          <w:noProof/>
          <w:color w:val="5C2D91"/>
          <w:sz w:val="22"/>
          <w:szCs w:val="22"/>
        </w:rPr>
        <w:t xml:space="preserve">issues </w:t>
      </w:r>
      <w:r w:rsidR="00CC7A96">
        <w:rPr>
          <w:rFonts w:eastAsia="Times"/>
          <w:b/>
          <w:noProof/>
          <w:color w:val="5C2D91"/>
          <w:sz w:val="22"/>
          <w:szCs w:val="22"/>
        </w:rPr>
        <w:t>des thèses</w:t>
      </w:r>
    </w:p>
    <w:p w:rsidR="008C7FFC" w:rsidRDefault="008C7FFC" w:rsidP="008C7FFC">
      <w:pPr>
        <w:pStyle w:val="Corpsdetexte"/>
        <w:spacing w:line="240" w:lineRule="exact"/>
        <w:rPr>
          <w:rFonts w:ascii="Century Gothic" w:hAnsi="Century Gothic"/>
          <w:bCs/>
          <w:color w:val="auto"/>
          <w:sz w:val="18"/>
          <w:szCs w:val="18"/>
        </w:rPr>
      </w:pPr>
    </w:p>
    <w:p w:rsidR="00EF5C4F" w:rsidRPr="006C3EFD" w:rsidRDefault="00EF5C4F" w:rsidP="00EF5C4F">
      <w:pPr>
        <w:pStyle w:val="0-TITRERAPPORT"/>
        <w:ind w:left="0"/>
        <w:rPr>
          <w:b/>
          <w:bCs/>
          <w:i/>
          <w:color w:val="00B0F0"/>
          <w:sz w:val="18"/>
          <w:szCs w:val="18"/>
          <w:lang w:eastAsia="ar-SA"/>
        </w:rPr>
      </w:pPr>
      <w:r w:rsidRPr="006C3EFD">
        <w:rPr>
          <w:b/>
          <w:bCs/>
          <w:i/>
          <w:color w:val="00B0F0"/>
          <w:sz w:val="18"/>
          <w:szCs w:val="18"/>
          <w:lang w:eastAsia="ar-SA"/>
        </w:rPr>
        <w:t>En sus de la liste de ces produits, on insistera sur la pertinence de leu</w:t>
      </w:r>
      <w:r w:rsidR="005D200C" w:rsidRPr="006C3EFD">
        <w:rPr>
          <w:b/>
          <w:bCs/>
          <w:i/>
          <w:color w:val="00B0F0"/>
          <w:sz w:val="18"/>
          <w:szCs w:val="18"/>
          <w:lang w:eastAsia="ar-SA"/>
        </w:rPr>
        <w:t>r</w:t>
      </w:r>
      <w:r w:rsidR="00C7400F" w:rsidRPr="006C3EFD">
        <w:rPr>
          <w:b/>
          <w:bCs/>
          <w:i/>
          <w:color w:val="00B0F0"/>
          <w:sz w:val="18"/>
          <w:szCs w:val="18"/>
          <w:lang w:eastAsia="ar-SA"/>
        </w:rPr>
        <w:t xml:space="preserve"> support</w:t>
      </w:r>
      <w:r w:rsidRPr="006C3EFD">
        <w:rPr>
          <w:b/>
          <w:bCs/>
          <w:i/>
          <w:color w:val="00B0F0"/>
          <w:sz w:val="18"/>
          <w:szCs w:val="18"/>
          <w:lang w:eastAsia="ar-SA"/>
        </w:rPr>
        <w:t xml:space="preserve"> de diffusion et sur leur rayonnement (régional, national, international).</w:t>
      </w:r>
      <w:r w:rsidR="000A374C">
        <w:rPr>
          <w:b/>
          <w:bCs/>
          <w:i/>
          <w:color w:val="00B0F0"/>
          <w:sz w:val="18"/>
          <w:szCs w:val="18"/>
          <w:lang w:eastAsia="ar-SA"/>
        </w:rPr>
        <w:t xml:space="preserve"> </w:t>
      </w:r>
      <w:r w:rsidR="00793BCA">
        <w:rPr>
          <w:b/>
          <w:bCs/>
          <w:i/>
          <w:color w:val="00B0F0"/>
          <w:sz w:val="18"/>
          <w:szCs w:val="18"/>
          <w:lang w:eastAsia="ar-SA"/>
        </w:rPr>
        <w:t>Le n</w:t>
      </w:r>
      <w:r w:rsidR="000A374C">
        <w:rPr>
          <w:b/>
          <w:bCs/>
          <w:i/>
          <w:color w:val="00B0F0"/>
          <w:sz w:val="18"/>
          <w:szCs w:val="18"/>
          <w:lang w:eastAsia="ar-SA"/>
        </w:rPr>
        <w:t>om du doct</w:t>
      </w:r>
      <w:r w:rsidR="008F1FB9">
        <w:rPr>
          <w:b/>
          <w:bCs/>
          <w:i/>
          <w:color w:val="00B0F0"/>
          <w:sz w:val="18"/>
          <w:szCs w:val="18"/>
          <w:lang w:eastAsia="ar-SA"/>
        </w:rPr>
        <w:t>orant</w:t>
      </w:r>
      <w:r w:rsidR="000A374C">
        <w:rPr>
          <w:b/>
          <w:bCs/>
          <w:i/>
          <w:color w:val="00B0F0"/>
          <w:sz w:val="18"/>
          <w:szCs w:val="18"/>
          <w:lang w:eastAsia="ar-SA"/>
        </w:rPr>
        <w:t xml:space="preserve"> </w:t>
      </w:r>
      <w:r w:rsidR="00793BCA">
        <w:rPr>
          <w:b/>
          <w:bCs/>
          <w:i/>
          <w:color w:val="00B0F0"/>
          <w:sz w:val="18"/>
          <w:szCs w:val="18"/>
          <w:lang w:eastAsia="ar-SA"/>
        </w:rPr>
        <w:t xml:space="preserve">sera </w:t>
      </w:r>
      <w:r w:rsidR="000A374C">
        <w:rPr>
          <w:b/>
          <w:bCs/>
          <w:i/>
          <w:color w:val="00B0F0"/>
          <w:sz w:val="18"/>
          <w:szCs w:val="18"/>
          <w:lang w:eastAsia="ar-SA"/>
        </w:rPr>
        <w:t>souligné</w:t>
      </w:r>
    </w:p>
    <w:p w:rsidR="00EF5C4F" w:rsidRPr="00630EFE" w:rsidRDefault="00EF5C4F" w:rsidP="008C7FFC">
      <w:pPr>
        <w:pStyle w:val="Corpsdetexte"/>
        <w:spacing w:line="240" w:lineRule="exact"/>
        <w:rPr>
          <w:rFonts w:ascii="Century Gothic" w:hAnsi="Century Gothic"/>
          <w:bCs/>
          <w:color w:val="auto"/>
          <w:sz w:val="18"/>
          <w:szCs w:val="18"/>
        </w:rPr>
      </w:pPr>
    </w:p>
    <w:p w:rsidR="006E5AD4" w:rsidRPr="00205D6E" w:rsidRDefault="006E5AD4" w:rsidP="006E5AD4">
      <w:pPr>
        <w:spacing w:after="120"/>
        <w:rPr>
          <w:rFonts w:ascii="Century Gothic" w:eastAsia="Times" w:hAnsi="Century Gothic"/>
          <w:noProof/>
          <w:sz w:val="18"/>
          <w:szCs w:val="22"/>
        </w:rPr>
      </w:pPr>
      <w:r w:rsidRPr="00205D6E">
        <w:rPr>
          <w:rFonts w:ascii="Century Gothic" w:eastAsia="Times" w:hAnsi="Century Gothic"/>
          <w:noProof/>
          <w:sz w:val="18"/>
          <w:szCs w:val="22"/>
        </w:rPr>
        <w:t>Productions scientifiques (articles, ouvrages, etc.) issus des thèses</w:t>
      </w:r>
    </w:p>
    <w:p w:rsidR="00542703" w:rsidRPr="00205D6E" w:rsidRDefault="006E5AD4" w:rsidP="006E5AD4">
      <w:pPr>
        <w:spacing w:after="120"/>
        <w:rPr>
          <w:rFonts w:ascii="Century Gothic" w:eastAsia="Times" w:hAnsi="Century Gothic"/>
          <w:noProof/>
          <w:sz w:val="18"/>
          <w:szCs w:val="22"/>
        </w:rPr>
      </w:pPr>
      <w:r w:rsidRPr="00205D6E">
        <w:rPr>
          <w:rFonts w:ascii="Century Gothic" w:eastAsia="Times" w:hAnsi="Century Gothic"/>
          <w:noProof/>
          <w:sz w:val="18"/>
          <w:szCs w:val="22"/>
        </w:rPr>
        <w:t>Nombre moyen d'articles par doct</w:t>
      </w:r>
      <w:r w:rsidR="00216CF7">
        <w:rPr>
          <w:rFonts w:ascii="Century Gothic" w:eastAsia="Times" w:hAnsi="Century Gothic"/>
          <w:noProof/>
          <w:sz w:val="18"/>
          <w:szCs w:val="22"/>
        </w:rPr>
        <w:t>eur</w:t>
      </w:r>
    </w:p>
    <w:p w:rsidR="006E5AD4" w:rsidRPr="00C34AD6" w:rsidRDefault="006E5AD4" w:rsidP="008F42E1">
      <w:pPr>
        <w:pStyle w:val="0-TITRERAPPORT"/>
        <w:numPr>
          <w:ilvl w:val="0"/>
          <w:numId w:val="17"/>
        </w:numPr>
        <w:spacing w:before="400"/>
        <w:ind w:left="425" w:hanging="425"/>
        <w:rPr>
          <w:rFonts w:eastAsia="Times"/>
          <w:b/>
          <w:noProof/>
          <w:color w:val="5C2D91"/>
          <w:sz w:val="22"/>
          <w:szCs w:val="22"/>
        </w:rPr>
      </w:pPr>
      <w:r>
        <w:rPr>
          <w:rFonts w:eastAsia="Times"/>
          <w:b/>
          <w:noProof/>
          <w:color w:val="5C2D91"/>
          <w:sz w:val="22"/>
          <w:szCs w:val="22"/>
        </w:rPr>
        <w:t>Formation</w:t>
      </w:r>
    </w:p>
    <w:p w:rsidR="006E5AD4" w:rsidRDefault="006E5AD4" w:rsidP="00CA73B4">
      <w:pPr>
        <w:pStyle w:val="Corpsdetexte"/>
        <w:spacing w:line="240" w:lineRule="exact"/>
        <w:rPr>
          <w:rFonts w:ascii="Century Gothic" w:hAnsi="Century Gothic"/>
          <w:bCs/>
          <w:color w:val="auto"/>
          <w:sz w:val="18"/>
          <w:szCs w:val="18"/>
        </w:rPr>
      </w:pPr>
    </w:p>
    <w:p w:rsidR="006E5AD4" w:rsidRPr="00205D6E" w:rsidRDefault="006E5AD4" w:rsidP="002409FB">
      <w:pPr>
        <w:spacing w:after="120"/>
        <w:rPr>
          <w:rFonts w:ascii="Century Gothic" w:eastAsia="Times" w:hAnsi="Century Gothic"/>
          <w:noProof/>
          <w:sz w:val="18"/>
          <w:szCs w:val="22"/>
        </w:rPr>
      </w:pPr>
      <w:r w:rsidRPr="00205D6E">
        <w:rPr>
          <w:rFonts w:ascii="Century Gothic" w:eastAsia="Times" w:hAnsi="Century Gothic"/>
          <w:noProof/>
          <w:sz w:val="18"/>
          <w:szCs w:val="22"/>
        </w:rPr>
        <w:t>Nombre de personnes Habilitées à Diriger des Recherche</w:t>
      </w:r>
      <w:r w:rsidR="0010203C">
        <w:rPr>
          <w:rFonts w:ascii="Century Gothic" w:eastAsia="Times" w:hAnsi="Century Gothic"/>
          <w:noProof/>
          <w:sz w:val="18"/>
          <w:szCs w:val="22"/>
        </w:rPr>
        <w:t>s</w:t>
      </w:r>
      <w:r w:rsidR="00A677A8">
        <w:rPr>
          <w:rFonts w:ascii="Century Gothic" w:eastAsia="Times" w:hAnsi="Century Gothic"/>
          <w:noProof/>
          <w:sz w:val="18"/>
          <w:szCs w:val="22"/>
        </w:rPr>
        <w:t xml:space="preserve"> </w:t>
      </w:r>
      <w:r w:rsidRPr="00205D6E">
        <w:rPr>
          <w:rFonts w:ascii="Century Gothic" w:eastAsia="Times" w:hAnsi="Century Gothic"/>
          <w:noProof/>
          <w:sz w:val="18"/>
          <w:szCs w:val="22"/>
        </w:rPr>
        <w:t>(HDR)</w:t>
      </w:r>
    </w:p>
    <w:p w:rsidR="006E5AD4" w:rsidRPr="00205D6E" w:rsidRDefault="006E5AD4" w:rsidP="002409FB">
      <w:pPr>
        <w:spacing w:after="120"/>
        <w:rPr>
          <w:rFonts w:ascii="Century Gothic" w:eastAsia="Times" w:hAnsi="Century Gothic"/>
          <w:noProof/>
          <w:sz w:val="18"/>
          <w:szCs w:val="22"/>
        </w:rPr>
      </w:pPr>
      <w:r w:rsidRPr="00205D6E">
        <w:rPr>
          <w:rFonts w:ascii="Century Gothic" w:eastAsia="Times" w:hAnsi="Century Gothic"/>
          <w:noProof/>
          <w:sz w:val="18"/>
          <w:szCs w:val="22"/>
        </w:rPr>
        <w:t>Nombre d'HDR soutenues</w:t>
      </w:r>
    </w:p>
    <w:p w:rsidR="006E5AD4" w:rsidRPr="00205D6E" w:rsidRDefault="006E5AD4" w:rsidP="002409FB">
      <w:pPr>
        <w:spacing w:after="120"/>
        <w:rPr>
          <w:rFonts w:ascii="Century Gothic" w:eastAsia="Times" w:hAnsi="Century Gothic"/>
          <w:noProof/>
          <w:sz w:val="18"/>
          <w:szCs w:val="22"/>
        </w:rPr>
      </w:pPr>
      <w:r w:rsidRPr="00205D6E">
        <w:rPr>
          <w:rFonts w:ascii="Century Gothic" w:eastAsia="Times" w:hAnsi="Century Gothic"/>
          <w:noProof/>
          <w:sz w:val="18"/>
          <w:szCs w:val="22"/>
        </w:rPr>
        <w:t>Doctorants  (nombre total)</w:t>
      </w:r>
    </w:p>
    <w:p w:rsidR="006E5AD4" w:rsidRPr="00205D6E" w:rsidRDefault="006E5AD4" w:rsidP="002409FB">
      <w:pPr>
        <w:spacing w:after="120"/>
        <w:rPr>
          <w:rFonts w:ascii="Century Gothic" w:eastAsia="Times" w:hAnsi="Century Gothic"/>
          <w:noProof/>
          <w:sz w:val="18"/>
          <w:szCs w:val="22"/>
        </w:rPr>
      </w:pPr>
      <w:r w:rsidRPr="00205D6E">
        <w:rPr>
          <w:rFonts w:ascii="Century Gothic" w:eastAsia="Times" w:hAnsi="Century Gothic"/>
          <w:noProof/>
          <w:sz w:val="18"/>
          <w:szCs w:val="22"/>
        </w:rPr>
        <w:t xml:space="preserve">Doctorants bénéficiant d'un contrat </w:t>
      </w:r>
      <w:r w:rsidR="001E074F">
        <w:rPr>
          <w:rFonts w:ascii="Century Gothic" w:eastAsia="Times" w:hAnsi="Century Gothic"/>
          <w:noProof/>
          <w:sz w:val="18"/>
          <w:szCs w:val="22"/>
        </w:rPr>
        <w:t>doctoral</w:t>
      </w:r>
      <w:r w:rsidR="00793BCA">
        <w:rPr>
          <w:rFonts w:ascii="Century Gothic" w:eastAsia="Times" w:hAnsi="Century Gothic"/>
          <w:noProof/>
          <w:sz w:val="18"/>
          <w:szCs w:val="22"/>
        </w:rPr>
        <w:t>,</w:t>
      </w:r>
      <w:r w:rsidR="001E074F">
        <w:rPr>
          <w:rFonts w:ascii="Century Gothic" w:eastAsia="Times" w:hAnsi="Century Gothic"/>
          <w:noProof/>
          <w:sz w:val="18"/>
          <w:szCs w:val="22"/>
        </w:rPr>
        <w:t xml:space="preserve"> y compris Cifre </w:t>
      </w:r>
    </w:p>
    <w:p w:rsidR="006E5AD4" w:rsidRPr="00205D6E" w:rsidRDefault="006E5AD4" w:rsidP="002409FB">
      <w:pPr>
        <w:spacing w:after="120"/>
        <w:rPr>
          <w:rFonts w:ascii="Century Gothic" w:eastAsia="Times" w:hAnsi="Century Gothic"/>
          <w:noProof/>
          <w:sz w:val="18"/>
          <w:szCs w:val="22"/>
        </w:rPr>
      </w:pPr>
      <w:r w:rsidRPr="00205D6E">
        <w:rPr>
          <w:rFonts w:ascii="Century Gothic" w:eastAsia="Times" w:hAnsi="Century Gothic"/>
          <w:noProof/>
          <w:sz w:val="18"/>
          <w:szCs w:val="22"/>
        </w:rPr>
        <w:t>Nombre de thèses soutenues</w:t>
      </w:r>
    </w:p>
    <w:p w:rsidR="006E5AD4" w:rsidRPr="00205D6E" w:rsidRDefault="006E5AD4" w:rsidP="002409FB">
      <w:pPr>
        <w:spacing w:after="120"/>
        <w:rPr>
          <w:rFonts w:ascii="Century Gothic" w:eastAsia="Times" w:hAnsi="Century Gothic"/>
          <w:noProof/>
          <w:sz w:val="18"/>
          <w:szCs w:val="22"/>
        </w:rPr>
      </w:pPr>
      <w:r w:rsidRPr="00205D6E">
        <w:rPr>
          <w:rFonts w:ascii="Century Gothic" w:eastAsia="Times" w:hAnsi="Century Gothic"/>
          <w:noProof/>
          <w:sz w:val="18"/>
          <w:szCs w:val="22"/>
        </w:rPr>
        <w:t>Durée moyenne des thèses</w:t>
      </w:r>
    </w:p>
    <w:p w:rsidR="006E5AD4" w:rsidRPr="00205D6E" w:rsidRDefault="006E5AD4" w:rsidP="002409FB">
      <w:pPr>
        <w:spacing w:after="120"/>
        <w:rPr>
          <w:rFonts w:ascii="Century Gothic" w:eastAsia="Times" w:hAnsi="Century Gothic"/>
          <w:noProof/>
          <w:sz w:val="18"/>
          <w:szCs w:val="22"/>
        </w:rPr>
      </w:pPr>
      <w:r w:rsidRPr="00205D6E">
        <w:rPr>
          <w:rFonts w:ascii="Century Gothic" w:eastAsia="Times" w:hAnsi="Century Gothic"/>
          <w:noProof/>
          <w:sz w:val="18"/>
          <w:szCs w:val="22"/>
        </w:rPr>
        <w:t>Stagiaires accueillis  (M1, M2)</w:t>
      </w:r>
    </w:p>
    <w:p w:rsidR="006E5AD4" w:rsidRPr="00205D6E" w:rsidRDefault="006E5AD4" w:rsidP="002409FB">
      <w:pPr>
        <w:spacing w:after="120"/>
        <w:rPr>
          <w:rFonts w:ascii="Century Gothic" w:eastAsia="Times" w:hAnsi="Century Gothic"/>
          <w:noProof/>
          <w:sz w:val="18"/>
          <w:szCs w:val="22"/>
        </w:rPr>
      </w:pPr>
      <w:r w:rsidRPr="00205D6E">
        <w:rPr>
          <w:rFonts w:ascii="Century Gothic" w:eastAsia="Times" w:hAnsi="Century Gothic"/>
          <w:noProof/>
          <w:sz w:val="18"/>
          <w:szCs w:val="22"/>
        </w:rPr>
        <w:t>Personnes responsables d'une mention ou d'un parcours de master (nombre total)</w:t>
      </w:r>
    </w:p>
    <w:p w:rsidR="006E5AD4" w:rsidRPr="00205D6E" w:rsidRDefault="006E5AD4" w:rsidP="002409FB">
      <w:pPr>
        <w:spacing w:after="120"/>
        <w:rPr>
          <w:rFonts w:ascii="Century Gothic" w:eastAsia="Times" w:hAnsi="Century Gothic"/>
          <w:noProof/>
          <w:sz w:val="18"/>
          <w:szCs w:val="22"/>
        </w:rPr>
      </w:pPr>
      <w:r w:rsidRPr="00205D6E">
        <w:rPr>
          <w:rFonts w:ascii="Century Gothic" w:eastAsia="Times" w:hAnsi="Century Gothic"/>
          <w:noProof/>
          <w:sz w:val="18"/>
          <w:szCs w:val="22"/>
        </w:rPr>
        <w:t>Personnes responsables d'une mention ou d'un parcours de master à labellisation internationale (Erasmus Mundus</w:t>
      </w:r>
      <w:r w:rsidR="002409FB" w:rsidRPr="00205D6E">
        <w:rPr>
          <w:rFonts w:ascii="Century Gothic" w:eastAsia="Times" w:hAnsi="Century Gothic"/>
          <w:noProof/>
          <w:sz w:val="18"/>
          <w:szCs w:val="22"/>
        </w:rPr>
        <w:t>,</w:t>
      </w:r>
      <w:r w:rsidRPr="00205D6E">
        <w:rPr>
          <w:rFonts w:ascii="Century Gothic" w:eastAsia="Times" w:hAnsi="Century Gothic"/>
          <w:noProof/>
          <w:sz w:val="18"/>
          <w:szCs w:val="22"/>
        </w:rPr>
        <w:t xml:space="preserve"> p</w:t>
      </w:r>
      <w:r w:rsidR="002409FB" w:rsidRPr="00205D6E">
        <w:rPr>
          <w:rFonts w:ascii="Century Gothic" w:eastAsia="Times" w:hAnsi="Century Gothic"/>
          <w:noProof/>
          <w:sz w:val="18"/>
          <w:szCs w:val="22"/>
        </w:rPr>
        <w:t>ar</w:t>
      </w:r>
      <w:r w:rsidRPr="00205D6E">
        <w:rPr>
          <w:rFonts w:ascii="Century Gothic" w:eastAsia="Times" w:hAnsi="Century Gothic"/>
          <w:noProof/>
          <w:sz w:val="18"/>
          <w:szCs w:val="22"/>
        </w:rPr>
        <w:t xml:space="preserve"> ex.)</w:t>
      </w:r>
    </w:p>
    <w:sectPr w:rsidR="006E5AD4" w:rsidRPr="00205D6E" w:rsidSect="008266A9">
      <w:headerReference w:type="default" r:id="rId10"/>
      <w:footerReference w:type="default" r:id="rId11"/>
      <w:headerReference w:type="first" r:id="rId12"/>
      <w:footerReference w:type="first" r:id="rId13"/>
      <w:pgSz w:w="11900" w:h="16840" w:code="9"/>
      <w:pgMar w:top="1134" w:right="1134" w:bottom="851" w:left="1134" w:header="709" w:footer="567"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7AE" w:rsidRDefault="003017AE">
      <w:r>
        <w:separator/>
      </w:r>
    </w:p>
  </w:endnote>
  <w:endnote w:type="continuationSeparator" w:id="0">
    <w:p w:rsidR="003017AE" w:rsidRDefault="00301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E76" w:rsidRPr="00455DFE" w:rsidRDefault="00455DFE" w:rsidP="008266A9">
    <w:pPr>
      <w:pStyle w:val="Pieddepage"/>
      <w:tabs>
        <w:tab w:val="left" w:pos="4820"/>
      </w:tabs>
      <w:spacing w:after="0"/>
      <w:rPr>
        <w:rFonts w:ascii="Century Gothic" w:eastAsiaTheme="majorEastAsia" w:hAnsi="Century Gothic" w:cstheme="majorBidi"/>
        <w:sz w:val="14"/>
      </w:rPr>
    </w:pPr>
    <w:r>
      <w:rPr>
        <w:rFonts w:ascii="Century Gothic" w:eastAsiaTheme="majorEastAsia" w:hAnsi="Century Gothic" w:cstheme="majorBidi"/>
        <w:sz w:val="14"/>
      </w:rPr>
      <w:t>Campagne d’évaluation 20</w:t>
    </w:r>
    <w:r w:rsidR="006A7DCF">
      <w:rPr>
        <w:rFonts w:ascii="Century Gothic" w:eastAsiaTheme="majorEastAsia" w:hAnsi="Century Gothic" w:cstheme="majorBidi"/>
        <w:sz w:val="14"/>
      </w:rPr>
      <w:t>20</w:t>
    </w:r>
    <w:r>
      <w:rPr>
        <w:rFonts w:ascii="Century Gothic" w:eastAsiaTheme="majorEastAsia" w:hAnsi="Century Gothic" w:cstheme="majorBidi"/>
        <w:sz w:val="14"/>
      </w:rPr>
      <w:t>-202</w:t>
    </w:r>
    <w:r w:rsidR="006A7DCF">
      <w:rPr>
        <w:rFonts w:ascii="Century Gothic" w:eastAsiaTheme="majorEastAsia" w:hAnsi="Century Gothic" w:cstheme="majorBidi"/>
        <w:sz w:val="14"/>
      </w:rPr>
      <w:t>1</w:t>
    </w:r>
    <w:r>
      <w:rPr>
        <w:rFonts w:ascii="Century Gothic" w:eastAsiaTheme="majorEastAsia" w:hAnsi="Century Gothic" w:cstheme="majorBidi"/>
        <w:sz w:val="14"/>
      </w:rPr>
      <w:t xml:space="preserve"> - </w:t>
    </w:r>
    <w:r w:rsidR="006A7DCF">
      <w:rPr>
        <w:rFonts w:ascii="Century Gothic" w:eastAsiaTheme="majorEastAsia" w:hAnsi="Century Gothic" w:cstheme="majorBidi"/>
        <w:sz w:val="14"/>
      </w:rPr>
      <w:t>V</w:t>
    </w:r>
    <w:r>
      <w:rPr>
        <w:rFonts w:ascii="Century Gothic" w:eastAsiaTheme="majorEastAsia" w:hAnsi="Century Gothic" w:cstheme="majorBidi"/>
        <w:sz w:val="14"/>
      </w:rPr>
      <w:t xml:space="preserve">ague </w:t>
    </w:r>
    <w:r w:rsidR="006A7DCF">
      <w:rPr>
        <w:rFonts w:ascii="Century Gothic" w:eastAsiaTheme="majorEastAsia" w:hAnsi="Century Gothic" w:cstheme="majorBidi"/>
        <w:sz w:val="14"/>
      </w:rPr>
      <w:t>B</w:t>
    </w:r>
    <w:r>
      <w:rPr>
        <w:rFonts w:ascii="Century Gothic" w:eastAsiaTheme="majorEastAsia" w:hAnsi="Century Gothic" w:cstheme="majorBidi"/>
        <w:sz w:val="14"/>
      </w:rPr>
      <w:tab/>
    </w:r>
    <w:r>
      <w:rPr>
        <w:rFonts w:ascii="Century Gothic" w:eastAsiaTheme="majorEastAsia" w:hAnsi="Century Gothic" w:cstheme="majorBidi"/>
        <w:sz w:val="14"/>
      </w:rPr>
      <w:tab/>
      <w:t>Département d’Évaluation de la Recherche</w:t>
    </w:r>
    <w:r w:rsidRPr="00455DFE">
      <w:rPr>
        <w:rFonts w:ascii="Century Gothic" w:eastAsiaTheme="majorEastAsia" w:hAnsi="Century Gothic" w:cstheme="majorBidi"/>
        <w:sz w:val="14"/>
      </w:rPr>
      <w:ptab w:relativeTo="margin" w:alignment="right" w:leader="none"/>
    </w:r>
    <w:r w:rsidRPr="00455DFE">
      <w:rPr>
        <w:rFonts w:ascii="Century Gothic" w:eastAsiaTheme="minorEastAsia" w:hAnsi="Century Gothic" w:cstheme="minorBidi"/>
        <w:sz w:val="14"/>
      </w:rPr>
      <w:fldChar w:fldCharType="begin"/>
    </w:r>
    <w:r w:rsidRPr="00455DFE">
      <w:rPr>
        <w:rFonts w:ascii="Century Gothic" w:hAnsi="Century Gothic"/>
        <w:sz w:val="14"/>
      </w:rPr>
      <w:instrText>PAGE   \* MERGEFORMAT</w:instrText>
    </w:r>
    <w:r w:rsidRPr="00455DFE">
      <w:rPr>
        <w:rFonts w:ascii="Century Gothic" w:eastAsiaTheme="minorEastAsia" w:hAnsi="Century Gothic" w:cstheme="minorBidi"/>
        <w:sz w:val="14"/>
      </w:rPr>
      <w:fldChar w:fldCharType="separate"/>
    </w:r>
    <w:r w:rsidR="00B92BB6" w:rsidRPr="00B92BB6">
      <w:rPr>
        <w:rFonts w:ascii="Century Gothic" w:eastAsiaTheme="majorEastAsia" w:hAnsi="Century Gothic" w:cstheme="majorBidi"/>
        <w:noProof/>
        <w:sz w:val="14"/>
      </w:rPr>
      <w:t>6</w:t>
    </w:r>
    <w:r w:rsidRPr="00455DFE">
      <w:rPr>
        <w:rFonts w:ascii="Century Gothic" w:eastAsiaTheme="majorEastAsia" w:hAnsi="Century Gothic" w:cstheme="majorBidi"/>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E76" w:rsidRPr="00214891" w:rsidRDefault="00072E76" w:rsidP="00214891">
    <w:pPr>
      <w:tabs>
        <w:tab w:val="center" w:pos="4536"/>
        <w:tab w:val="right" w:pos="9639"/>
      </w:tabs>
      <w:spacing w:after="0"/>
      <w:ind w:right="1"/>
      <w:jc w:val="both"/>
      <w:rPr>
        <w:rFonts w:ascii="Century Gothic" w:eastAsia="Trebuchet MS" w:hAnsi="Century Gothic" w:cs="Trebuchet MS"/>
        <w:color w:val="000000"/>
        <w:sz w:val="14"/>
        <w:szCs w:val="14"/>
        <w:lang w:eastAsia="fr-FR"/>
      </w:rPr>
    </w:pPr>
    <w:r w:rsidRPr="00214891">
      <w:rPr>
        <w:rFonts w:ascii="Century Gothic" w:eastAsia="Trebuchet MS" w:hAnsi="Century Gothic" w:cs="Trebuchet MS"/>
        <w:color w:val="000000"/>
        <w:sz w:val="14"/>
        <w:szCs w:val="14"/>
        <w:lang w:eastAsia="fr-FR"/>
      </w:rPr>
      <w:t xml:space="preserve">Campagne d’évaluation  </w:t>
    </w:r>
    <w:r w:rsidR="006978B5">
      <w:rPr>
        <w:rFonts w:ascii="Century Gothic" w:eastAsia="Trebuchet MS" w:hAnsi="Century Gothic" w:cs="Trebuchet MS"/>
        <w:color w:val="000000"/>
        <w:sz w:val="14"/>
        <w:szCs w:val="14"/>
        <w:lang w:eastAsia="fr-FR"/>
      </w:rPr>
      <w:t>20</w:t>
    </w:r>
    <w:r w:rsidR="006A7DCF">
      <w:rPr>
        <w:rFonts w:ascii="Century Gothic" w:eastAsia="Trebuchet MS" w:hAnsi="Century Gothic" w:cs="Trebuchet MS"/>
        <w:color w:val="000000"/>
        <w:sz w:val="14"/>
        <w:szCs w:val="14"/>
        <w:lang w:eastAsia="fr-FR"/>
      </w:rPr>
      <w:t>20</w:t>
    </w:r>
    <w:r w:rsidR="006978B5">
      <w:rPr>
        <w:rFonts w:ascii="Century Gothic" w:eastAsia="Trebuchet MS" w:hAnsi="Century Gothic" w:cs="Trebuchet MS"/>
        <w:color w:val="000000"/>
        <w:sz w:val="14"/>
        <w:szCs w:val="14"/>
        <w:lang w:eastAsia="fr-FR"/>
      </w:rPr>
      <w:t>-202</w:t>
    </w:r>
    <w:r w:rsidR="006A7DCF">
      <w:rPr>
        <w:rFonts w:ascii="Century Gothic" w:eastAsia="Trebuchet MS" w:hAnsi="Century Gothic" w:cs="Trebuchet MS"/>
        <w:color w:val="000000"/>
        <w:sz w:val="14"/>
        <w:szCs w:val="14"/>
        <w:lang w:eastAsia="fr-FR"/>
      </w:rPr>
      <w:t>1</w:t>
    </w:r>
    <w:r w:rsidR="00E14E8C">
      <w:rPr>
        <w:rFonts w:ascii="Century Gothic" w:eastAsia="Trebuchet MS" w:hAnsi="Century Gothic" w:cs="Trebuchet MS"/>
        <w:color w:val="000000"/>
        <w:sz w:val="14"/>
        <w:szCs w:val="14"/>
        <w:lang w:eastAsia="fr-FR"/>
      </w:rPr>
      <w:t xml:space="preserve"> </w:t>
    </w:r>
    <w:r w:rsidR="006978B5">
      <w:rPr>
        <w:rFonts w:ascii="Century Gothic" w:eastAsia="Trebuchet MS" w:hAnsi="Century Gothic" w:cs="Trebuchet MS"/>
        <w:color w:val="000000"/>
        <w:sz w:val="14"/>
        <w:szCs w:val="14"/>
        <w:lang w:eastAsia="fr-FR"/>
      </w:rPr>
      <w:t xml:space="preserve">- Vague </w:t>
    </w:r>
    <w:r w:rsidR="006A7DCF">
      <w:rPr>
        <w:rFonts w:ascii="Century Gothic" w:eastAsia="Trebuchet MS" w:hAnsi="Century Gothic" w:cs="Trebuchet MS"/>
        <w:color w:val="000000"/>
        <w:sz w:val="14"/>
        <w:szCs w:val="14"/>
        <w:lang w:eastAsia="fr-FR"/>
      </w:rPr>
      <w:t>B</w:t>
    </w:r>
    <w:r w:rsidRPr="00214891">
      <w:rPr>
        <w:rFonts w:ascii="Century Gothic" w:eastAsia="Trebuchet MS" w:hAnsi="Century Gothic" w:cs="Trebuchet MS"/>
        <w:color w:val="000000"/>
        <w:sz w:val="14"/>
        <w:szCs w:val="14"/>
        <w:lang w:eastAsia="fr-FR"/>
      </w:rPr>
      <w:tab/>
    </w:r>
    <w:r w:rsidRPr="00214891">
      <w:rPr>
        <w:rFonts w:ascii="Century Gothic" w:eastAsia="Trebuchet MS" w:hAnsi="Century Gothic" w:cs="Trebuchet MS"/>
        <w:color w:val="000000"/>
        <w:sz w:val="14"/>
        <w:szCs w:val="14"/>
        <w:lang w:eastAsia="fr-FR"/>
      </w:rPr>
      <w:tab/>
    </w:r>
    <w:r w:rsidR="00B92BB6">
      <w:rPr>
        <w:rFonts w:ascii="Century Gothic" w:eastAsia="Trebuchet MS" w:hAnsi="Century Gothic" w:cs="Trebuchet MS"/>
        <w:color w:val="000000"/>
        <w:sz w:val="14"/>
        <w:szCs w:val="14"/>
        <w:lang w:eastAsia="fr-FR"/>
      </w:rPr>
      <w:t>novembre</w:t>
    </w:r>
    <w:r w:rsidR="006A7DCF">
      <w:rPr>
        <w:rFonts w:ascii="Century Gothic" w:eastAsia="Trebuchet MS" w:hAnsi="Century Gothic" w:cs="Trebuchet MS"/>
        <w:color w:val="000000"/>
        <w:sz w:val="14"/>
        <w:szCs w:val="14"/>
        <w:lang w:eastAsia="fr-FR"/>
      </w:rPr>
      <w:t xml:space="preserve"> </w:t>
    </w:r>
    <w:r w:rsidR="006978B5">
      <w:rPr>
        <w:rFonts w:ascii="Century Gothic" w:eastAsia="Trebuchet MS" w:hAnsi="Century Gothic" w:cs="Trebuchet MS"/>
        <w:color w:val="000000"/>
        <w:sz w:val="14"/>
        <w:szCs w:val="14"/>
        <w:lang w:eastAsia="fr-FR"/>
      </w:rPr>
      <w:t>201</w:t>
    </w:r>
    <w:r w:rsidR="006A7DCF">
      <w:rPr>
        <w:rFonts w:ascii="Century Gothic" w:eastAsia="Trebuchet MS" w:hAnsi="Century Gothic" w:cs="Trebuchet MS"/>
        <w:color w:val="000000"/>
        <w:sz w:val="14"/>
        <w:szCs w:val="14"/>
        <w:lang w:eastAsia="fr-FR"/>
      </w:rPr>
      <w:t>9</w:t>
    </w:r>
    <w:r w:rsidRPr="00214891">
      <w:rPr>
        <w:rFonts w:ascii="Century Gothic" w:eastAsia="Trebuchet MS" w:hAnsi="Century Gothic" w:cs="Trebuchet MS"/>
        <w:color w:val="000000"/>
        <w:sz w:val="14"/>
        <w:szCs w:val="14"/>
        <w:lang w:eastAsia="fr-F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7AE" w:rsidRDefault="003017AE">
      <w:r>
        <w:separator/>
      </w:r>
    </w:p>
  </w:footnote>
  <w:footnote w:type="continuationSeparator" w:id="0">
    <w:p w:rsidR="003017AE" w:rsidRDefault="00301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E76" w:rsidRDefault="00072E76" w:rsidP="003A113A">
    <w:pPr>
      <w:spacing w:after="0"/>
      <w:rPr>
        <w:rFonts w:ascii="Century Gothic" w:eastAsia="MS Mincho" w:hAnsi="Century Gothic"/>
        <w:sz w:val="16"/>
        <w:szCs w:val="16"/>
        <w:lang w:eastAsia="ja-JP"/>
      </w:rPr>
    </w:pPr>
    <w:r w:rsidRPr="003A113A">
      <w:rPr>
        <w:noProof/>
        <w:sz w:val="16"/>
        <w:szCs w:val="16"/>
        <w:lang w:eastAsia="fr-FR"/>
      </w:rPr>
      <w:drawing>
        <wp:anchor distT="0" distB="0" distL="114300" distR="114300" simplePos="0" relativeHeight="251667456" behindDoc="1" locked="0" layoutInCell="1" allowOverlap="1" wp14:anchorId="4439A677" wp14:editId="72B4054F">
          <wp:simplePos x="0" y="0"/>
          <wp:positionH relativeFrom="column">
            <wp:posOffset>5735955</wp:posOffset>
          </wp:positionH>
          <wp:positionV relativeFrom="paragraph">
            <wp:posOffset>-227965</wp:posOffset>
          </wp:positionV>
          <wp:extent cx="719455" cy="719455"/>
          <wp:effectExtent l="0" t="0" r="0" b="0"/>
          <wp:wrapThrough wrapText="bothSides">
            <wp:wrapPolygon edited="0">
              <wp:start x="5719" y="572"/>
              <wp:lineTo x="1144" y="6291"/>
              <wp:lineTo x="572" y="10867"/>
              <wp:lineTo x="4004" y="10867"/>
              <wp:lineTo x="2860" y="16014"/>
              <wp:lineTo x="4575" y="19446"/>
              <wp:lineTo x="8579" y="20590"/>
              <wp:lineTo x="14298" y="20590"/>
              <wp:lineTo x="17158" y="19446"/>
              <wp:lineTo x="18874" y="14870"/>
              <wp:lineTo x="17158" y="10867"/>
              <wp:lineTo x="20590" y="10867"/>
              <wp:lineTo x="20018" y="6863"/>
              <wp:lineTo x="14870" y="572"/>
              <wp:lineTo x="5719" y="572"/>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VB - Logo Hcéres.png"/>
                  <pic:cNvPicPr/>
                </pic:nvPicPr>
                <pic:blipFill>
                  <a:blip r:embed="rId1">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p>
  <w:p w:rsidR="00072E76" w:rsidRPr="003A113A" w:rsidRDefault="00072E76" w:rsidP="003A113A">
    <w:pPr>
      <w:spacing w:after="0"/>
      <w:rPr>
        <w:rFonts w:ascii="Century Gothic" w:eastAsia="MS Mincho" w:hAnsi="Century Gothic"/>
        <w:sz w:val="16"/>
        <w:szCs w:val="16"/>
        <w:lang w:eastAsia="ja-JP"/>
      </w:rPr>
    </w:pPr>
    <w:r>
      <w:rPr>
        <w:rFonts w:ascii="Century Gothic" w:eastAsia="MS Mincho" w:hAnsi="Century Gothic"/>
        <w:sz w:val="16"/>
        <w:szCs w:val="16"/>
        <w:lang w:eastAsia="ja-JP"/>
      </w:rPr>
      <w:t>Annexe 4</w:t>
    </w:r>
    <w:r w:rsidRPr="003A113A">
      <w:rPr>
        <w:rFonts w:ascii="Century Gothic" w:eastAsia="MS Mincho" w:hAnsi="Century Gothic"/>
        <w:sz w:val="16"/>
        <w:szCs w:val="16"/>
        <w:lang w:eastAsia="ja-JP"/>
      </w:rPr>
      <w:t xml:space="preserve"> </w:t>
    </w:r>
    <w:r w:rsidR="006A7DCF">
      <w:rPr>
        <w:rFonts w:ascii="Century Gothic" w:eastAsia="MS Mincho" w:hAnsi="Century Gothic"/>
        <w:sz w:val="16"/>
        <w:szCs w:val="16"/>
        <w:lang w:eastAsia="ja-JP"/>
      </w:rPr>
      <w:t>-</w:t>
    </w:r>
    <w:r w:rsidR="006425AD">
      <w:rPr>
        <w:rFonts w:ascii="Century Gothic" w:eastAsia="MS Mincho" w:hAnsi="Century Gothic"/>
        <w:sz w:val="16"/>
        <w:szCs w:val="16"/>
        <w:lang w:eastAsia="ja-JP"/>
      </w:rPr>
      <w:t xml:space="preserve"> P</w:t>
    </w:r>
    <w:r>
      <w:rPr>
        <w:rFonts w:ascii="Century Gothic" w:eastAsia="MS Mincho" w:hAnsi="Century Gothic"/>
        <w:sz w:val="16"/>
        <w:szCs w:val="16"/>
        <w:lang w:eastAsia="ja-JP"/>
      </w:rPr>
      <w:t>roduits et activités de la recherche</w:t>
    </w:r>
  </w:p>
  <w:p w:rsidR="00072E76" w:rsidRDefault="00072E76" w:rsidP="00841F70">
    <w:pPr>
      <w:pStyle w:val="En-tte"/>
      <w:tabs>
        <w:tab w:val="clear" w:pos="4536"/>
        <w:tab w:val="clear" w:pos="9072"/>
        <w:tab w:val="right" w:pos="9639"/>
      </w:tabs>
      <w:rPr>
        <w:rFonts w:ascii="Trebuchet MS" w:eastAsia="Times New Roman" w:hAnsi="Trebuchet MS"/>
        <w: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E76" w:rsidRDefault="00072E76">
    <w:pPr>
      <w:pStyle w:val="En-tte"/>
      <w:rPr>
        <w:rFonts w:ascii="Trebuchet MS" w:eastAsia="Times New Roman" w:hAnsi="Trebuchet MS"/>
        <w:i/>
        <w:sz w:val="16"/>
        <w:szCs w:val="16"/>
      </w:rPr>
    </w:pPr>
    <w:r>
      <w:rPr>
        <w:noProof/>
        <w:lang w:eastAsia="fr-FR"/>
      </w:rPr>
      <w:drawing>
        <wp:anchor distT="0" distB="0" distL="114300" distR="114300" simplePos="0" relativeHeight="251665408" behindDoc="1" locked="0" layoutInCell="1" allowOverlap="1" wp14:anchorId="7B1D54F9" wp14:editId="2F51BEC8">
          <wp:simplePos x="0" y="0"/>
          <wp:positionH relativeFrom="column">
            <wp:posOffset>-694055</wp:posOffset>
          </wp:positionH>
          <wp:positionV relativeFrom="paragraph">
            <wp:posOffset>-433705</wp:posOffset>
          </wp:positionV>
          <wp:extent cx="1800860" cy="1800860"/>
          <wp:effectExtent l="0" t="0" r="8890" b="8890"/>
          <wp:wrapThrough wrapText="bothSides">
            <wp:wrapPolygon edited="0">
              <wp:start x="0" y="0"/>
              <wp:lineTo x="0" y="21478"/>
              <wp:lineTo x="21478" y="21478"/>
              <wp:lineTo x="21478"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logo Couv Référentiel.jpg"/>
                  <pic:cNvPicPr/>
                </pic:nvPicPr>
                <pic:blipFill>
                  <a:blip r:embed="rId1">
                    <a:extLst>
                      <a:ext uri="{28A0092B-C50C-407E-A947-70E740481C1C}">
                        <a14:useLocalDpi xmlns:a14="http://schemas.microsoft.com/office/drawing/2010/main" val="0"/>
                      </a:ext>
                    </a:extLst>
                  </a:blip>
                  <a:stretch>
                    <a:fillRect/>
                  </a:stretch>
                </pic:blipFill>
                <pic:spPr>
                  <a:xfrm>
                    <a:off x="0" y="0"/>
                    <a:ext cx="1800860" cy="1800860"/>
                  </a:xfrm>
                  <a:prstGeom prst="rect">
                    <a:avLst/>
                  </a:prstGeom>
                </pic:spPr>
              </pic:pic>
            </a:graphicData>
          </a:graphic>
        </wp:anchor>
      </w:drawing>
    </w:r>
    <w:r w:rsidRPr="005E6823">
      <w:rPr>
        <w:rFonts w:ascii="Trebuchet MS" w:eastAsia="Times New Roman" w:hAnsi="Trebuchet MS"/>
        <w:i/>
        <w:sz w:val="16"/>
        <w:szCs w:val="16"/>
      </w:rPr>
      <w:t xml:space="preserve"> </w:t>
    </w:r>
    <w:r>
      <w:rPr>
        <w:rFonts w:ascii="Trebuchet MS" w:eastAsia="Times New Roman" w:hAnsi="Trebuchet MS"/>
        <w:i/>
        <w:sz w:val="16"/>
        <w:szCs w:val="16"/>
      </w:rPr>
      <w:tab/>
    </w:r>
  </w:p>
  <w:p w:rsidR="00072E76" w:rsidRDefault="00072E76" w:rsidP="00D32E91">
    <w:pPr>
      <w:tabs>
        <w:tab w:val="right" w:pos="9639"/>
      </w:tabs>
      <w:spacing w:after="0"/>
      <w:ind w:left="1560"/>
      <w:rPr>
        <w:rFonts w:ascii="Century Gothic" w:hAnsi="Century Gothic"/>
        <w:b/>
        <w:noProof/>
        <w:color w:val="ED145B"/>
        <w:sz w:val="22"/>
      </w:rPr>
    </w:pPr>
  </w:p>
  <w:p w:rsidR="00072E76" w:rsidRPr="00140E01" w:rsidRDefault="00072E76" w:rsidP="00C248DD">
    <w:pPr>
      <w:tabs>
        <w:tab w:val="right" w:pos="9639"/>
      </w:tabs>
      <w:spacing w:after="0"/>
      <w:ind w:left="1701"/>
      <w:rPr>
        <w:rFonts w:ascii="Century Gothic" w:hAnsi="Century Gothic"/>
        <w:b/>
        <w:noProof/>
        <w:color w:val="ED145B"/>
        <w:sz w:val="22"/>
      </w:rPr>
    </w:pPr>
    <w:r w:rsidRPr="00140E01">
      <w:rPr>
        <w:rFonts w:ascii="Century Gothic" w:hAnsi="Century Gothic"/>
        <w:b/>
        <w:noProof/>
        <w:color w:val="ED145B"/>
        <w:sz w:val="22"/>
      </w:rPr>
      <w:t xml:space="preserve">Département d’évaluation </w:t>
    </w:r>
  </w:p>
  <w:p w:rsidR="00072E76" w:rsidRDefault="00072E76" w:rsidP="00C248DD">
    <w:pPr>
      <w:pStyle w:val="En-tte"/>
      <w:ind w:left="1701"/>
      <w:rPr>
        <w:rFonts w:ascii="Trebuchet MS" w:eastAsia="Times New Roman" w:hAnsi="Trebuchet MS"/>
        <w:i/>
        <w:sz w:val="16"/>
        <w:szCs w:val="16"/>
      </w:rPr>
    </w:pPr>
    <w:r>
      <w:rPr>
        <w:rFonts w:ascii="Century Gothic" w:hAnsi="Century Gothic"/>
        <w:b/>
        <w:noProof/>
        <w:color w:val="ED145B"/>
        <w:sz w:val="22"/>
      </w:rPr>
      <w:t>d</w:t>
    </w:r>
    <w:r w:rsidRPr="00140E01">
      <w:rPr>
        <w:rFonts w:ascii="Century Gothic" w:hAnsi="Century Gothic"/>
        <w:b/>
        <w:noProof/>
        <w:color w:val="ED145B"/>
        <w:sz w:val="22"/>
      </w:rPr>
      <w:t>e</w:t>
    </w:r>
    <w:r>
      <w:rPr>
        <w:rFonts w:ascii="Century Gothic" w:hAnsi="Century Gothic"/>
        <w:b/>
        <w:noProof/>
        <w:color w:val="ED145B"/>
        <w:sz w:val="22"/>
      </w:rPr>
      <w:t xml:space="preserve"> la recherche</w:t>
    </w:r>
  </w:p>
  <w:p w:rsidR="00072E76" w:rsidRDefault="00072E76">
    <w:pPr>
      <w:pStyle w:val="En-tte"/>
      <w:rPr>
        <w:rFonts w:ascii="Trebuchet MS" w:eastAsia="Times New Roman" w:hAnsi="Trebuchet MS"/>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A430E"/>
    <w:multiLevelType w:val="hybridMultilevel"/>
    <w:tmpl w:val="219A9B02"/>
    <w:lvl w:ilvl="0" w:tplc="70B2CB26">
      <w:start w:val="1"/>
      <w:numFmt w:val="decimal"/>
      <w:lvlText w:val="%1.1"/>
      <w:lvlJc w:val="left"/>
      <w:pPr>
        <w:ind w:left="502" w:hanging="360"/>
      </w:pPr>
      <w:rPr>
        <w:rFonts w:hint="default"/>
        <w:color w:val="5C2D91"/>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
    <w:nsid w:val="100E170C"/>
    <w:multiLevelType w:val="hybridMultilevel"/>
    <w:tmpl w:val="D6ECAF9E"/>
    <w:lvl w:ilvl="0" w:tplc="D62CDB22">
      <w:start w:val="1"/>
      <w:numFmt w:val="decimal"/>
      <w:lvlText w:val="%1-"/>
      <w:lvlJc w:val="left"/>
      <w:pPr>
        <w:ind w:left="644" w:hanging="360"/>
      </w:pPr>
      <w:rPr>
        <w:rFonts w:hint="default"/>
        <w:b/>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3CF154C"/>
    <w:multiLevelType w:val="hybridMultilevel"/>
    <w:tmpl w:val="2932CA30"/>
    <w:lvl w:ilvl="0" w:tplc="EE26E246">
      <w:start w:val="1"/>
      <w:numFmt w:val="decimal"/>
      <w:lvlText w:val="%1-"/>
      <w:lvlJc w:val="left"/>
      <w:pPr>
        <w:ind w:left="644" w:hanging="360"/>
      </w:pPr>
      <w:rPr>
        <w:rFonts w:hint="default"/>
        <w:b/>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6BC66BA"/>
    <w:multiLevelType w:val="hybridMultilevel"/>
    <w:tmpl w:val="11C897CE"/>
    <w:lvl w:ilvl="0" w:tplc="90D6F510">
      <w:start w:val="1"/>
      <w:numFmt w:val="decimal"/>
      <w:lvlText w:val="%1-"/>
      <w:lvlJc w:val="left"/>
      <w:pPr>
        <w:ind w:left="644" w:hanging="360"/>
      </w:pPr>
      <w:rPr>
        <w:rFonts w:hint="default"/>
        <w:b/>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9C25C24"/>
    <w:multiLevelType w:val="hybridMultilevel"/>
    <w:tmpl w:val="E092C110"/>
    <w:lvl w:ilvl="0" w:tplc="2E525112">
      <w:start w:val="1"/>
      <w:numFmt w:val="decimal"/>
      <w:pStyle w:val="StyleA"/>
      <w:lvlText w:val="%1.1"/>
      <w:lvlJc w:val="left"/>
      <w:pPr>
        <w:ind w:left="1004"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1377B99"/>
    <w:multiLevelType w:val="hybridMultilevel"/>
    <w:tmpl w:val="D840D1F4"/>
    <w:lvl w:ilvl="0" w:tplc="BF8A93E2">
      <w:start w:val="1"/>
      <w:numFmt w:val="decimal"/>
      <w:lvlText w:val="%1-"/>
      <w:lvlJc w:val="left"/>
      <w:pPr>
        <w:ind w:left="644" w:hanging="360"/>
      </w:pPr>
      <w:rPr>
        <w:rFonts w:hint="default"/>
        <w:b/>
        <w:sz w:val="22"/>
        <w:szCs w:val="22"/>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26610DCF"/>
    <w:multiLevelType w:val="hybridMultilevel"/>
    <w:tmpl w:val="2932CA30"/>
    <w:lvl w:ilvl="0" w:tplc="EE26E246">
      <w:start w:val="1"/>
      <w:numFmt w:val="decimal"/>
      <w:lvlText w:val="%1-"/>
      <w:lvlJc w:val="left"/>
      <w:pPr>
        <w:ind w:left="644" w:hanging="360"/>
      </w:pPr>
      <w:rPr>
        <w:rFonts w:hint="default"/>
        <w:b/>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8C84045"/>
    <w:multiLevelType w:val="hybridMultilevel"/>
    <w:tmpl w:val="24A4F1EA"/>
    <w:lvl w:ilvl="0" w:tplc="BF8A93E2">
      <w:start w:val="1"/>
      <w:numFmt w:val="decimal"/>
      <w:lvlText w:val="%1-"/>
      <w:lvlJc w:val="left"/>
      <w:pPr>
        <w:ind w:left="644" w:hanging="360"/>
      </w:pPr>
      <w:rPr>
        <w:rFonts w:hint="default"/>
        <w:b/>
        <w:sz w:val="22"/>
        <w:szCs w:val="22"/>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nsid w:val="29B8327B"/>
    <w:multiLevelType w:val="hybridMultilevel"/>
    <w:tmpl w:val="3A8C5D68"/>
    <w:lvl w:ilvl="0" w:tplc="0F9EA2EA">
      <w:start w:val="1"/>
      <w:numFmt w:val="decimal"/>
      <w:lvlText w:val="%1-"/>
      <w:lvlJc w:val="left"/>
      <w:pPr>
        <w:ind w:left="644" w:hanging="360"/>
      </w:pPr>
      <w:rPr>
        <w:rFonts w:hint="default"/>
        <w:b/>
        <w:sz w:val="22"/>
        <w:szCs w:val="22"/>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nsid w:val="2B03512B"/>
    <w:multiLevelType w:val="hybridMultilevel"/>
    <w:tmpl w:val="02A85FA4"/>
    <w:lvl w:ilvl="0" w:tplc="BF8A93E2">
      <w:start w:val="1"/>
      <w:numFmt w:val="decimal"/>
      <w:lvlText w:val="%1-"/>
      <w:lvlJc w:val="left"/>
      <w:pPr>
        <w:ind w:left="644" w:hanging="360"/>
      </w:pPr>
      <w:rPr>
        <w:rFonts w:hint="default"/>
        <w:b/>
        <w:sz w:val="22"/>
        <w:szCs w:val="22"/>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nsid w:val="2E801405"/>
    <w:multiLevelType w:val="hybridMultilevel"/>
    <w:tmpl w:val="3A8C5D68"/>
    <w:lvl w:ilvl="0" w:tplc="0F9EA2EA">
      <w:start w:val="1"/>
      <w:numFmt w:val="decimal"/>
      <w:lvlText w:val="%1-"/>
      <w:lvlJc w:val="left"/>
      <w:pPr>
        <w:ind w:left="644" w:hanging="360"/>
      </w:pPr>
      <w:rPr>
        <w:rFonts w:hint="default"/>
        <w:b/>
        <w:sz w:val="22"/>
        <w:szCs w:val="22"/>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1">
    <w:nsid w:val="2EF647A2"/>
    <w:multiLevelType w:val="hybridMultilevel"/>
    <w:tmpl w:val="C7C6A6F2"/>
    <w:lvl w:ilvl="0" w:tplc="B628B6E0">
      <w:start w:val="1"/>
      <w:numFmt w:val="decimal"/>
      <w:lvlText w:val="1.1%1"/>
      <w:lvlJc w:val="left"/>
      <w:pPr>
        <w:ind w:left="1004" w:hanging="360"/>
      </w:pPr>
      <w:rPr>
        <w:rFonts w:hint="default"/>
        <w:color w:val="5C2D9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25D4F62"/>
    <w:multiLevelType w:val="hybridMultilevel"/>
    <w:tmpl w:val="A710B52C"/>
    <w:lvl w:ilvl="0" w:tplc="BF8A93E2">
      <w:start w:val="1"/>
      <w:numFmt w:val="decimal"/>
      <w:lvlText w:val="%1-"/>
      <w:lvlJc w:val="left"/>
      <w:pPr>
        <w:ind w:left="644" w:hanging="360"/>
      </w:pPr>
      <w:rPr>
        <w:rFonts w:hint="default"/>
        <w:b/>
        <w:sz w:val="22"/>
        <w:szCs w:val="22"/>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nsid w:val="36B44F61"/>
    <w:multiLevelType w:val="hybridMultilevel"/>
    <w:tmpl w:val="E05CD7EE"/>
    <w:lvl w:ilvl="0" w:tplc="352090F2">
      <w:start w:val="1"/>
      <w:numFmt w:val="decimal"/>
      <w:lvlText w:val="%1.1"/>
      <w:lvlJc w:val="left"/>
      <w:pPr>
        <w:ind w:left="720" w:hanging="360"/>
      </w:pPr>
      <w:rPr>
        <w:rFonts w:hint="default"/>
        <w:color w:val="5C2D9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DAE0765"/>
    <w:multiLevelType w:val="hybridMultilevel"/>
    <w:tmpl w:val="A710B52C"/>
    <w:lvl w:ilvl="0" w:tplc="BF8A93E2">
      <w:start w:val="1"/>
      <w:numFmt w:val="decimal"/>
      <w:lvlText w:val="%1-"/>
      <w:lvlJc w:val="left"/>
      <w:pPr>
        <w:ind w:left="644" w:hanging="360"/>
      </w:pPr>
      <w:rPr>
        <w:rFonts w:hint="default"/>
        <w:b/>
        <w:sz w:val="22"/>
        <w:szCs w:val="22"/>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5">
    <w:nsid w:val="4582442F"/>
    <w:multiLevelType w:val="hybridMultilevel"/>
    <w:tmpl w:val="F440BBF4"/>
    <w:lvl w:ilvl="0" w:tplc="72A4924E">
      <w:start w:val="1"/>
      <w:numFmt w:val="decimal"/>
      <w:lvlText w:val="%1-"/>
      <w:lvlJc w:val="left"/>
      <w:pPr>
        <w:ind w:left="644" w:hanging="360"/>
      </w:pPr>
      <w:rPr>
        <w:rFonts w:hint="default"/>
        <w:b/>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8995328"/>
    <w:multiLevelType w:val="hybridMultilevel"/>
    <w:tmpl w:val="51C433E6"/>
    <w:lvl w:ilvl="0" w:tplc="70FCE422">
      <w:start w:val="1"/>
      <w:numFmt w:val="decimal"/>
      <w:lvlText w:val="%1-"/>
      <w:lvlJc w:val="left"/>
      <w:pPr>
        <w:ind w:left="644" w:hanging="360"/>
      </w:pPr>
      <w:rPr>
        <w:rFonts w:hint="default"/>
        <w:b/>
        <w:sz w:val="22"/>
        <w:szCs w:val="22"/>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7">
    <w:nsid w:val="49AA4DA2"/>
    <w:multiLevelType w:val="hybridMultilevel"/>
    <w:tmpl w:val="979CBA76"/>
    <w:lvl w:ilvl="0" w:tplc="72A4924E">
      <w:start w:val="1"/>
      <w:numFmt w:val="decimal"/>
      <w:lvlText w:val="%1-"/>
      <w:lvlJc w:val="left"/>
      <w:pPr>
        <w:ind w:left="644" w:hanging="360"/>
      </w:pPr>
      <w:rPr>
        <w:rFonts w:hint="default"/>
        <w:b/>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A3B0347"/>
    <w:multiLevelType w:val="hybridMultilevel"/>
    <w:tmpl w:val="93EE92A0"/>
    <w:lvl w:ilvl="0" w:tplc="227E8FA8">
      <w:start w:val="1"/>
      <w:numFmt w:val="decimal"/>
      <w:lvlText w:val="%1-"/>
      <w:lvlJc w:val="left"/>
      <w:pPr>
        <w:ind w:left="644" w:hanging="360"/>
      </w:pPr>
      <w:rPr>
        <w:rFonts w:hint="default"/>
        <w:b/>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A6001EE"/>
    <w:multiLevelType w:val="hybridMultilevel"/>
    <w:tmpl w:val="24A4F1EA"/>
    <w:lvl w:ilvl="0" w:tplc="BF8A93E2">
      <w:start w:val="1"/>
      <w:numFmt w:val="decimal"/>
      <w:lvlText w:val="%1-"/>
      <w:lvlJc w:val="left"/>
      <w:pPr>
        <w:ind w:left="644" w:hanging="360"/>
      </w:pPr>
      <w:rPr>
        <w:rFonts w:hint="default"/>
        <w:b/>
        <w:sz w:val="22"/>
        <w:szCs w:val="22"/>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0">
    <w:nsid w:val="4EC93E89"/>
    <w:multiLevelType w:val="hybridMultilevel"/>
    <w:tmpl w:val="C16028B6"/>
    <w:lvl w:ilvl="0" w:tplc="BF8A93E2">
      <w:start w:val="1"/>
      <w:numFmt w:val="decimal"/>
      <w:lvlText w:val="%1-"/>
      <w:lvlJc w:val="left"/>
      <w:pPr>
        <w:ind w:left="644" w:hanging="360"/>
      </w:pPr>
      <w:rPr>
        <w:rFonts w:hint="default"/>
        <w:b/>
        <w:sz w:val="22"/>
        <w:szCs w:val="22"/>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1">
    <w:nsid w:val="50464654"/>
    <w:multiLevelType w:val="hybridMultilevel"/>
    <w:tmpl w:val="CE947BF2"/>
    <w:lvl w:ilvl="0" w:tplc="0F9EA2EA">
      <w:start w:val="1"/>
      <w:numFmt w:val="decimal"/>
      <w:lvlText w:val="%1-"/>
      <w:lvlJc w:val="left"/>
      <w:pPr>
        <w:ind w:left="644" w:hanging="360"/>
      </w:pPr>
      <w:rPr>
        <w:rFonts w:hint="default"/>
        <w:b/>
        <w:sz w:val="22"/>
        <w:szCs w:val="22"/>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2">
    <w:nsid w:val="55100581"/>
    <w:multiLevelType w:val="hybridMultilevel"/>
    <w:tmpl w:val="85C8B6A6"/>
    <w:lvl w:ilvl="0" w:tplc="8C50790E">
      <w:start w:val="1"/>
      <w:numFmt w:val="decimal"/>
      <w:lvlText w:val="%1-"/>
      <w:lvlJc w:val="left"/>
      <w:pPr>
        <w:ind w:left="644" w:hanging="360"/>
      </w:pPr>
      <w:rPr>
        <w:rFonts w:hint="default"/>
        <w:b/>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AB63ABA"/>
    <w:multiLevelType w:val="hybridMultilevel"/>
    <w:tmpl w:val="A710B52C"/>
    <w:lvl w:ilvl="0" w:tplc="BF8A93E2">
      <w:start w:val="1"/>
      <w:numFmt w:val="decimal"/>
      <w:lvlText w:val="%1-"/>
      <w:lvlJc w:val="left"/>
      <w:pPr>
        <w:ind w:left="644" w:hanging="360"/>
      </w:pPr>
      <w:rPr>
        <w:rFonts w:hint="default"/>
        <w:b/>
        <w:sz w:val="22"/>
        <w:szCs w:val="22"/>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4">
    <w:nsid w:val="5D65465A"/>
    <w:multiLevelType w:val="hybridMultilevel"/>
    <w:tmpl w:val="7774376C"/>
    <w:lvl w:ilvl="0" w:tplc="BF8A93E2">
      <w:start w:val="1"/>
      <w:numFmt w:val="decimal"/>
      <w:lvlText w:val="%1-"/>
      <w:lvlJc w:val="left"/>
      <w:pPr>
        <w:ind w:left="644" w:hanging="360"/>
      </w:pPr>
      <w:rPr>
        <w:rFonts w:hint="default"/>
        <w:b/>
        <w:sz w:val="22"/>
        <w:szCs w:val="22"/>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5">
    <w:nsid w:val="60EE5EF2"/>
    <w:multiLevelType w:val="hybridMultilevel"/>
    <w:tmpl w:val="42BCA2D4"/>
    <w:lvl w:ilvl="0" w:tplc="BF8A93E2">
      <w:start w:val="1"/>
      <w:numFmt w:val="decimal"/>
      <w:lvlText w:val="%1-"/>
      <w:lvlJc w:val="left"/>
      <w:pPr>
        <w:ind w:left="644" w:hanging="360"/>
      </w:pPr>
      <w:rPr>
        <w:rFonts w:hint="default"/>
        <w:b/>
        <w:sz w:val="22"/>
        <w:szCs w:val="22"/>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6">
    <w:nsid w:val="62E708E0"/>
    <w:multiLevelType w:val="hybridMultilevel"/>
    <w:tmpl w:val="ECBCA30A"/>
    <w:lvl w:ilvl="0" w:tplc="00B21A28">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9AD6300"/>
    <w:multiLevelType w:val="hybridMultilevel"/>
    <w:tmpl w:val="8EFCE9A6"/>
    <w:lvl w:ilvl="0" w:tplc="352090F2">
      <w:start w:val="1"/>
      <w:numFmt w:val="decimal"/>
      <w:lvlText w:val="%1.1"/>
      <w:lvlJc w:val="left"/>
      <w:pPr>
        <w:ind w:left="1222" w:hanging="360"/>
      </w:pPr>
      <w:rPr>
        <w:rFonts w:hint="default"/>
        <w:color w:val="5C2D91"/>
      </w:rPr>
    </w:lvl>
    <w:lvl w:ilvl="1" w:tplc="040C0019" w:tentative="1">
      <w:start w:val="1"/>
      <w:numFmt w:val="lowerLetter"/>
      <w:lvlText w:val="%2."/>
      <w:lvlJc w:val="left"/>
      <w:pPr>
        <w:ind w:left="1942" w:hanging="360"/>
      </w:pPr>
    </w:lvl>
    <w:lvl w:ilvl="2" w:tplc="040C001B" w:tentative="1">
      <w:start w:val="1"/>
      <w:numFmt w:val="lowerRoman"/>
      <w:lvlText w:val="%3."/>
      <w:lvlJc w:val="right"/>
      <w:pPr>
        <w:ind w:left="2662" w:hanging="180"/>
      </w:pPr>
    </w:lvl>
    <w:lvl w:ilvl="3" w:tplc="040C000F" w:tentative="1">
      <w:start w:val="1"/>
      <w:numFmt w:val="decimal"/>
      <w:lvlText w:val="%4."/>
      <w:lvlJc w:val="left"/>
      <w:pPr>
        <w:ind w:left="3382" w:hanging="360"/>
      </w:pPr>
    </w:lvl>
    <w:lvl w:ilvl="4" w:tplc="040C0019" w:tentative="1">
      <w:start w:val="1"/>
      <w:numFmt w:val="lowerLetter"/>
      <w:lvlText w:val="%5."/>
      <w:lvlJc w:val="left"/>
      <w:pPr>
        <w:ind w:left="4102" w:hanging="360"/>
      </w:pPr>
    </w:lvl>
    <w:lvl w:ilvl="5" w:tplc="040C001B" w:tentative="1">
      <w:start w:val="1"/>
      <w:numFmt w:val="lowerRoman"/>
      <w:lvlText w:val="%6."/>
      <w:lvlJc w:val="right"/>
      <w:pPr>
        <w:ind w:left="4822" w:hanging="180"/>
      </w:pPr>
    </w:lvl>
    <w:lvl w:ilvl="6" w:tplc="040C000F" w:tentative="1">
      <w:start w:val="1"/>
      <w:numFmt w:val="decimal"/>
      <w:lvlText w:val="%7."/>
      <w:lvlJc w:val="left"/>
      <w:pPr>
        <w:ind w:left="5542" w:hanging="360"/>
      </w:pPr>
    </w:lvl>
    <w:lvl w:ilvl="7" w:tplc="040C0019" w:tentative="1">
      <w:start w:val="1"/>
      <w:numFmt w:val="lowerLetter"/>
      <w:lvlText w:val="%8."/>
      <w:lvlJc w:val="left"/>
      <w:pPr>
        <w:ind w:left="6262" w:hanging="360"/>
      </w:pPr>
    </w:lvl>
    <w:lvl w:ilvl="8" w:tplc="040C001B" w:tentative="1">
      <w:start w:val="1"/>
      <w:numFmt w:val="lowerRoman"/>
      <w:lvlText w:val="%9."/>
      <w:lvlJc w:val="right"/>
      <w:pPr>
        <w:ind w:left="6982" w:hanging="180"/>
      </w:pPr>
    </w:lvl>
  </w:abstractNum>
  <w:abstractNum w:abstractNumId="28">
    <w:nsid w:val="6E2F5420"/>
    <w:multiLevelType w:val="multilevel"/>
    <w:tmpl w:val="518860A0"/>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9">
    <w:nsid w:val="70360F45"/>
    <w:multiLevelType w:val="hybridMultilevel"/>
    <w:tmpl w:val="24A4F1EA"/>
    <w:lvl w:ilvl="0" w:tplc="BF8A93E2">
      <w:start w:val="1"/>
      <w:numFmt w:val="decimal"/>
      <w:lvlText w:val="%1-"/>
      <w:lvlJc w:val="left"/>
      <w:pPr>
        <w:ind w:left="644" w:hanging="360"/>
      </w:pPr>
      <w:rPr>
        <w:rFonts w:hint="default"/>
        <w:b/>
        <w:sz w:val="22"/>
        <w:szCs w:val="22"/>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0">
    <w:nsid w:val="73820569"/>
    <w:multiLevelType w:val="hybridMultilevel"/>
    <w:tmpl w:val="AD9229D8"/>
    <w:lvl w:ilvl="0" w:tplc="BF8A93E2">
      <w:start w:val="1"/>
      <w:numFmt w:val="decimal"/>
      <w:lvlText w:val="%1-"/>
      <w:lvlJc w:val="left"/>
      <w:pPr>
        <w:ind w:left="644" w:hanging="360"/>
      </w:pPr>
      <w:rPr>
        <w:rFonts w:hint="default"/>
        <w:b/>
        <w:sz w:val="22"/>
        <w:szCs w:val="22"/>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1">
    <w:nsid w:val="7B314983"/>
    <w:multiLevelType w:val="hybridMultilevel"/>
    <w:tmpl w:val="F1B2FD98"/>
    <w:lvl w:ilvl="0" w:tplc="352090F2">
      <w:start w:val="1"/>
      <w:numFmt w:val="decimal"/>
      <w:lvlText w:val="%1.1"/>
      <w:lvlJc w:val="left"/>
      <w:pPr>
        <w:ind w:left="1506" w:hanging="360"/>
      </w:pPr>
      <w:rPr>
        <w:rFonts w:hint="default"/>
        <w:color w:val="5C2D91"/>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2">
    <w:nsid w:val="7F122B6D"/>
    <w:multiLevelType w:val="hybridMultilevel"/>
    <w:tmpl w:val="4EE87E76"/>
    <w:lvl w:ilvl="0" w:tplc="2A78AF28">
      <w:start w:val="1"/>
      <w:numFmt w:val="decimal"/>
      <w:lvlText w:val="%1.1"/>
      <w:lvlJc w:val="left"/>
      <w:pPr>
        <w:ind w:left="1004"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1"/>
  </w:num>
  <w:num w:numId="3">
    <w:abstractNumId w:val="16"/>
  </w:num>
  <w:num w:numId="4">
    <w:abstractNumId w:val="25"/>
  </w:num>
  <w:num w:numId="5">
    <w:abstractNumId w:val="24"/>
  </w:num>
  <w:num w:numId="6">
    <w:abstractNumId w:val="5"/>
  </w:num>
  <w:num w:numId="7">
    <w:abstractNumId w:val="30"/>
  </w:num>
  <w:num w:numId="8">
    <w:abstractNumId w:val="20"/>
  </w:num>
  <w:num w:numId="9">
    <w:abstractNumId w:val="9"/>
  </w:num>
  <w:num w:numId="10">
    <w:abstractNumId w:val="12"/>
  </w:num>
  <w:num w:numId="11">
    <w:abstractNumId w:val="23"/>
  </w:num>
  <w:num w:numId="12">
    <w:abstractNumId w:val="14"/>
  </w:num>
  <w:num w:numId="13">
    <w:abstractNumId w:val="19"/>
  </w:num>
  <w:num w:numId="14">
    <w:abstractNumId w:val="29"/>
  </w:num>
  <w:num w:numId="15">
    <w:abstractNumId w:val="7"/>
  </w:num>
  <w:num w:numId="16">
    <w:abstractNumId w:val="22"/>
  </w:num>
  <w:num w:numId="17">
    <w:abstractNumId w:val="2"/>
  </w:num>
  <w:num w:numId="18">
    <w:abstractNumId w:val="17"/>
  </w:num>
  <w:num w:numId="19">
    <w:abstractNumId w:val="15"/>
  </w:num>
  <w:num w:numId="20">
    <w:abstractNumId w:val="18"/>
  </w:num>
  <w:num w:numId="21">
    <w:abstractNumId w:val="3"/>
  </w:num>
  <w:num w:numId="22">
    <w:abstractNumId w:val="10"/>
  </w:num>
  <w:num w:numId="23">
    <w:abstractNumId w:val="8"/>
  </w:num>
  <w:num w:numId="24">
    <w:abstractNumId w:val="0"/>
  </w:num>
  <w:num w:numId="25">
    <w:abstractNumId w:val="0"/>
    <w:lvlOverride w:ilvl="0">
      <w:startOverride w:val="1"/>
    </w:lvlOverride>
  </w:num>
  <w:num w:numId="26">
    <w:abstractNumId w:val="0"/>
    <w:lvlOverride w:ilvl="0">
      <w:startOverride w:val="1"/>
    </w:lvlOverride>
  </w:num>
  <w:num w:numId="27">
    <w:abstractNumId w:val="27"/>
  </w:num>
  <w:num w:numId="28">
    <w:abstractNumId w:val="31"/>
  </w:num>
  <w:num w:numId="29">
    <w:abstractNumId w:val="13"/>
  </w:num>
  <w:num w:numId="30">
    <w:abstractNumId w:val="11"/>
  </w:num>
  <w:num w:numId="31">
    <w:abstractNumId w:val="32"/>
  </w:num>
  <w:num w:numId="32">
    <w:abstractNumId w:val="4"/>
  </w:num>
  <w:num w:numId="33">
    <w:abstractNumId w:val="28"/>
  </w:num>
  <w:num w:numId="34">
    <w:abstractNumId w:val="6"/>
  </w:num>
  <w:num w:numId="35">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5C3"/>
    <w:rsid w:val="000013DA"/>
    <w:rsid w:val="000024FB"/>
    <w:rsid w:val="00002585"/>
    <w:rsid w:val="00012432"/>
    <w:rsid w:val="000134E2"/>
    <w:rsid w:val="0001546C"/>
    <w:rsid w:val="00015E6E"/>
    <w:rsid w:val="00021E73"/>
    <w:rsid w:val="00024A21"/>
    <w:rsid w:val="00025607"/>
    <w:rsid w:val="00025A44"/>
    <w:rsid w:val="00030240"/>
    <w:rsid w:val="0003158A"/>
    <w:rsid w:val="00040155"/>
    <w:rsid w:val="00041098"/>
    <w:rsid w:val="00047414"/>
    <w:rsid w:val="0005070B"/>
    <w:rsid w:val="0005091D"/>
    <w:rsid w:val="000517F8"/>
    <w:rsid w:val="00055E3F"/>
    <w:rsid w:val="00057C17"/>
    <w:rsid w:val="000610FA"/>
    <w:rsid w:val="00064389"/>
    <w:rsid w:val="00070E99"/>
    <w:rsid w:val="00072E76"/>
    <w:rsid w:val="00076C79"/>
    <w:rsid w:val="0008447F"/>
    <w:rsid w:val="00084A4F"/>
    <w:rsid w:val="000919F6"/>
    <w:rsid w:val="00092421"/>
    <w:rsid w:val="00092434"/>
    <w:rsid w:val="0009613A"/>
    <w:rsid w:val="00097C69"/>
    <w:rsid w:val="000A374C"/>
    <w:rsid w:val="000A41BE"/>
    <w:rsid w:val="000A7FC1"/>
    <w:rsid w:val="000B1682"/>
    <w:rsid w:val="000B1EDB"/>
    <w:rsid w:val="000B218B"/>
    <w:rsid w:val="000B5A19"/>
    <w:rsid w:val="000B7AA0"/>
    <w:rsid w:val="000C0798"/>
    <w:rsid w:val="000C7715"/>
    <w:rsid w:val="000D115B"/>
    <w:rsid w:val="000D21E5"/>
    <w:rsid w:val="000D52EF"/>
    <w:rsid w:val="000E2467"/>
    <w:rsid w:val="000E3263"/>
    <w:rsid w:val="00101E60"/>
    <w:rsid w:val="0010203C"/>
    <w:rsid w:val="00104F6C"/>
    <w:rsid w:val="00112480"/>
    <w:rsid w:val="0011467C"/>
    <w:rsid w:val="001231A4"/>
    <w:rsid w:val="00132911"/>
    <w:rsid w:val="001329C7"/>
    <w:rsid w:val="00132B12"/>
    <w:rsid w:val="00140963"/>
    <w:rsid w:val="0014413F"/>
    <w:rsid w:val="001443AD"/>
    <w:rsid w:val="0014590B"/>
    <w:rsid w:val="00145AF5"/>
    <w:rsid w:val="001507A8"/>
    <w:rsid w:val="001508D2"/>
    <w:rsid w:val="00150FFA"/>
    <w:rsid w:val="001520AA"/>
    <w:rsid w:val="00166073"/>
    <w:rsid w:val="001707EF"/>
    <w:rsid w:val="00175764"/>
    <w:rsid w:val="001758C0"/>
    <w:rsid w:val="00181880"/>
    <w:rsid w:val="001829FE"/>
    <w:rsid w:val="00184609"/>
    <w:rsid w:val="001902F6"/>
    <w:rsid w:val="00192864"/>
    <w:rsid w:val="001A0881"/>
    <w:rsid w:val="001A42E6"/>
    <w:rsid w:val="001A43D6"/>
    <w:rsid w:val="001A4D14"/>
    <w:rsid w:val="001A5145"/>
    <w:rsid w:val="001A5B88"/>
    <w:rsid w:val="001A7D82"/>
    <w:rsid w:val="001B3886"/>
    <w:rsid w:val="001B5D2B"/>
    <w:rsid w:val="001C4614"/>
    <w:rsid w:val="001C4FF0"/>
    <w:rsid w:val="001C50AB"/>
    <w:rsid w:val="001D05AB"/>
    <w:rsid w:val="001D0AD2"/>
    <w:rsid w:val="001D55E1"/>
    <w:rsid w:val="001D7AF3"/>
    <w:rsid w:val="001E074F"/>
    <w:rsid w:val="001E28DD"/>
    <w:rsid w:val="001E2B24"/>
    <w:rsid w:val="001E4E76"/>
    <w:rsid w:val="001E7D79"/>
    <w:rsid w:val="001F012F"/>
    <w:rsid w:val="001F437F"/>
    <w:rsid w:val="001F66A2"/>
    <w:rsid w:val="00203404"/>
    <w:rsid w:val="00205D53"/>
    <w:rsid w:val="00205D6E"/>
    <w:rsid w:val="00211FB8"/>
    <w:rsid w:val="002122AE"/>
    <w:rsid w:val="00214891"/>
    <w:rsid w:val="00216CF7"/>
    <w:rsid w:val="00223C27"/>
    <w:rsid w:val="002248C3"/>
    <w:rsid w:val="002313C7"/>
    <w:rsid w:val="00231D15"/>
    <w:rsid w:val="00233217"/>
    <w:rsid w:val="00236E0A"/>
    <w:rsid w:val="002409FB"/>
    <w:rsid w:val="00241B61"/>
    <w:rsid w:val="0024228C"/>
    <w:rsid w:val="00253B63"/>
    <w:rsid w:val="0026533D"/>
    <w:rsid w:val="00265597"/>
    <w:rsid w:val="00265D4B"/>
    <w:rsid w:val="00267EC7"/>
    <w:rsid w:val="0027221B"/>
    <w:rsid w:val="00272D9E"/>
    <w:rsid w:val="0027506F"/>
    <w:rsid w:val="00276145"/>
    <w:rsid w:val="00277641"/>
    <w:rsid w:val="00280725"/>
    <w:rsid w:val="00280E0A"/>
    <w:rsid w:val="00281F04"/>
    <w:rsid w:val="00291F9C"/>
    <w:rsid w:val="00294E01"/>
    <w:rsid w:val="00295DF2"/>
    <w:rsid w:val="00296E0A"/>
    <w:rsid w:val="002A16D0"/>
    <w:rsid w:val="002A6446"/>
    <w:rsid w:val="002C299B"/>
    <w:rsid w:val="002C5B1C"/>
    <w:rsid w:val="002D2AEE"/>
    <w:rsid w:val="002D4555"/>
    <w:rsid w:val="002D4A33"/>
    <w:rsid w:val="002D5F60"/>
    <w:rsid w:val="002D6DBD"/>
    <w:rsid w:val="002E05CB"/>
    <w:rsid w:val="002E1E4C"/>
    <w:rsid w:val="002E39F6"/>
    <w:rsid w:val="002E3B0D"/>
    <w:rsid w:val="002E5E21"/>
    <w:rsid w:val="002F6D46"/>
    <w:rsid w:val="00300F9C"/>
    <w:rsid w:val="003017AE"/>
    <w:rsid w:val="00304E30"/>
    <w:rsid w:val="0030516E"/>
    <w:rsid w:val="00311895"/>
    <w:rsid w:val="00311C70"/>
    <w:rsid w:val="00311DDA"/>
    <w:rsid w:val="003171A7"/>
    <w:rsid w:val="003229F0"/>
    <w:rsid w:val="00324918"/>
    <w:rsid w:val="00330BF7"/>
    <w:rsid w:val="00335AAC"/>
    <w:rsid w:val="00336B83"/>
    <w:rsid w:val="00337029"/>
    <w:rsid w:val="00344B3F"/>
    <w:rsid w:val="00347518"/>
    <w:rsid w:val="00351504"/>
    <w:rsid w:val="00354D08"/>
    <w:rsid w:val="00356049"/>
    <w:rsid w:val="00361045"/>
    <w:rsid w:val="00362D4F"/>
    <w:rsid w:val="003642EC"/>
    <w:rsid w:val="003664D7"/>
    <w:rsid w:val="00371454"/>
    <w:rsid w:val="003731FC"/>
    <w:rsid w:val="00373F6A"/>
    <w:rsid w:val="00377282"/>
    <w:rsid w:val="0038786C"/>
    <w:rsid w:val="003974FE"/>
    <w:rsid w:val="003A113A"/>
    <w:rsid w:val="003B0286"/>
    <w:rsid w:val="003B25B0"/>
    <w:rsid w:val="003B4036"/>
    <w:rsid w:val="003B4616"/>
    <w:rsid w:val="003B795E"/>
    <w:rsid w:val="003C2B9A"/>
    <w:rsid w:val="003C550A"/>
    <w:rsid w:val="003D0A00"/>
    <w:rsid w:val="003E0936"/>
    <w:rsid w:val="003E2A32"/>
    <w:rsid w:val="003F1DD4"/>
    <w:rsid w:val="003F2C1B"/>
    <w:rsid w:val="003F2FCA"/>
    <w:rsid w:val="003F6877"/>
    <w:rsid w:val="00400751"/>
    <w:rsid w:val="00402470"/>
    <w:rsid w:val="00403520"/>
    <w:rsid w:val="004036F3"/>
    <w:rsid w:val="0040415F"/>
    <w:rsid w:val="004041B1"/>
    <w:rsid w:val="0040707B"/>
    <w:rsid w:val="00412304"/>
    <w:rsid w:val="00422467"/>
    <w:rsid w:val="004243A6"/>
    <w:rsid w:val="00430BAE"/>
    <w:rsid w:val="00432D2E"/>
    <w:rsid w:val="00443180"/>
    <w:rsid w:val="00453AA6"/>
    <w:rsid w:val="00453B43"/>
    <w:rsid w:val="00455DFE"/>
    <w:rsid w:val="004568A3"/>
    <w:rsid w:val="00464366"/>
    <w:rsid w:val="00466FD4"/>
    <w:rsid w:val="004712D3"/>
    <w:rsid w:val="0047234A"/>
    <w:rsid w:val="0047588B"/>
    <w:rsid w:val="00482B64"/>
    <w:rsid w:val="004850D5"/>
    <w:rsid w:val="00495A69"/>
    <w:rsid w:val="004A2176"/>
    <w:rsid w:val="004A2DB0"/>
    <w:rsid w:val="004A4AB8"/>
    <w:rsid w:val="004B17DC"/>
    <w:rsid w:val="004B2CCD"/>
    <w:rsid w:val="004C000E"/>
    <w:rsid w:val="004C1550"/>
    <w:rsid w:val="004C169E"/>
    <w:rsid w:val="004C3521"/>
    <w:rsid w:val="004C5EC5"/>
    <w:rsid w:val="004C6BB7"/>
    <w:rsid w:val="004C6D03"/>
    <w:rsid w:val="004D2C2F"/>
    <w:rsid w:val="004D4D2A"/>
    <w:rsid w:val="004D5235"/>
    <w:rsid w:val="004D583C"/>
    <w:rsid w:val="004D791C"/>
    <w:rsid w:val="004E309C"/>
    <w:rsid w:val="004E3E5D"/>
    <w:rsid w:val="004E4393"/>
    <w:rsid w:val="004E4729"/>
    <w:rsid w:val="004E51DC"/>
    <w:rsid w:val="004F0A22"/>
    <w:rsid w:val="0050114B"/>
    <w:rsid w:val="005112B2"/>
    <w:rsid w:val="00511D9D"/>
    <w:rsid w:val="00513792"/>
    <w:rsid w:val="00514337"/>
    <w:rsid w:val="00522603"/>
    <w:rsid w:val="00525642"/>
    <w:rsid w:val="00526122"/>
    <w:rsid w:val="00527A2C"/>
    <w:rsid w:val="00532DA2"/>
    <w:rsid w:val="00535941"/>
    <w:rsid w:val="00537DC5"/>
    <w:rsid w:val="00542703"/>
    <w:rsid w:val="0054517B"/>
    <w:rsid w:val="00547FB1"/>
    <w:rsid w:val="00551395"/>
    <w:rsid w:val="00551703"/>
    <w:rsid w:val="00552908"/>
    <w:rsid w:val="00553A5D"/>
    <w:rsid w:val="0055485C"/>
    <w:rsid w:val="00580750"/>
    <w:rsid w:val="005814E3"/>
    <w:rsid w:val="00586857"/>
    <w:rsid w:val="00590277"/>
    <w:rsid w:val="005955C3"/>
    <w:rsid w:val="005A2161"/>
    <w:rsid w:val="005B123F"/>
    <w:rsid w:val="005B1434"/>
    <w:rsid w:val="005B3B4C"/>
    <w:rsid w:val="005B5FA2"/>
    <w:rsid w:val="005C01D4"/>
    <w:rsid w:val="005C15E5"/>
    <w:rsid w:val="005C179C"/>
    <w:rsid w:val="005C48B3"/>
    <w:rsid w:val="005C5F78"/>
    <w:rsid w:val="005D200C"/>
    <w:rsid w:val="005D6076"/>
    <w:rsid w:val="005D677B"/>
    <w:rsid w:val="005D6DB8"/>
    <w:rsid w:val="005E2F6E"/>
    <w:rsid w:val="005E5D54"/>
    <w:rsid w:val="005E6823"/>
    <w:rsid w:val="005F0D74"/>
    <w:rsid w:val="005F2A48"/>
    <w:rsid w:val="005F6596"/>
    <w:rsid w:val="00600665"/>
    <w:rsid w:val="00606214"/>
    <w:rsid w:val="006156EA"/>
    <w:rsid w:val="006215DF"/>
    <w:rsid w:val="006243E8"/>
    <w:rsid w:val="0063061C"/>
    <w:rsid w:val="00630EFE"/>
    <w:rsid w:val="0063373E"/>
    <w:rsid w:val="00634CCB"/>
    <w:rsid w:val="00637F6A"/>
    <w:rsid w:val="00642420"/>
    <w:rsid w:val="006425AD"/>
    <w:rsid w:val="00652E30"/>
    <w:rsid w:val="006549B7"/>
    <w:rsid w:val="00656E46"/>
    <w:rsid w:val="00660CBD"/>
    <w:rsid w:val="00661665"/>
    <w:rsid w:val="00663510"/>
    <w:rsid w:val="00667171"/>
    <w:rsid w:val="00667D18"/>
    <w:rsid w:val="00677470"/>
    <w:rsid w:val="00681D2A"/>
    <w:rsid w:val="00683A55"/>
    <w:rsid w:val="00683B08"/>
    <w:rsid w:val="00685CA8"/>
    <w:rsid w:val="00691D58"/>
    <w:rsid w:val="00693705"/>
    <w:rsid w:val="006978B5"/>
    <w:rsid w:val="006A4BEF"/>
    <w:rsid w:val="006A7476"/>
    <w:rsid w:val="006A7DCF"/>
    <w:rsid w:val="006B02B4"/>
    <w:rsid w:val="006B6FFA"/>
    <w:rsid w:val="006C145F"/>
    <w:rsid w:val="006C3EFD"/>
    <w:rsid w:val="006C674B"/>
    <w:rsid w:val="006D33C9"/>
    <w:rsid w:val="006E4898"/>
    <w:rsid w:val="006E5AD4"/>
    <w:rsid w:val="006F1394"/>
    <w:rsid w:val="006F5654"/>
    <w:rsid w:val="00701FB0"/>
    <w:rsid w:val="0071201C"/>
    <w:rsid w:val="00714548"/>
    <w:rsid w:val="00717E86"/>
    <w:rsid w:val="007217E7"/>
    <w:rsid w:val="0072319B"/>
    <w:rsid w:val="00727291"/>
    <w:rsid w:val="007340AD"/>
    <w:rsid w:val="00741385"/>
    <w:rsid w:val="0074359A"/>
    <w:rsid w:val="00745406"/>
    <w:rsid w:val="00760201"/>
    <w:rsid w:val="00762970"/>
    <w:rsid w:val="007642E9"/>
    <w:rsid w:val="0076480C"/>
    <w:rsid w:val="007671F1"/>
    <w:rsid w:val="00770619"/>
    <w:rsid w:val="007820F3"/>
    <w:rsid w:val="00787823"/>
    <w:rsid w:val="00790896"/>
    <w:rsid w:val="00793255"/>
    <w:rsid w:val="00793BCA"/>
    <w:rsid w:val="00796F81"/>
    <w:rsid w:val="0079743F"/>
    <w:rsid w:val="007A0A1E"/>
    <w:rsid w:val="007A0BCD"/>
    <w:rsid w:val="007A2729"/>
    <w:rsid w:val="007A2D12"/>
    <w:rsid w:val="007A3CB2"/>
    <w:rsid w:val="007A4CC8"/>
    <w:rsid w:val="007A5DEE"/>
    <w:rsid w:val="007B0002"/>
    <w:rsid w:val="007B2D83"/>
    <w:rsid w:val="007B6B26"/>
    <w:rsid w:val="007C4E74"/>
    <w:rsid w:val="007D3CA0"/>
    <w:rsid w:val="007D6090"/>
    <w:rsid w:val="007D6B88"/>
    <w:rsid w:val="007D75EF"/>
    <w:rsid w:val="007E0979"/>
    <w:rsid w:val="007E173A"/>
    <w:rsid w:val="007E2F16"/>
    <w:rsid w:val="007E59C9"/>
    <w:rsid w:val="007E7D2D"/>
    <w:rsid w:val="007F11C8"/>
    <w:rsid w:val="007F7549"/>
    <w:rsid w:val="008005F5"/>
    <w:rsid w:val="008067D9"/>
    <w:rsid w:val="00810462"/>
    <w:rsid w:val="00811228"/>
    <w:rsid w:val="00812869"/>
    <w:rsid w:val="00813466"/>
    <w:rsid w:val="00814374"/>
    <w:rsid w:val="008143F1"/>
    <w:rsid w:val="00815508"/>
    <w:rsid w:val="00823A50"/>
    <w:rsid w:val="00825C73"/>
    <w:rsid w:val="008266A9"/>
    <w:rsid w:val="0083223D"/>
    <w:rsid w:val="008341DF"/>
    <w:rsid w:val="0083587E"/>
    <w:rsid w:val="008373AF"/>
    <w:rsid w:val="0083796B"/>
    <w:rsid w:val="00841F70"/>
    <w:rsid w:val="00842564"/>
    <w:rsid w:val="00843987"/>
    <w:rsid w:val="00845448"/>
    <w:rsid w:val="00846B5D"/>
    <w:rsid w:val="0086013D"/>
    <w:rsid w:val="008619FF"/>
    <w:rsid w:val="00861F52"/>
    <w:rsid w:val="00864060"/>
    <w:rsid w:val="00864E28"/>
    <w:rsid w:val="008677C4"/>
    <w:rsid w:val="00871F82"/>
    <w:rsid w:val="008730E8"/>
    <w:rsid w:val="008762E3"/>
    <w:rsid w:val="00881B10"/>
    <w:rsid w:val="00887328"/>
    <w:rsid w:val="00895573"/>
    <w:rsid w:val="008957E1"/>
    <w:rsid w:val="00896874"/>
    <w:rsid w:val="008A5ADC"/>
    <w:rsid w:val="008A65DF"/>
    <w:rsid w:val="008C29AE"/>
    <w:rsid w:val="008C36C6"/>
    <w:rsid w:val="008C49CC"/>
    <w:rsid w:val="008C7FFC"/>
    <w:rsid w:val="008D0A35"/>
    <w:rsid w:val="008D2F0F"/>
    <w:rsid w:val="008D4F1E"/>
    <w:rsid w:val="008D69AB"/>
    <w:rsid w:val="008E1CE2"/>
    <w:rsid w:val="008F15C6"/>
    <w:rsid w:val="008F1FB9"/>
    <w:rsid w:val="008F2720"/>
    <w:rsid w:val="008F42E1"/>
    <w:rsid w:val="0090469B"/>
    <w:rsid w:val="00904CFF"/>
    <w:rsid w:val="00905876"/>
    <w:rsid w:val="00906FEC"/>
    <w:rsid w:val="00907689"/>
    <w:rsid w:val="0090769E"/>
    <w:rsid w:val="00914CB8"/>
    <w:rsid w:val="00915A81"/>
    <w:rsid w:val="00915BB0"/>
    <w:rsid w:val="00920F94"/>
    <w:rsid w:val="00922E0C"/>
    <w:rsid w:val="00924EA4"/>
    <w:rsid w:val="009304F7"/>
    <w:rsid w:val="009371C3"/>
    <w:rsid w:val="0094323B"/>
    <w:rsid w:val="00943B57"/>
    <w:rsid w:val="00944057"/>
    <w:rsid w:val="00947580"/>
    <w:rsid w:val="00950AAA"/>
    <w:rsid w:val="009570A2"/>
    <w:rsid w:val="009621F2"/>
    <w:rsid w:val="009630DD"/>
    <w:rsid w:val="00963E2C"/>
    <w:rsid w:val="00966225"/>
    <w:rsid w:val="00967E4F"/>
    <w:rsid w:val="00971575"/>
    <w:rsid w:val="009725EA"/>
    <w:rsid w:val="009726FD"/>
    <w:rsid w:val="00974D05"/>
    <w:rsid w:val="00975DC2"/>
    <w:rsid w:val="0097601F"/>
    <w:rsid w:val="00982160"/>
    <w:rsid w:val="009874A6"/>
    <w:rsid w:val="009903FA"/>
    <w:rsid w:val="00995DA6"/>
    <w:rsid w:val="009A00BD"/>
    <w:rsid w:val="009A2E86"/>
    <w:rsid w:val="009A4879"/>
    <w:rsid w:val="009A586D"/>
    <w:rsid w:val="009B0D0A"/>
    <w:rsid w:val="009B1FC6"/>
    <w:rsid w:val="009C084C"/>
    <w:rsid w:val="009C1458"/>
    <w:rsid w:val="009C2367"/>
    <w:rsid w:val="009C3161"/>
    <w:rsid w:val="009C44C0"/>
    <w:rsid w:val="009D4D81"/>
    <w:rsid w:val="009D5AD6"/>
    <w:rsid w:val="009D7328"/>
    <w:rsid w:val="009E11DE"/>
    <w:rsid w:val="009E45F3"/>
    <w:rsid w:val="009E7A12"/>
    <w:rsid w:val="009F2500"/>
    <w:rsid w:val="009F7D4C"/>
    <w:rsid w:val="00A04C05"/>
    <w:rsid w:val="00A068C5"/>
    <w:rsid w:val="00A16C56"/>
    <w:rsid w:val="00A20643"/>
    <w:rsid w:val="00A24AAC"/>
    <w:rsid w:val="00A26EB5"/>
    <w:rsid w:val="00A276C8"/>
    <w:rsid w:val="00A33FE1"/>
    <w:rsid w:val="00A34A40"/>
    <w:rsid w:val="00A36CF5"/>
    <w:rsid w:val="00A370E4"/>
    <w:rsid w:val="00A37412"/>
    <w:rsid w:val="00A406F3"/>
    <w:rsid w:val="00A4070C"/>
    <w:rsid w:val="00A44235"/>
    <w:rsid w:val="00A5142D"/>
    <w:rsid w:val="00A569FF"/>
    <w:rsid w:val="00A56AB8"/>
    <w:rsid w:val="00A63963"/>
    <w:rsid w:val="00A65BDB"/>
    <w:rsid w:val="00A677A8"/>
    <w:rsid w:val="00A73D1A"/>
    <w:rsid w:val="00A74219"/>
    <w:rsid w:val="00A74326"/>
    <w:rsid w:val="00A74BDD"/>
    <w:rsid w:val="00A770EF"/>
    <w:rsid w:val="00A77435"/>
    <w:rsid w:val="00A7796C"/>
    <w:rsid w:val="00A81D85"/>
    <w:rsid w:val="00A837FF"/>
    <w:rsid w:val="00A87B23"/>
    <w:rsid w:val="00A9142E"/>
    <w:rsid w:val="00A968BB"/>
    <w:rsid w:val="00AA0DB3"/>
    <w:rsid w:val="00AA7741"/>
    <w:rsid w:val="00AB16EB"/>
    <w:rsid w:val="00AB2C9A"/>
    <w:rsid w:val="00AB4C89"/>
    <w:rsid w:val="00AC2341"/>
    <w:rsid w:val="00AC41E5"/>
    <w:rsid w:val="00AC46B3"/>
    <w:rsid w:val="00AC52CC"/>
    <w:rsid w:val="00AD2386"/>
    <w:rsid w:val="00AD6FC0"/>
    <w:rsid w:val="00AD753E"/>
    <w:rsid w:val="00AE478A"/>
    <w:rsid w:val="00AF4BCC"/>
    <w:rsid w:val="00AF5661"/>
    <w:rsid w:val="00B016DB"/>
    <w:rsid w:val="00B12692"/>
    <w:rsid w:val="00B12F86"/>
    <w:rsid w:val="00B14E62"/>
    <w:rsid w:val="00B158C6"/>
    <w:rsid w:val="00B20268"/>
    <w:rsid w:val="00B21A34"/>
    <w:rsid w:val="00B24321"/>
    <w:rsid w:val="00B278EC"/>
    <w:rsid w:val="00B31828"/>
    <w:rsid w:val="00B42CE2"/>
    <w:rsid w:val="00B44697"/>
    <w:rsid w:val="00B530E4"/>
    <w:rsid w:val="00B5642C"/>
    <w:rsid w:val="00B719D5"/>
    <w:rsid w:val="00B73EA6"/>
    <w:rsid w:val="00B749C2"/>
    <w:rsid w:val="00B760EF"/>
    <w:rsid w:val="00B76A40"/>
    <w:rsid w:val="00B76F8F"/>
    <w:rsid w:val="00B80A66"/>
    <w:rsid w:val="00B80C3C"/>
    <w:rsid w:val="00B81EDF"/>
    <w:rsid w:val="00B83671"/>
    <w:rsid w:val="00B83A51"/>
    <w:rsid w:val="00B8403D"/>
    <w:rsid w:val="00B92BB6"/>
    <w:rsid w:val="00B946C9"/>
    <w:rsid w:val="00B94ABA"/>
    <w:rsid w:val="00B954B2"/>
    <w:rsid w:val="00B97090"/>
    <w:rsid w:val="00BA569A"/>
    <w:rsid w:val="00BA635F"/>
    <w:rsid w:val="00BA6880"/>
    <w:rsid w:val="00BB212C"/>
    <w:rsid w:val="00BB4F92"/>
    <w:rsid w:val="00BB5C2A"/>
    <w:rsid w:val="00BB5CA9"/>
    <w:rsid w:val="00BC06F4"/>
    <w:rsid w:val="00BC1BE2"/>
    <w:rsid w:val="00BC1EEE"/>
    <w:rsid w:val="00BD0121"/>
    <w:rsid w:val="00BD2DB2"/>
    <w:rsid w:val="00BD55C4"/>
    <w:rsid w:val="00BD5CC2"/>
    <w:rsid w:val="00BD6CC2"/>
    <w:rsid w:val="00BD7A6D"/>
    <w:rsid w:val="00BF037B"/>
    <w:rsid w:val="00BF5195"/>
    <w:rsid w:val="00BF64DC"/>
    <w:rsid w:val="00C010CA"/>
    <w:rsid w:val="00C013CA"/>
    <w:rsid w:val="00C02CF7"/>
    <w:rsid w:val="00C10DD6"/>
    <w:rsid w:val="00C133F2"/>
    <w:rsid w:val="00C150D9"/>
    <w:rsid w:val="00C1640B"/>
    <w:rsid w:val="00C2036C"/>
    <w:rsid w:val="00C23AA7"/>
    <w:rsid w:val="00C248DD"/>
    <w:rsid w:val="00C310B6"/>
    <w:rsid w:val="00C324CF"/>
    <w:rsid w:val="00C34AD6"/>
    <w:rsid w:val="00C35B5A"/>
    <w:rsid w:val="00C3643B"/>
    <w:rsid w:val="00C37CDE"/>
    <w:rsid w:val="00C4643D"/>
    <w:rsid w:val="00C60743"/>
    <w:rsid w:val="00C64952"/>
    <w:rsid w:val="00C67311"/>
    <w:rsid w:val="00C71119"/>
    <w:rsid w:val="00C7400F"/>
    <w:rsid w:val="00C74961"/>
    <w:rsid w:val="00C7653C"/>
    <w:rsid w:val="00C77C85"/>
    <w:rsid w:val="00C8228B"/>
    <w:rsid w:val="00C92721"/>
    <w:rsid w:val="00C936BE"/>
    <w:rsid w:val="00C93E1F"/>
    <w:rsid w:val="00C94880"/>
    <w:rsid w:val="00CA056E"/>
    <w:rsid w:val="00CA23C9"/>
    <w:rsid w:val="00CA2844"/>
    <w:rsid w:val="00CA466A"/>
    <w:rsid w:val="00CA73B4"/>
    <w:rsid w:val="00CB2625"/>
    <w:rsid w:val="00CB5E90"/>
    <w:rsid w:val="00CB6F50"/>
    <w:rsid w:val="00CB7C4A"/>
    <w:rsid w:val="00CC7A96"/>
    <w:rsid w:val="00CD200B"/>
    <w:rsid w:val="00CD4B3E"/>
    <w:rsid w:val="00CE0EE4"/>
    <w:rsid w:val="00CE206C"/>
    <w:rsid w:val="00CE3A34"/>
    <w:rsid w:val="00CE6D01"/>
    <w:rsid w:val="00CF07DC"/>
    <w:rsid w:val="00CF25BF"/>
    <w:rsid w:val="00CF7BB2"/>
    <w:rsid w:val="00D02472"/>
    <w:rsid w:val="00D0298C"/>
    <w:rsid w:val="00D03709"/>
    <w:rsid w:val="00D06E12"/>
    <w:rsid w:val="00D12AD8"/>
    <w:rsid w:val="00D13939"/>
    <w:rsid w:val="00D2204E"/>
    <w:rsid w:val="00D22202"/>
    <w:rsid w:val="00D236F5"/>
    <w:rsid w:val="00D271BA"/>
    <w:rsid w:val="00D30CDC"/>
    <w:rsid w:val="00D32771"/>
    <w:rsid w:val="00D32E91"/>
    <w:rsid w:val="00D35AA3"/>
    <w:rsid w:val="00D36030"/>
    <w:rsid w:val="00D3762A"/>
    <w:rsid w:val="00D402F3"/>
    <w:rsid w:val="00D4221C"/>
    <w:rsid w:val="00D436B9"/>
    <w:rsid w:val="00D45398"/>
    <w:rsid w:val="00D47BBE"/>
    <w:rsid w:val="00D47C42"/>
    <w:rsid w:val="00D524BE"/>
    <w:rsid w:val="00D53C70"/>
    <w:rsid w:val="00D629B8"/>
    <w:rsid w:val="00D717E6"/>
    <w:rsid w:val="00D80B75"/>
    <w:rsid w:val="00D82F6F"/>
    <w:rsid w:val="00D83FD2"/>
    <w:rsid w:val="00D86538"/>
    <w:rsid w:val="00D8792A"/>
    <w:rsid w:val="00D9045A"/>
    <w:rsid w:val="00D91017"/>
    <w:rsid w:val="00D92398"/>
    <w:rsid w:val="00D93187"/>
    <w:rsid w:val="00D9572E"/>
    <w:rsid w:val="00D9575C"/>
    <w:rsid w:val="00D97520"/>
    <w:rsid w:val="00DA0B6E"/>
    <w:rsid w:val="00DA70BC"/>
    <w:rsid w:val="00DB21A9"/>
    <w:rsid w:val="00DB366E"/>
    <w:rsid w:val="00DB5246"/>
    <w:rsid w:val="00DB5DD7"/>
    <w:rsid w:val="00DB6819"/>
    <w:rsid w:val="00DC4C1D"/>
    <w:rsid w:val="00DC52F2"/>
    <w:rsid w:val="00DC5AEA"/>
    <w:rsid w:val="00DD3903"/>
    <w:rsid w:val="00DE2791"/>
    <w:rsid w:val="00DE38FA"/>
    <w:rsid w:val="00DE4367"/>
    <w:rsid w:val="00DE5792"/>
    <w:rsid w:val="00DF1D4D"/>
    <w:rsid w:val="00DF66D3"/>
    <w:rsid w:val="00E01501"/>
    <w:rsid w:val="00E061AD"/>
    <w:rsid w:val="00E10B67"/>
    <w:rsid w:val="00E14E8C"/>
    <w:rsid w:val="00E153F4"/>
    <w:rsid w:val="00E1769B"/>
    <w:rsid w:val="00E218B8"/>
    <w:rsid w:val="00E259AF"/>
    <w:rsid w:val="00E34FE3"/>
    <w:rsid w:val="00E365F7"/>
    <w:rsid w:val="00E36666"/>
    <w:rsid w:val="00E4252D"/>
    <w:rsid w:val="00E4404F"/>
    <w:rsid w:val="00E4525F"/>
    <w:rsid w:val="00E46B54"/>
    <w:rsid w:val="00E5093E"/>
    <w:rsid w:val="00E53FC7"/>
    <w:rsid w:val="00E600CA"/>
    <w:rsid w:val="00E63788"/>
    <w:rsid w:val="00E65E96"/>
    <w:rsid w:val="00E66305"/>
    <w:rsid w:val="00E705DA"/>
    <w:rsid w:val="00E736D6"/>
    <w:rsid w:val="00E7766D"/>
    <w:rsid w:val="00E8131A"/>
    <w:rsid w:val="00E86067"/>
    <w:rsid w:val="00EA0762"/>
    <w:rsid w:val="00EA4654"/>
    <w:rsid w:val="00EA62C9"/>
    <w:rsid w:val="00EB0C25"/>
    <w:rsid w:val="00EB3A2D"/>
    <w:rsid w:val="00EB71A5"/>
    <w:rsid w:val="00EC170B"/>
    <w:rsid w:val="00ED1FCC"/>
    <w:rsid w:val="00ED3EAB"/>
    <w:rsid w:val="00ED6EA5"/>
    <w:rsid w:val="00EE16AA"/>
    <w:rsid w:val="00EF0EF2"/>
    <w:rsid w:val="00EF214F"/>
    <w:rsid w:val="00EF4333"/>
    <w:rsid w:val="00EF5C4F"/>
    <w:rsid w:val="00EF6D34"/>
    <w:rsid w:val="00F0081A"/>
    <w:rsid w:val="00F03C30"/>
    <w:rsid w:val="00F04C4E"/>
    <w:rsid w:val="00F07B87"/>
    <w:rsid w:val="00F10AC4"/>
    <w:rsid w:val="00F10C99"/>
    <w:rsid w:val="00F115F0"/>
    <w:rsid w:val="00F12563"/>
    <w:rsid w:val="00F12828"/>
    <w:rsid w:val="00F1704F"/>
    <w:rsid w:val="00F209FD"/>
    <w:rsid w:val="00F23B9C"/>
    <w:rsid w:val="00F23FF0"/>
    <w:rsid w:val="00F25808"/>
    <w:rsid w:val="00F37D59"/>
    <w:rsid w:val="00F42D13"/>
    <w:rsid w:val="00F435FD"/>
    <w:rsid w:val="00F45BF3"/>
    <w:rsid w:val="00F5290D"/>
    <w:rsid w:val="00F54FF7"/>
    <w:rsid w:val="00F57310"/>
    <w:rsid w:val="00F6307F"/>
    <w:rsid w:val="00F66787"/>
    <w:rsid w:val="00F833F9"/>
    <w:rsid w:val="00F834DB"/>
    <w:rsid w:val="00F851DC"/>
    <w:rsid w:val="00F86D04"/>
    <w:rsid w:val="00F912AA"/>
    <w:rsid w:val="00F917C4"/>
    <w:rsid w:val="00F919E5"/>
    <w:rsid w:val="00F92D94"/>
    <w:rsid w:val="00FA554F"/>
    <w:rsid w:val="00FA6DE5"/>
    <w:rsid w:val="00FA7562"/>
    <w:rsid w:val="00FB60B8"/>
    <w:rsid w:val="00FC2349"/>
    <w:rsid w:val="00FC3975"/>
    <w:rsid w:val="00FD01C0"/>
    <w:rsid w:val="00FD1679"/>
    <w:rsid w:val="00FF0356"/>
    <w:rsid w:val="00FF14E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96"/>
    <w:pPr>
      <w:spacing w:after="200"/>
    </w:pPr>
    <w:rPr>
      <w:sz w:val="24"/>
      <w:szCs w:val="24"/>
      <w:lang w:eastAsia="en-US"/>
    </w:rPr>
  </w:style>
  <w:style w:type="paragraph" w:styleId="Titre1">
    <w:name w:val="heading 1"/>
    <w:basedOn w:val="Normal"/>
    <w:next w:val="Normal"/>
    <w:link w:val="Titre1Car"/>
    <w:uiPriority w:val="9"/>
    <w:qFormat/>
    <w:rsid w:val="009B0D0A"/>
    <w:pPr>
      <w:keepNext/>
      <w:spacing w:before="240" w:after="60"/>
      <w:outlineLvl w:val="0"/>
    </w:pPr>
    <w:rPr>
      <w:rFonts w:ascii="Calibri" w:eastAsia="MS Gothic" w:hAnsi="Calibri"/>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fonce-Accent51">
    <w:name w:val="Liste foncée - Accent 51"/>
    <w:basedOn w:val="Normal"/>
    <w:uiPriority w:val="34"/>
    <w:qFormat/>
    <w:rsid w:val="00FA7A07"/>
    <w:pPr>
      <w:ind w:left="720"/>
      <w:contextualSpacing/>
    </w:pPr>
  </w:style>
  <w:style w:type="paragraph" w:styleId="Textedebulles">
    <w:name w:val="Balloon Text"/>
    <w:basedOn w:val="Normal"/>
    <w:link w:val="TextedebullesCar"/>
    <w:uiPriority w:val="99"/>
    <w:semiHidden/>
    <w:rsid w:val="00BD3772"/>
    <w:rPr>
      <w:rFonts w:ascii="Tahoma" w:hAnsi="Tahoma" w:cs="Tahoma"/>
      <w:sz w:val="16"/>
      <w:szCs w:val="16"/>
    </w:rPr>
  </w:style>
  <w:style w:type="paragraph" w:styleId="En-tte">
    <w:name w:val="header"/>
    <w:basedOn w:val="Normal"/>
    <w:link w:val="En-tteCar"/>
    <w:rsid w:val="00302703"/>
    <w:pPr>
      <w:tabs>
        <w:tab w:val="center" w:pos="4536"/>
        <w:tab w:val="right" w:pos="9072"/>
      </w:tabs>
    </w:pPr>
  </w:style>
  <w:style w:type="paragraph" w:styleId="Pieddepage">
    <w:name w:val="footer"/>
    <w:basedOn w:val="Normal"/>
    <w:link w:val="PieddepageCar"/>
    <w:uiPriority w:val="99"/>
    <w:rsid w:val="00302703"/>
    <w:pPr>
      <w:tabs>
        <w:tab w:val="center" w:pos="4536"/>
        <w:tab w:val="right" w:pos="9072"/>
      </w:tabs>
    </w:pPr>
  </w:style>
  <w:style w:type="paragraph" w:customStyle="1" w:styleId="D-Sous-SousTitre2PAO">
    <w:name w:val="D-Sous-Sous Titre 2 PAO"/>
    <w:basedOn w:val="Normal"/>
    <w:next w:val="Normal"/>
    <w:rsid w:val="008546B5"/>
    <w:pPr>
      <w:spacing w:before="80" w:after="0" w:line="240" w:lineRule="exact"/>
      <w:ind w:firstLine="567"/>
      <w:jc w:val="both"/>
    </w:pPr>
    <w:rPr>
      <w:rFonts w:ascii="Century Gothic" w:eastAsia="Times" w:hAnsi="Century Gothic"/>
      <w:noProof/>
      <w:color w:val="5BAC35"/>
      <w:sz w:val="18"/>
      <w:szCs w:val="20"/>
      <w:lang w:eastAsia="fr-FR"/>
    </w:rPr>
  </w:style>
  <w:style w:type="paragraph" w:customStyle="1" w:styleId="F-TextePAO">
    <w:name w:val="F-Texte PAO"/>
    <w:next w:val="Normal"/>
    <w:link w:val="F-TextePAOCar"/>
    <w:rsid w:val="007D3CA0"/>
    <w:pPr>
      <w:spacing w:before="170" w:line="240" w:lineRule="exact"/>
      <w:ind w:firstLine="567"/>
      <w:jc w:val="both"/>
    </w:pPr>
    <w:rPr>
      <w:rFonts w:ascii="Trebuchet MS" w:eastAsia="Times" w:hAnsi="Trebuchet MS"/>
      <w:sz w:val="18"/>
    </w:rPr>
  </w:style>
  <w:style w:type="paragraph" w:customStyle="1" w:styleId="A-CHAPITREPAO">
    <w:name w:val="A-CHAPITRE PAO"/>
    <w:basedOn w:val="Normal"/>
    <w:next w:val="Normal"/>
    <w:rsid w:val="008546B5"/>
    <w:pPr>
      <w:spacing w:before="400" w:after="0"/>
    </w:pPr>
    <w:rPr>
      <w:rFonts w:ascii="Century Gothic" w:eastAsia="Times" w:hAnsi="Century Gothic"/>
      <w:color w:val="333333"/>
      <w:w w:val="105"/>
      <w:sz w:val="32"/>
      <w:szCs w:val="20"/>
      <w:lang w:eastAsia="fr-FR"/>
    </w:rPr>
  </w:style>
  <w:style w:type="character" w:customStyle="1" w:styleId="H-Puce">
    <w:name w:val="H-Puce"/>
    <w:rsid w:val="008546B5"/>
    <w:rPr>
      <w:rFonts w:ascii="Wingdings" w:hAnsi="Wingdings"/>
      <w:dstrike w:val="0"/>
      <w:color w:val="5BAC35"/>
      <w:sz w:val="14"/>
      <w:vertAlign w:val="baseline"/>
    </w:rPr>
  </w:style>
  <w:style w:type="table" w:styleId="Grilledutableau">
    <w:name w:val="Table Grid"/>
    <w:basedOn w:val="TableauNormal"/>
    <w:rsid w:val="001E2B24"/>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D6090"/>
    <w:pPr>
      <w:tabs>
        <w:tab w:val="left" w:pos="1276"/>
        <w:tab w:val="left" w:pos="1701"/>
        <w:tab w:val="left" w:pos="4820"/>
        <w:tab w:val="left" w:pos="6096"/>
      </w:tabs>
      <w:suppressAutoHyphens/>
      <w:spacing w:after="0"/>
      <w:jc w:val="both"/>
    </w:pPr>
    <w:rPr>
      <w:rFonts w:ascii="Times New Roman" w:eastAsia="Times New Roman" w:hAnsi="Times New Roman"/>
      <w:color w:val="000000"/>
      <w:lang w:eastAsia="ar-SA"/>
    </w:rPr>
  </w:style>
  <w:style w:type="character" w:styleId="Numrodepage">
    <w:name w:val="page number"/>
    <w:basedOn w:val="Policepardfaut"/>
    <w:rsid w:val="00466FD4"/>
  </w:style>
  <w:style w:type="paragraph" w:customStyle="1" w:styleId="G-EnumrationPAO">
    <w:name w:val="G-Enumération PAO"/>
    <w:basedOn w:val="F-TextePAO"/>
    <w:next w:val="F-TextePAO"/>
    <w:rsid w:val="00024A21"/>
    <w:pPr>
      <w:spacing w:before="100"/>
      <w:ind w:left="709" w:hanging="142"/>
    </w:pPr>
  </w:style>
  <w:style w:type="character" w:styleId="Marquedecommentaire">
    <w:name w:val="annotation reference"/>
    <w:semiHidden/>
    <w:rsid w:val="00CA2844"/>
    <w:rPr>
      <w:sz w:val="16"/>
      <w:szCs w:val="16"/>
    </w:rPr>
  </w:style>
  <w:style w:type="paragraph" w:styleId="Commentaire">
    <w:name w:val="annotation text"/>
    <w:basedOn w:val="Normal"/>
    <w:semiHidden/>
    <w:rsid w:val="00CA2844"/>
    <w:rPr>
      <w:sz w:val="20"/>
      <w:szCs w:val="20"/>
    </w:rPr>
  </w:style>
  <w:style w:type="paragraph" w:styleId="Objetducommentaire">
    <w:name w:val="annotation subject"/>
    <w:basedOn w:val="Commentaire"/>
    <w:next w:val="Commentaire"/>
    <w:semiHidden/>
    <w:rsid w:val="00CA2844"/>
    <w:rPr>
      <w:b/>
      <w:bCs/>
    </w:rPr>
  </w:style>
  <w:style w:type="character" w:customStyle="1" w:styleId="En-tteCar">
    <w:name w:val="En-tête Car"/>
    <w:link w:val="En-tte"/>
    <w:locked/>
    <w:rsid w:val="00552908"/>
    <w:rPr>
      <w:sz w:val="24"/>
      <w:szCs w:val="24"/>
      <w:lang w:eastAsia="en-US"/>
    </w:rPr>
  </w:style>
  <w:style w:type="character" w:customStyle="1" w:styleId="F-TextePAOCar">
    <w:name w:val="F-Texte PAO Car"/>
    <w:link w:val="F-TextePAO"/>
    <w:rsid w:val="007D3CA0"/>
    <w:rPr>
      <w:rFonts w:ascii="Trebuchet MS" w:eastAsia="Times" w:hAnsi="Trebuchet MS"/>
      <w:sz w:val="18"/>
    </w:rPr>
  </w:style>
  <w:style w:type="character" w:customStyle="1" w:styleId="PieddepageCar">
    <w:name w:val="Pied de page Car"/>
    <w:link w:val="Pieddepage"/>
    <w:uiPriority w:val="99"/>
    <w:locked/>
    <w:rsid w:val="007D3CA0"/>
    <w:rPr>
      <w:sz w:val="24"/>
      <w:szCs w:val="24"/>
      <w:lang w:eastAsia="en-US"/>
    </w:rPr>
  </w:style>
  <w:style w:type="paragraph" w:styleId="Notedebasdepage">
    <w:name w:val="footnote text"/>
    <w:basedOn w:val="Normal"/>
    <w:link w:val="NotedebasdepageCar"/>
    <w:uiPriority w:val="99"/>
    <w:unhideWhenUsed/>
    <w:rsid w:val="00760201"/>
  </w:style>
  <w:style w:type="paragraph" w:customStyle="1" w:styleId="Sous-TitrePAO">
    <w:name w:val="Sous-Titre PAO"/>
    <w:basedOn w:val="Normal"/>
    <w:qFormat/>
    <w:rsid w:val="00A406F3"/>
    <w:pPr>
      <w:spacing w:before="400" w:after="0"/>
      <w:ind w:left="567"/>
      <w:jc w:val="both"/>
    </w:pPr>
    <w:rPr>
      <w:rFonts w:ascii="Century Gothic" w:eastAsia="Times" w:hAnsi="Century Gothic"/>
      <w:noProof/>
      <w:color w:val="5BAC35"/>
      <w:szCs w:val="20"/>
      <w:lang w:eastAsia="fr-FR"/>
    </w:rPr>
  </w:style>
  <w:style w:type="character" w:customStyle="1" w:styleId="NotedebasdepageCar">
    <w:name w:val="Note de bas de page Car"/>
    <w:link w:val="Notedebasdepage"/>
    <w:uiPriority w:val="99"/>
    <w:rsid w:val="00760201"/>
    <w:rPr>
      <w:sz w:val="24"/>
      <w:szCs w:val="24"/>
      <w:lang w:eastAsia="en-US"/>
    </w:rPr>
  </w:style>
  <w:style w:type="character" w:styleId="Appelnotedebasdep">
    <w:name w:val="footnote reference"/>
    <w:uiPriority w:val="99"/>
    <w:unhideWhenUsed/>
    <w:rsid w:val="00760201"/>
    <w:rPr>
      <w:vertAlign w:val="superscript"/>
    </w:rPr>
  </w:style>
  <w:style w:type="paragraph" w:customStyle="1" w:styleId="Listemoyenne2-Accent41">
    <w:name w:val="Liste moyenne 2 - Accent 41"/>
    <w:basedOn w:val="Normal"/>
    <w:uiPriority w:val="34"/>
    <w:qFormat/>
    <w:rsid w:val="00A44235"/>
    <w:pPr>
      <w:ind w:left="720"/>
      <w:contextualSpacing/>
    </w:pPr>
  </w:style>
  <w:style w:type="character" w:customStyle="1" w:styleId="Titre1Car">
    <w:name w:val="Titre 1 Car"/>
    <w:link w:val="Titre1"/>
    <w:uiPriority w:val="9"/>
    <w:rsid w:val="009B0D0A"/>
    <w:rPr>
      <w:rFonts w:ascii="Calibri" w:eastAsia="MS Gothic" w:hAnsi="Calibri" w:cs="Times New Roman"/>
      <w:b/>
      <w:bCs/>
      <w:kern w:val="32"/>
      <w:sz w:val="32"/>
      <w:szCs w:val="32"/>
      <w:lang w:eastAsia="en-US"/>
    </w:rPr>
  </w:style>
  <w:style w:type="paragraph" w:styleId="Titre">
    <w:name w:val="Title"/>
    <w:basedOn w:val="Normal"/>
    <w:link w:val="TitreCar"/>
    <w:qFormat/>
    <w:rsid w:val="005B123F"/>
    <w:pPr>
      <w:autoSpaceDE w:val="0"/>
      <w:autoSpaceDN w:val="0"/>
      <w:spacing w:after="0"/>
      <w:jc w:val="center"/>
    </w:pPr>
    <w:rPr>
      <w:rFonts w:ascii="Times New Roman" w:eastAsia="Times New Roman" w:hAnsi="Times New Roman"/>
      <w:b/>
      <w:bCs/>
      <w:sz w:val="28"/>
      <w:szCs w:val="28"/>
      <w:lang w:eastAsia="fr-FR"/>
    </w:rPr>
  </w:style>
  <w:style w:type="character" w:customStyle="1" w:styleId="TitreCar">
    <w:name w:val="Titre Car"/>
    <w:link w:val="Titre"/>
    <w:rsid w:val="005B123F"/>
    <w:rPr>
      <w:rFonts w:ascii="Times New Roman" w:eastAsia="Times New Roman" w:hAnsi="Times New Roman"/>
      <w:b/>
      <w:bCs/>
      <w:sz w:val="28"/>
      <w:szCs w:val="28"/>
    </w:rPr>
  </w:style>
  <w:style w:type="character" w:customStyle="1" w:styleId="CorpsdetexteCar">
    <w:name w:val="Corps de texte Car"/>
    <w:link w:val="Corpsdetexte"/>
    <w:rsid w:val="00D02472"/>
    <w:rPr>
      <w:rFonts w:ascii="Times New Roman" w:eastAsia="Times New Roman" w:hAnsi="Times New Roman"/>
      <w:color w:val="000000"/>
      <w:sz w:val="24"/>
      <w:szCs w:val="24"/>
      <w:lang w:eastAsia="ar-SA"/>
    </w:rPr>
  </w:style>
  <w:style w:type="paragraph" w:customStyle="1" w:styleId="4-TextePAO">
    <w:name w:val="4-Texte PAO"/>
    <w:next w:val="Normal"/>
    <w:link w:val="4-TextePAOCar"/>
    <w:rsid w:val="004A2176"/>
    <w:pPr>
      <w:spacing w:before="170" w:line="240" w:lineRule="exact"/>
      <w:ind w:firstLine="567"/>
      <w:jc w:val="both"/>
    </w:pPr>
    <w:rPr>
      <w:rFonts w:ascii="Trebuchet MS" w:eastAsia="Times" w:hAnsi="Trebuchet MS"/>
      <w:noProof/>
      <w:sz w:val="18"/>
    </w:rPr>
  </w:style>
  <w:style w:type="character" w:customStyle="1" w:styleId="4-TextePAOCar">
    <w:name w:val="4-Texte PAO Car"/>
    <w:link w:val="4-TextePAO"/>
    <w:rsid w:val="004A2176"/>
    <w:rPr>
      <w:rFonts w:ascii="Trebuchet MS" w:eastAsia="Times" w:hAnsi="Trebuchet MS"/>
      <w:noProof/>
      <w:sz w:val="18"/>
    </w:rPr>
  </w:style>
  <w:style w:type="paragraph" w:customStyle="1" w:styleId="2-SOUS-TITREPAO">
    <w:name w:val="2-SOUS-TITRE PAO"/>
    <w:next w:val="Normal"/>
    <w:rsid w:val="004A2176"/>
    <w:pPr>
      <w:widowControl w:val="0"/>
      <w:spacing w:before="200" w:line="240" w:lineRule="exact"/>
      <w:jc w:val="both"/>
    </w:pPr>
    <w:rPr>
      <w:rFonts w:ascii="Century Gothic" w:eastAsia="Times" w:hAnsi="Century Gothic"/>
      <w:noProof/>
      <w:color w:val="FF0066"/>
    </w:rPr>
  </w:style>
  <w:style w:type="paragraph" w:customStyle="1" w:styleId="1-TITREPAO">
    <w:name w:val="1-TITRE PAO"/>
    <w:basedOn w:val="Normal"/>
    <w:qFormat/>
    <w:rsid w:val="004A2176"/>
    <w:pPr>
      <w:pBdr>
        <w:left w:val="single" w:sz="18" w:space="4" w:color="FF0066"/>
      </w:pBdr>
      <w:spacing w:before="160" w:after="160"/>
      <w:jc w:val="both"/>
    </w:pPr>
    <w:rPr>
      <w:rFonts w:ascii="Century Gothic" w:eastAsia="Times" w:hAnsi="Century Gothic"/>
      <w:noProof/>
      <w:color w:val="4A4F54"/>
      <w:w w:val="105"/>
      <w:sz w:val="32"/>
      <w:szCs w:val="32"/>
      <w:lang w:eastAsia="fr-FR"/>
    </w:rPr>
  </w:style>
  <w:style w:type="paragraph" w:customStyle="1" w:styleId="5-POINTSFORTSETFAIBLES">
    <w:name w:val="5-POINTS FORTS ET FAIBLES"/>
    <w:basedOn w:val="Normal"/>
    <w:qFormat/>
    <w:rsid w:val="004A2176"/>
    <w:pPr>
      <w:spacing w:before="200" w:after="0" w:line="240" w:lineRule="exact"/>
      <w:jc w:val="both"/>
    </w:pPr>
    <w:rPr>
      <w:rFonts w:ascii="Trebuchet MS" w:eastAsia="Times New Roman" w:hAnsi="Trebuchet MS"/>
      <w:sz w:val="18"/>
      <w:szCs w:val="18"/>
      <w:lang w:eastAsia="fr-FR"/>
    </w:rPr>
  </w:style>
  <w:style w:type="character" w:customStyle="1" w:styleId="TextedebullesCar">
    <w:name w:val="Texte de bulles Car"/>
    <w:basedOn w:val="Policepardfaut"/>
    <w:link w:val="Textedebulles"/>
    <w:uiPriority w:val="99"/>
    <w:semiHidden/>
    <w:rsid w:val="00D32E91"/>
    <w:rPr>
      <w:rFonts w:ascii="Tahoma" w:hAnsi="Tahoma" w:cs="Tahoma"/>
      <w:sz w:val="16"/>
      <w:szCs w:val="16"/>
      <w:lang w:eastAsia="en-US"/>
    </w:rPr>
  </w:style>
  <w:style w:type="paragraph" w:customStyle="1" w:styleId="0-TITRERAPPORT">
    <w:name w:val="0-TITRE RAPPORT"/>
    <w:basedOn w:val="Normal"/>
    <w:link w:val="0-TITRERAPPORTCar"/>
    <w:qFormat/>
    <w:rsid w:val="00D92398"/>
    <w:pPr>
      <w:spacing w:after="0"/>
      <w:ind w:left="284"/>
      <w:jc w:val="both"/>
    </w:pPr>
    <w:rPr>
      <w:rFonts w:ascii="Century Gothic" w:eastAsia="Times New Roman" w:hAnsi="Century Gothic"/>
      <w:color w:val="4A4F54"/>
      <w:sz w:val="48"/>
      <w:szCs w:val="48"/>
    </w:rPr>
  </w:style>
  <w:style w:type="paragraph" w:customStyle="1" w:styleId="1-TITRE1">
    <w:name w:val="1-TITRE 1"/>
    <w:basedOn w:val="Normal"/>
    <w:next w:val="Normal"/>
    <w:autoRedefine/>
    <w:qFormat/>
    <w:rsid w:val="00C1640B"/>
    <w:pPr>
      <w:tabs>
        <w:tab w:val="left" w:pos="567"/>
      </w:tabs>
      <w:spacing w:before="160" w:after="160"/>
      <w:jc w:val="both"/>
    </w:pPr>
    <w:rPr>
      <w:rFonts w:ascii="Century Gothic" w:eastAsia="Times" w:hAnsi="Century Gothic"/>
      <w:b/>
      <w:caps/>
      <w:noProof/>
      <w:color w:val="ED145B"/>
      <w:w w:val="105"/>
    </w:rPr>
  </w:style>
  <w:style w:type="paragraph" w:customStyle="1" w:styleId="StyleA0">
    <w:name w:val="Style A"/>
    <w:basedOn w:val="0-TITRERAPPORT"/>
    <w:link w:val="StyleACar"/>
    <w:rsid w:val="00AA7741"/>
    <w:pPr>
      <w:ind w:left="567" w:hanging="283"/>
    </w:pPr>
    <w:rPr>
      <w:rFonts w:eastAsia="Times"/>
      <w:noProof/>
      <w:color w:val="5C2D91"/>
      <w:sz w:val="20"/>
      <w:szCs w:val="22"/>
    </w:rPr>
  </w:style>
  <w:style w:type="paragraph" w:customStyle="1" w:styleId="StyleA">
    <w:name w:val="StyleA"/>
    <w:basedOn w:val="Corpsdetexte"/>
    <w:link w:val="StyleACar0"/>
    <w:qFormat/>
    <w:rsid w:val="00D47BBE"/>
    <w:pPr>
      <w:numPr>
        <w:numId w:val="32"/>
      </w:numPr>
      <w:spacing w:line="240" w:lineRule="exact"/>
    </w:pPr>
    <w:rPr>
      <w:rFonts w:ascii="Century Gothic" w:eastAsia="Times" w:hAnsi="Century Gothic"/>
      <w:noProof/>
      <w:color w:val="5C2D91"/>
      <w:sz w:val="20"/>
      <w:szCs w:val="22"/>
    </w:rPr>
  </w:style>
  <w:style w:type="character" w:customStyle="1" w:styleId="0-TITRERAPPORTCar">
    <w:name w:val="0-TITRE RAPPORT Car"/>
    <w:basedOn w:val="Policepardfaut"/>
    <w:link w:val="0-TITRERAPPORT"/>
    <w:rsid w:val="0055485C"/>
    <w:rPr>
      <w:rFonts w:ascii="Century Gothic" w:eastAsia="Times New Roman" w:hAnsi="Century Gothic"/>
      <w:color w:val="4A4F54"/>
      <w:sz w:val="48"/>
      <w:szCs w:val="48"/>
      <w:lang w:eastAsia="en-US"/>
    </w:rPr>
  </w:style>
  <w:style w:type="character" w:customStyle="1" w:styleId="StyleACar">
    <w:name w:val="Style A Car"/>
    <w:basedOn w:val="0-TITRERAPPORTCar"/>
    <w:link w:val="StyleA0"/>
    <w:rsid w:val="00AA7741"/>
    <w:rPr>
      <w:rFonts w:ascii="Century Gothic" w:eastAsia="Times" w:hAnsi="Century Gothic"/>
      <w:noProof/>
      <w:color w:val="5C2D91"/>
      <w:sz w:val="48"/>
      <w:szCs w:val="22"/>
      <w:lang w:eastAsia="en-US"/>
    </w:rPr>
  </w:style>
  <w:style w:type="character" w:customStyle="1" w:styleId="StyleACar0">
    <w:name w:val="StyleA Car"/>
    <w:basedOn w:val="CorpsdetexteCar"/>
    <w:link w:val="StyleA"/>
    <w:rsid w:val="00D47BBE"/>
    <w:rPr>
      <w:rFonts w:ascii="Century Gothic" w:eastAsia="Times" w:hAnsi="Century Gothic"/>
      <w:noProof/>
      <w:color w:val="5C2D91"/>
      <w:sz w:val="24"/>
      <w:szCs w:val="22"/>
      <w:lang w:eastAsia="ar-SA"/>
    </w:rPr>
  </w:style>
  <w:style w:type="paragraph" w:customStyle="1" w:styleId="Stylea1">
    <w:name w:val="Style a"/>
    <w:basedOn w:val="StyleA"/>
    <w:link w:val="StyleaCar1"/>
    <w:qFormat/>
    <w:rsid w:val="000024FB"/>
    <w:pPr>
      <w:numPr>
        <w:numId w:val="0"/>
      </w:numPr>
      <w:tabs>
        <w:tab w:val="clear" w:pos="1276"/>
        <w:tab w:val="left" w:pos="709"/>
      </w:tabs>
      <w:ind w:left="709" w:hanging="425"/>
    </w:pPr>
  </w:style>
  <w:style w:type="character" w:customStyle="1" w:styleId="StyleaCar1">
    <w:name w:val="Style a Car"/>
    <w:basedOn w:val="StyleACar0"/>
    <w:link w:val="Stylea1"/>
    <w:rsid w:val="000024FB"/>
    <w:rPr>
      <w:rFonts w:ascii="Century Gothic" w:eastAsia="Times" w:hAnsi="Century Gothic"/>
      <w:noProof/>
      <w:color w:val="5C2D91"/>
      <w:sz w:val="24"/>
      <w:szCs w:val="22"/>
      <w:lang w:eastAsia="ar-SA"/>
    </w:rPr>
  </w:style>
  <w:style w:type="character" w:styleId="Lienhypertexte">
    <w:name w:val="Hyperlink"/>
    <w:basedOn w:val="Policepardfaut"/>
    <w:uiPriority w:val="99"/>
    <w:unhideWhenUsed/>
    <w:rsid w:val="004036F3"/>
    <w:rPr>
      <w:color w:val="0000FF" w:themeColor="hyperlink"/>
      <w:u w:val="single"/>
    </w:rPr>
  </w:style>
  <w:style w:type="character" w:styleId="Lienhypertextesuivivisit">
    <w:name w:val="FollowedHyperlink"/>
    <w:basedOn w:val="Policepardfaut"/>
    <w:uiPriority w:val="99"/>
    <w:semiHidden/>
    <w:unhideWhenUsed/>
    <w:rsid w:val="005D607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96"/>
    <w:pPr>
      <w:spacing w:after="200"/>
    </w:pPr>
    <w:rPr>
      <w:sz w:val="24"/>
      <w:szCs w:val="24"/>
      <w:lang w:eastAsia="en-US"/>
    </w:rPr>
  </w:style>
  <w:style w:type="paragraph" w:styleId="Titre1">
    <w:name w:val="heading 1"/>
    <w:basedOn w:val="Normal"/>
    <w:next w:val="Normal"/>
    <w:link w:val="Titre1Car"/>
    <w:uiPriority w:val="9"/>
    <w:qFormat/>
    <w:rsid w:val="009B0D0A"/>
    <w:pPr>
      <w:keepNext/>
      <w:spacing w:before="240" w:after="60"/>
      <w:outlineLvl w:val="0"/>
    </w:pPr>
    <w:rPr>
      <w:rFonts w:ascii="Calibri" w:eastAsia="MS Gothic" w:hAnsi="Calibri"/>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fonce-Accent51">
    <w:name w:val="Liste foncée - Accent 51"/>
    <w:basedOn w:val="Normal"/>
    <w:uiPriority w:val="34"/>
    <w:qFormat/>
    <w:rsid w:val="00FA7A07"/>
    <w:pPr>
      <w:ind w:left="720"/>
      <w:contextualSpacing/>
    </w:pPr>
  </w:style>
  <w:style w:type="paragraph" w:styleId="Textedebulles">
    <w:name w:val="Balloon Text"/>
    <w:basedOn w:val="Normal"/>
    <w:link w:val="TextedebullesCar"/>
    <w:uiPriority w:val="99"/>
    <w:semiHidden/>
    <w:rsid w:val="00BD3772"/>
    <w:rPr>
      <w:rFonts w:ascii="Tahoma" w:hAnsi="Tahoma" w:cs="Tahoma"/>
      <w:sz w:val="16"/>
      <w:szCs w:val="16"/>
    </w:rPr>
  </w:style>
  <w:style w:type="paragraph" w:styleId="En-tte">
    <w:name w:val="header"/>
    <w:basedOn w:val="Normal"/>
    <w:link w:val="En-tteCar"/>
    <w:rsid w:val="00302703"/>
    <w:pPr>
      <w:tabs>
        <w:tab w:val="center" w:pos="4536"/>
        <w:tab w:val="right" w:pos="9072"/>
      </w:tabs>
    </w:pPr>
  </w:style>
  <w:style w:type="paragraph" w:styleId="Pieddepage">
    <w:name w:val="footer"/>
    <w:basedOn w:val="Normal"/>
    <w:link w:val="PieddepageCar"/>
    <w:uiPriority w:val="99"/>
    <w:rsid w:val="00302703"/>
    <w:pPr>
      <w:tabs>
        <w:tab w:val="center" w:pos="4536"/>
        <w:tab w:val="right" w:pos="9072"/>
      </w:tabs>
    </w:pPr>
  </w:style>
  <w:style w:type="paragraph" w:customStyle="1" w:styleId="D-Sous-SousTitre2PAO">
    <w:name w:val="D-Sous-Sous Titre 2 PAO"/>
    <w:basedOn w:val="Normal"/>
    <w:next w:val="Normal"/>
    <w:rsid w:val="008546B5"/>
    <w:pPr>
      <w:spacing w:before="80" w:after="0" w:line="240" w:lineRule="exact"/>
      <w:ind w:firstLine="567"/>
      <w:jc w:val="both"/>
    </w:pPr>
    <w:rPr>
      <w:rFonts w:ascii="Century Gothic" w:eastAsia="Times" w:hAnsi="Century Gothic"/>
      <w:noProof/>
      <w:color w:val="5BAC35"/>
      <w:sz w:val="18"/>
      <w:szCs w:val="20"/>
      <w:lang w:eastAsia="fr-FR"/>
    </w:rPr>
  </w:style>
  <w:style w:type="paragraph" w:customStyle="1" w:styleId="F-TextePAO">
    <w:name w:val="F-Texte PAO"/>
    <w:next w:val="Normal"/>
    <w:link w:val="F-TextePAOCar"/>
    <w:rsid w:val="007D3CA0"/>
    <w:pPr>
      <w:spacing w:before="170" w:line="240" w:lineRule="exact"/>
      <w:ind w:firstLine="567"/>
      <w:jc w:val="both"/>
    </w:pPr>
    <w:rPr>
      <w:rFonts w:ascii="Trebuchet MS" w:eastAsia="Times" w:hAnsi="Trebuchet MS"/>
      <w:sz w:val="18"/>
    </w:rPr>
  </w:style>
  <w:style w:type="paragraph" w:customStyle="1" w:styleId="A-CHAPITREPAO">
    <w:name w:val="A-CHAPITRE PAO"/>
    <w:basedOn w:val="Normal"/>
    <w:next w:val="Normal"/>
    <w:rsid w:val="008546B5"/>
    <w:pPr>
      <w:spacing w:before="400" w:after="0"/>
    </w:pPr>
    <w:rPr>
      <w:rFonts w:ascii="Century Gothic" w:eastAsia="Times" w:hAnsi="Century Gothic"/>
      <w:color w:val="333333"/>
      <w:w w:val="105"/>
      <w:sz w:val="32"/>
      <w:szCs w:val="20"/>
      <w:lang w:eastAsia="fr-FR"/>
    </w:rPr>
  </w:style>
  <w:style w:type="character" w:customStyle="1" w:styleId="H-Puce">
    <w:name w:val="H-Puce"/>
    <w:rsid w:val="008546B5"/>
    <w:rPr>
      <w:rFonts w:ascii="Wingdings" w:hAnsi="Wingdings"/>
      <w:dstrike w:val="0"/>
      <w:color w:val="5BAC35"/>
      <w:sz w:val="14"/>
      <w:vertAlign w:val="baseline"/>
    </w:rPr>
  </w:style>
  <w:style w:type="table" w:styleId="Grilledutableau">
    <w:name w:val="Table Grid"/>
    <w:basedOn w:val="TableauNormal"/>
    <w:rsid w:val="001E2B24"/>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D6090"/>
    <w:pPr>
      <w:tabs>
        <w:tab w:val="left" w:pos="1276"/>
        <w:tab w:val="left" w:pos="1701"/>
        <w:tab w:val="left" w:pos="4820"/>
        <w:tab w:val="left" w:pos="6096"/>
      </w:tabs>
      <w:suppressAutoHyphens/>
      <w:spacing w:after="0"/>
      <w:jc w:val="both"/>
    </w:pPr>
    <w:rPr>
      <w:rFonts w:ascii="Times New Roman" w:eastAsia="Times New Roman" w:hAnsi="Times New Roman"/>
      <w:color w:val="000000"/>
      <w:lang w:eastAsia="ar-SA"/>
    </w:rPr>
  </w:style>
  <w:style w:type="character" w:styleId="Numrodepage">
    <w:name w:val="page number"/>
    <w:basedOn w:val="Policepardfaut"/>
    <w:rsid w:val="00466FD4"/>
  </w:style>
  <w:style w:type="paragraph" w:customStyle="1" w:styleId="G-EnumrationPAO">
    <w:name w:val="G-Enumération PAO"/>
    <w:basedOn w:val="F-TextePAO"/>
    <w:next w:val="F-TextePAO"/>
    <w:rsid w:val="00024A21"/>
    <w:pPr>
      <w:spacing w:before="100"/>
      <w:ind w:left="709" w:hanging="142"/>
    </w:pPr>
  </w:style>
  <w:style w:type="character" w:styleId="Marquedecommentaire">
    <w:name w:val="annotation reference"/>
    <w:semiHidden/>
    <w:rsid w:val="00CA2844"/>
    <w:rPr>
      <w:sz w:val="16"/>
      <w:szCs w:val="16"/>
    </w:rPr>
  </w:style>
  <w:style w:type="paragraph" w:styleId="Commentaire">
    <w:name w:val="annotation text"/>
    <w:basedOn w:val="Normal"/>
    <w:semiHidden/>
    <w:rsid w:val="00CA2844"/>
    <w:rPr>
      <w:sz w:val="20"/>
      <w:szCs w:val="20"/>
    </w:rPr>
  </w:style>
  <w:style w:type="paragraph" w:styleId="Objetducommentaire">
    <w:name w:val="annotation subject"/>
    <w:basedOn w:val="Commentaire"/>
    <w:next w:val="Commentaire"/>
    <w:semiHidden/>
    <w:rsid w:val="00CA2844"/>
    <w:rPr>
      <w:b/>
      <w:bCs/>
    </w:rPr>
  </w:style>
  <w:style w:type="character" w:customStyle="1" w:styleId="En-tteCar">
    <w:name w:val="En-tête Car"/>
    <w:link w:val="En-tte"/>
    <w:locked/>
    <w:rsid w:val="00552908"/>
    <w:rPr>
      <w:sz w:val="24"/>
      <w:szCs w:val="24"/>
      <w:lang w:eastAsia="en-US"/>
    </w:rPr>
  </w:style>
  <w:style w:type="character" w:customStyle="1" w:styleId="F-TextePAOCar">
    <w:name w:val="F-Texte PAO Car"/>
    <w:link w:val="F-TextePAO"/>
    <w:rsid w:val="007D3CA0"/>
    <w:rPr>
      <w:rFonts w:ascii="Trebuchet MS" w:eastAsia="Times" w:hAnsi="Trebuchet MS"/>
      <w:sz w:val="18"/>
    </w:rPr>
  </w:style>
  <w:style w:type="character" w:customStyle="1" w:styleId="PieddepageCar">
    <w:name w:val="Pied de page Car"/>
    <w:link w:val="Pieddepage"/>
    <w:uiPriority w:val="99"/>
    <w:locked/>
    <w:rsid w:val="007D3CA0"/>
    <w:rPr>
      <w:sz w:val="24"/>
      <w:szCs w:val="24"/>
      <w:lang w:eastAsia="en-US"/>
    </w:rPr>
  </w:style>
  <w:style w:type="paragraph" w:styleId="Notedebasdepage">
    <w:name w:val="footnote text"/>
    <w:basedOn w:val="Normal"/>
    <w:link w:val="NotedebasdepageCar"/>
    <w:uiPriority w:val="99"/>
    <w:unhideWhenUsed/>
    <w:rsid w:val="00760201"/>
  </w:style>
  <w:style w:type="paragraph" w:customStyle="1" w:styleId="Sous-TitrePAO">
    <w:name w:val="Sous-Titre PAO"/>
    <w:basedOn w:val="Normal"/>
    <w:qFormat/>
    <w:rsid w:val="00A406F3"/>
    <w:pPr>
      <w:spacing w:before="400" w:after="0"/>
      <w:ind w:left="567"/>
      <w:jc w:val="both"/>
    </w:pPr>
    <w:rPr>
      <w:rFonts w:ascii="Century Gothic" w:eastAsia="Times" w:hAnsi="Century Gothic"/>
      <w:noProof/>
      <w:color w:val="5BAC35"/>
      <w:szCs w:val="20"/>
      <w:lang w:eastAsia="fr-FR"/>
    </w:rPr>
  </w:style>
  <w:style w:type="character" w:customStyle="1" w:styleId="NotedebasdepageCar">
    <w:name w:val="Note de bas de page Car"/>
    <w:link w:val="Notedebasdepage"/>
    <w:uiPriority w:val="99"/>
    <w:rsid w:val="00760201"/>
    <w:rPr>
      <w:sz w:val="24"/>
      <w:szCs w:val="24"/>
      <w:lang w:eastAsia="en-US"/>
    </w:rPr>
  </w:style>
  <w:style w:type="character" w:styleId="Appelnotedebasdep">
    <w:name w:val="footnote reference"/>
    <w:uiPriority w:val="99"/>
    <w:unhideWhenUsed/>
    <w:rsid w:val="00760201"/>
    <w:rPr>
      <w:vertAlign w:val="superscript"/>
    </w:rPr>
  </w:style>
  <w:style w:type="paragraph" w:customStyle="1" w:styleId="Listemoyenne2-Accent41">
    <w:name w:val="Liste moyenne 2 - Accent 41"/>
    <w:basedOn w:val="Normal"/>
    <w:uiPriority w:val="34"/>
    <w:qFormat/>
    <w:rsid w:val="00A44235"/>
    <w:pPr>
      <w:ind w:left="720"/>
      <w:contextualSpacing/>
    </w:pPr>
  </w:style>
  <w:style w:type="character" w:customStyle="1" w:styleId="Titre1Car">
    <w:name w:val="Titre 1 Car"/>
    <w:link w:val="Titre1"/>
    <w:uiPriority w:val="9"/>
    <w:rsid w:val="009B0D0A"/>
    <w:rPr>
      <w:rFonts w:ascii="Calibri" w:eastAsia="MS Gothic" w:hAnsi="Calibri" w:cs="Times New Roman"/>
      <w:b/>
      <w:bCs/>
      <w:kern w:val="32"/>
      <w:sz w:val="32"/>
      <w:szCs w:val="32"/>
      <w:lang w:eastAsia="en-US"/>
    </w:rPr>
  </w:style>
  <w:style w:type="paragraph" w:styleId="Titre">
    <w:name w:val="Title"/>
    <w:basedOn w:val="Normal"/>
    <w:link w:val="TitreCar"/>
    <w:qFormat/>
    <w:rsid w:val="005B123F"/>
    <w:pPr>
      <w:autoSpaceDE w:val="0"/>
      <w:autoSpaceDN w:val="0"/>
      <w:spacing w:after="0"/>
      <w:jc w:val="center"/>
    </w:pPr>
    <w:rPr>
      <w:rFonts w:ascii="Times New Roman" w:eastAsia="Times New Roman" w:hAnsi="Times New Roman"/>
      <w:b/>
      <w:bCs/>
      <w:sz w:val="28"/>
      <w:szCs w:val="28"/>
      <w:lang w:eastAsia="fr-FR"/>
    </w:rPr>
  </w:style>
  <w:style w:type="character" w:customStyle="1" w:styleId="TitreCar">
    <w:name w:val="Titre Car"/>
    <w:link w:val="Titre"/>
    <w:rsid w:val="005B123F"/>
    <w:rPr>
      <w:rFonts w:ascii="Times New Roman" w:eastAsia="Times New Roman" w:hAnsi="Times New Roman"/>
      <w:b/>
      <w:bCs/>
      <w:sz w:val="28"/>
      <w:szCs w:val="28"/>
    </w:rPr>
  </w:style>
  <w:style w:type="character" w:customStyle="1" w:styleId="CorpsdetexteCar">
    <w:name w:val="Corps de texte Car"/>
    <w:link w:val="Corpsdetexte"/>
    <w:rsid w:val="00D02472"/>
    <w:rPr>
      <w:rFonts w:ascii="Times New Roman" w:eastAsia="Times New Roman" w:hAnsi="Times New Roman"/>
      <w:color w:val="000000"/>
      <w:sz w:val="24"/>
      <w:szCs w:val="24"/>
      <w:lang w:eastAsia="ar-SA"/>
    </w:rPr>
  </w:style>
  <w:style w:type="paragraph" w:customStyle="1" w:styleId="4-TextePAO">
    <w:name w:val="4-Texte PAO"/>
    <w:next w:val="Normal"/>
    <w:link w:val="4-TextePAOCar"/>
    <w:rsid w:val="004A2176"/>
    <w:pPr>
      <w:spacing w:before="170" w:line="240" w:lineRule="exact"/>
      <w:ind w:firstLine="567"/>
      <w:jc w:val="both"/>
    </w:pPr>
    <w:rPr>
      <w:rFonts w:ascii="Trebuchet MS" w:eastAsia="Times" w:hAnsi="Trebuchet MS"/>
      <w:noProof/>
      <w:sz w:val="18"/>
    </w:rPr>
  </w:style>
  <w:style w:type="character" w:customStyle="1" w:styleId="4-TextePAOCar">
    <w:name w:val="4-Texte PAO Car"/>
    <w:link w:val="4-TextePAO"/>
    <w:rsid w:val="004A2176"/>
    <w:rPr>
      <w:rFonts w:ascii="Trebuchet MS" w:eastAsia="Times" w:hAnsi="Trebuchet MS"/>
      <w:noProof/>
      <w:sz w:val="18"/>
    </w:rPr>
  </w:style>
  <w:style w:type="paragraph" w:customStyle="1" w:styleId="2-SOUS-TITREPAO">
    <w:name w:val="2-SOUS-TITRE PAO"/>
    <w:next w:val="Normal"/>
    <w:rsid w:val="004A2176"/>
    <w:pPr>
      <w:widowControl w:val="0"/>
      <w:spacing w:before="200" w:line="240" w:lineRule="exact"/>
      <w:jc w:val="both"/>
    </w:pPr>
    <w:rPr>
      <w:rFonts w:ascii="Century Gothic" w:eastAsia="Times" w:hAnsi="Century Gothic"/>
      <w:noProof/>
      <w:color w:val="FF0066"/>
    </w:rPr>
  </w:style>
  <w:style w:type="paragraph" w:customStyle="1" w:styleId="1-TITREPAO">
    <w:name w:val="1-TITRE PAO"/>
    <w:basedOn w:val="Normal"/>
    <w:qFormat/>
    <w:rsid w:val="004A2176"/>
    <w:pPr>
      <w:pBdr>
        <w:left w:val="single" w:sz="18" w:space="4" w:color="FF0066"/>
      </w:pBdr>
      <w:spacing w:before="160" w:after="160"/>
      <w:jc w:val="both"/>
    </w:pPr>
    <w:rPr>
      <w:rFonts w:ascii="Century Gothic" w:eastAsia="Times" w:hAnsi="Century Gothic"/>
      <w:noProof/>
      <w:color w:val="4A4F54"/>
      <w:w w:val="105"/>
      <w:sz w:val="32"/>
      <w:szCs w:val="32"/>
      <w:lang w:eastAsia="fr-FR"/>
    </w:rPr>
  </w:style>
  <w:style w:type="paragraph" w:customStyle="1" w:styleId="5-POINTSFORTSETFAIBLES">
    <w:name w:val="5-POINTS FORTS ET FAIBLES"/>
    <w:basedOn w:val="Normal"/>
    <w:qFormat/>
    <w:rsid w:val="004A2176"/>
    <w:pPr>
      <w:spacing w:before="200" w:after="0" w:line="240" w:lineRule="exact"/>
      <w:jc w:val="both"/>
    </w:pPr>
    <w:rPr>
      <w:rFonts w:ascii="Trebuchet MS" w:eastAsia="Times New Roman" w:hAnsi="Trebuchet MS"/>
      <w:sz w:val="18"/>
      <w:szCs w:val="18"/>
      <w:lang w:eastAsia="fr-FR"/>
    </w:rPr>
  </w:style>
  <w:style w:type="character" w:customStyle="1" w:styleId="TextedebullesCar">
    <w:name w:val="Texte de bulles Car"/>
    <w:basedOn w:val="Policepardfaut"/>
    <w:link w:val="Textedebulles"/>
    <w:uiPriority w:val="99"/>
    <w:semiHidden/>
    <w:rsid w:val="00D32E91"/>
    <w:rPr>
      <w:rFonts w:ascii="Tahoma" w:hAnsi="Tahoma" w:cs="Tahoma"/>
      <w:sz w:val="16"/>
      <w:szCs w:val="16"/>
      <w:lang w:eastAsia="en-US"/>
    </w:rPr>
  </w:style>
  <w:style w:type="paragraph" w:customStyle="1" w:styleId="0-TITRERAPPORT">
    <w:name w:val="0-TITRE RAPPORT"/>
    <w:basedOn w:val="Normal"/>
    <w:link w:val="0-TITRERAPPORTCar"/>
    <w:qFormat/>
    <w:rsid w:val="00D92398"/>
    <w:pPr>
      <w:spacing w:after="0"/>
      <w:ind w:left="284"/>
      <w:jc w:val="both"/>
    </w:pPr>
    <w:rPr>
      <w:rFonts w:ascii="Century Gothic" w:eastAsia="Times New Roman" w:hAnsi="Century Gothic"/>
      <w:color w:val="4A4F54"/>
      <w:sz w:val="48"/>
      <w:szCs w:val="48"/>
    </w:rPr>
  </w:style>
  <w:style w:type="paragraph" w:customStyle="1" w:styleId="1-TITRE1">
    <w:name w:val="1-TITRE 1"/>
    <w:basedOn w:val="Normal"/>
    <w:next w:val="Normal"/>
    <w:autoRedefine/>
    <w:qFormat/>
    <w:rsid w:val="00C1640B"/>
    <w:pPr>
      <w:tabs>
        <w:tab w:val="left" w:pos="567"/>
      </w:tabs>
      <w:spacing w:before="160" w:after="160"/>
      <w:jc w:val="both"/>
    </w:pPr>
    <w:rPr>
      <w:rFonts w:ascii="Century Gothic" w:eastAsia="Times" w:hAnsi="Century Gothic"/>
      <w:b/>
      <w:caps/>
      <w:noProof/>
      <w:color w:val="ED145B"/>
      <w:w w:val="105"/>
    </w:rPr>
  </w:style>
  <w:style w:type="paragraph" w:customStyle="1" w:styleId="StyleA0">
    <w:name w:val="Style A"/>
    <w:basedOn w:val="0-TITRERAPPORT"/>
    <w:link w:val="StyleACar"/>
    <w:rsid w:val="00AA7741"/>
    <w:pPr>
      <w:ind w:left="567" w:hanging="283"/>
    </w:pPr>
    <w:rPr>
      <w:rFonts w:eastAsia="Times"/>
      <w:noProof/>
      <w:color w:val="5C2D91"/>
      <w:sz w:val="20"/>
      <w:szCs w:val="22"/>
    </w:rPr>
  </w:style>
  <w:style w:type="paragraph" w:customStyle="1" w:styleId="StyleA">
    <w:name w:val="StyleA"/>
    <w:basedOn w:val="Corpsdetexte"/>
    <w:link w:val="StyleACar0"/>
    <w:qFormat/>
    <w:rsid w:val="00D47BBE"/>
    <w:pPr>
      <w:numPr>
        <w:numId w:val="32"/>
      </w:numPr>
      <w:spacing w:line="240" w:lineRule="exact"/>
    </w:pPr>
    <w:rPr>
      <w:rFonts w:ascii="Century Gothic" w:eastAsia="Times" w:hAnsi="Century Gothic"/>
      <w:noProof/>
      <w:color w:val="5C2D91"/>
      <w:sz w:val="20"/>
      <w:szCs w:val="22"/>
    </w:rPr>
  </w:style>
  <w:style w:type="character" w:customStyle="1" w:styleId="0-TITRERAPPORTCar">
    <w:name w:val="0-TITRE RAPPORT Car"/>
    <w:basedOn w:val="Policepardfaut"/>
    <w:link w:val="0-TITRERAPPORT"/>
    <w:rsid w:val="0055485C"/>
    <w:rPr>
      <w:rFonts w:ascii="Century Gothic" w:eastAsia="Times New Roman" w:hAnsi="Century Gothic"/>
      <w:color w:val="4A4F54"/>
      <w:sz w:val="48"/>
      <w:szCs w:val="48"/>
      <w:lang w:eastAsia="en-US"/>
    </w:rPr>
  </w:style>
  <w:style w:type="character" w:customStyle="1" w:styleId="StyleACar">
    <w:name w:val="Style A Car"/>
    <w:basedOn w:val="0-TITRERAPPORTCar"/>
    <w:link w:val="StyleA0"/>
    <w:rsid w:val="00AA7741"/>
    <w:rPr>
      <w:rFonts w:ascii="Century Gothic" w:eastAsia="Times" w:hAnsi="Century Gothic"/>
      <w:noProof/>
      <w:color w:val="5C2D91"/>
      <w:sz w:val="48"/>
      <w:szCs w:val="22"/>
      <w:lang w:eastAsia="en-US"/>
    </w:rPr>
  </w:style>
  <w:style w:type="character" w:customStyle="1" w:styleId="StyleACar0">
    <w:name w:val="StyleA Car"/>
    <w:basedOn w:val="CorpsdetexteCar"/>
    <w:link w:val="StyleA"/>
    <w:rsid w:val="00D47BBE"/>
    <w:rPr>
      <w:rFonts w:ascii="Century Gothic" w:eastAsia="Times" w:hAnsi="Century Gothic"/>
      <w:noProof/>
      <w:color w:val="5C2D91"/>
      <w:sz w:val="24"/>
      <w:szCs w:val="22"/>
      <w:lang w:eastAsia="ar-SA"/>
    </w:rPr>
  </w:style>
  <w:style w:type="paragraph" w:customStyle="1" w:styleId="Stylea1">
    <w:name w:val="Style a"/>
    <w:basedOn w:val="StyleA"/>
    <w:link w:val="StyleaCar1"/>
    <w:qFormat/>
    <w:rsid w:val="000024FB"/>
    <w:pPr>
      <w:numPr>
        <w:numId w:val="0"/>
      </w:numPr>
      <w:tabs>
        <w:tab w:val="clear" w:pos="1276"/>
        <w:tab w:val="left" w:pos="709"/>
      </w:tabs>
      <w:ind w:left="709" w:hanging="425"/>
    </w:pPr>
  </w:style>
  <w:style w:type="character" w:customStyle="1" w:styleId="StyleaCar1">
    <w:name w:val="Style a Car"/>
    <w:basedOn w:val="StyleACar0"/>
    <w:link w:val="Stylea1"/>
    <w:rsid w:val="000024FB"/>
    <w:rPr>
      <w:rFonts w:ascii="Century Gothic" w:eastAsia="Times" w:hAnsi="Century Gothic"/>
      <w:noProof/>
      <w:color w:val="5C2D91"/>
      <w:sz w:val="24"/>
      <w:szCs w:val="22"/>
      <w:lang w:eastAsia="ar-SA"/>
    </w:rPr>
  </w:style>
  <w:style w:type="character" w:styleId="Lienhypertexte">
    <w:name w:val="Hyperlink"/>
    <w:basedOn w:val="Policepardfaut"/>
    <w:uiPriority w:val="99"/>
    <w:unhideWhenUsed/>
    <w:rsid w:val="004036F3"/>
    <w:rPr>
      <w:color w:val="0000FF" w:themeColor="hyperlink"/>
      <w:u w:val="single"/>
    </w:rPr>
  </w:style>
  <w:style w:type="character" w:styleId="Lienhypertextesuivivisit">
    <w:name w:val="FollowedHyperlink"/>
    <w:basedOn w:val="Policepardfaut"/>
    <w:uiPriority w:val="99"/>
    <w:semiHidden/>
    <w:unhideWhenUsed/>
    <w:rsid w:val="005D60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5669">
      <w:bodyDiv w:val="1"/>
      <w:marLeft w:val="0"/>
      <w:marRight w:val="0"/>
      <w:marTop w:val="0"/>
      <w:marBottom w:val="0"/>
      <w:divBdr>
        <w:top w:val="none" w:sz="0" w:space="0" w:color="auto"/>
        <w:left w:val="none" w:sz="0" w:space="0" w:color="auto"/>
        <w:bottom w:val="none" w:sz="0" w:space="0" w:color="auto"/>
        <w:right w:val="none" w:sz="0" w:space="0" w:color="auto"/>
      </w:divBdr>
    </w:div>
    <w:div w:id="411659176">
      <w:bodyDiv w:val="1"/>
      <w:marLeft w:val="0"/>
      <w:marRight w:val="0"/>
      <w:marTop w:val="0"/>
      <w:marBottom w:val="0"/>
      <w:divBdr>
        <w:top w:val="none" w:sz="0" w:space="0" w:color="auto"/>
        <w:left w:val="none" w:sz="0" w:space="0" w:color="auto"/>
        <w:bottom w:val="none" w:sz="0" w:space="0" w:color="auto"/>
        <w:right w:val="none" w:sz="0" w:space="0" w:color="auto"/>
      </w:divBdr>
    </w:div>
    <w:div w:id="694624579">
      <w:bodyDiv w:val="1"/>
      <w:marLeft w:val="0"/>
      <w:marRight w:val="0"/>
      <w:marTop w:val="0"/>
      <w:marBottom w:val="0"/>
      <w:divBdr>
        <w:top w:val="none" w:sz="0" w:space="0" w:color="auto"/>
        <w:left w:val="none" w:sz="0" w:space="0" w:color="auto"/>
        <w:bottom w:val="none" w:sz="0" w:space="0" w:color="auto"/>
        <w:right w:val="none" w:sz="0" w:space="0" w:color="auto"/>
      </w:divBdr>
    </w:div>
    <w:div w:id="863176409">
      <w:bodyDiv w:val="1"/>
      <w:marLeft w:val="0"/>
      <w:marRight w:val="0"/>
      <w:marTop w:val="0"/>
      <w:marBottom w:val="0"/>
      <w:divBdr>
        <w:top w:val="none" w:sz="0" w:space="0" w:color="auto"/>
        <w:left w:val="none" w:sz="0" w:space="0" w:color="auto"/>
        <w:bottom w:val="none" w:sz="0" w:space="0" w:color="auto"/>
        <w:right w:val="none" w:sz="0" w:space="0" w:color="auto"/>
      </w:divBdr>
    </w:div>
    <w:div w:id="1134300467">
      <w:bodyDiv w:val="1"/>
      <w:marLeft w:val="0"/>
      <w:marRight w:val="0"/>
      <w:marTop w:val="0"/>
      <w:marBottom w:val="0"/>
      <w:divBdr>
        <w:top w:val="none" w:sz="0" w:space="0" w:color="auto"/>
        <w:left w:val="none" w:sz="0" w:space="0" w:color="auto"/>
        <w:bottom w:val="none" w:sz="0" w:space="0" w:color="auto"/>
        <w:right w:val="none" w:sz="0" w:space="0" w:color="auto"/>
      </w:divBdr>
    </w:div>
    <w:div w:id="1469740640">
      <w:bodyDiv w:val="1"/>
      <w:marLeft w:val="0"/>
      <w:marRight w:val="0"/>
      <w:marTop w:val="0"/>
      <w:marBottom w:val="0"/>
      <w:divBdr>
        <w:top w:val="none" w:sz="0" w:space="0" w:color="auto"/>
        <w:left w:val="none" w:sz="0" w:space="0" w:color="auto"/>
        <w:bottom w:val="none" w:sz="0" w:space="0" w:color="auto"/>
        <w:right w:val="none" w:sz="0" w:space="0" w:color="auto"/>
      </w:divBdr>
    </w:div>
    <w:div w:id="18324084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hceres.fr/node/190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A10B7-FBEC-433A-B5C6-A1D551129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1503</Words>
  <Characters>8850</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Critères pour l’expertise des masters</vt:lpstr>
    </vt:vector>
  </TitlesOfParts>
  <Company>LIPN</Company>
  <LinksUpToDate>false</LinksUpToDate>
  <CharactersWithSpaces>10333</CharactersWithSpaces>
  <SharedDoc>false</SharedDoc>
  <HLinks>
    <vt:vector size="12" baseType="variant">
      <vt:variant>
        <vt:i4>6422632</vt:i4>
      </vt:variant>
      <vt:variant>
        <vt:i4>6077</vt:i4>
      </vt:variant>
      <vt:variant>
        <vt:i4>1026</vt:i4>
      </vt:variant>
      <vt:variant>
        <vt:i4>1</vt:i4>
      </vt:variant>
      <vt:variant>
        <vt:lpwstr>HCERES</vt:lpwstr>
      </vt:variant>
      <vt:variant>
        <vt:lpwstr/>
      </vt:variant>
      <vt:variant>
        <vt:i4>15728825</vt:i4>
      </vt:variant>
      <vt:variant>
        <vt:i4>6167</vt:i4>
      </vt:variant>
      <vt:variant>
        <vt:i4>1025</vt:i4>
      </vt:variant>
      <vt:variant>
        <vt:i4>1</vt:i4>
      </vt:variant>
      <vt:variant>
        <vt:lpwstr>HCERES-déployé</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Critères pour l’expertise des masters</dc:title>
  <dc:creator>Jacqueline Vauzeilles</dc:creator>
  <cp:lastModifiedBy>Carole Brouzes</cp:lastModifiedBy>
  <cp:revision>8</cp:revision>
  <cp:lastPrinted>2019-10-24T08:45:00Z</cp:lastPrinted>
  <dcterms:created xsi:type="dcterms:W3CDTF">2019-10-22T06:13:00Z</dcterms:created>
  <dcterms:modified xsi:type="dcterms:W3CDTF">2019-11-12T15:09:00Z</dcterms:modified>
</cp:coreProperties>
</file>