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28C821" w14:textId="77777777" w:rsidR="00A44235" w:rsidRPr="00897F0E" w:rsidRDefault="00A44235" w:rsidP="008067D9">
      <w:pPr>
        <w:pStyle w:val="Corpsdetexte"/>
        <w:spacing w:line="240" w:lineRule="exact"/>
        <w:rPr>
          <w:rFonts w:ascii="Century Gothic" w:hAnsi="Century Gothic"/>
          <w:bCs/>
          <w:color w:val="auto"/>
          <w:sz w:val="18"/>
          <w:szCs w:val="18"/>
        </w:rPr>
      </w:pPr>
    </w:p>
    <w:p w14:paraId="212ACDC5" w14:textId="77777777" w:rsidR="00D32E91" w:rsidRPr="00897F0E" w:rsidRDefault="00D32E91" w:rsidP="008067D9">
      <w:pPr>
        <w:pStyle w:val="Corpsdetexte"/>
        <w:spacing w:line="240" w:lineRule="exact"/>
        <w:rPr>
          <w:rFonts w:ascii="Century Gothic" w:hAnsi="Century Gothic"/>
          <w:bCs/>
          <w:color w:val="auto"/>
          <w:sz w:val="18"/>
          <w:szCs w:val="18"/>
        </w:rPr>
      </w:pPr>
    </w:p>
    <w:p w14:paraId="0224C7DA" w14:textId="77777777" w:rsidR="00D32E91" w:rsidRPr="00897F0E" w:rsidRDefault="00D32E91" w:rsidP="008067D9">
      <w:pPr>
        <w:pStyle w:val="Corpsdetexte"/>
        <w:spacing w:line="240" w:lineRule="exact"/>
        <w:rPr>
          <w:rFonts w:ascii="Century Gothic" w:hAnsi="Century Gothic"/>
          <w:bCs/>
          <w:color w:val="auto"/>
          <w:sz w:val="18"/>
          <w:szCs w:val="18"/>
        </w:rPr>
      </w:pPr>
    </w:p>
    <w:p w14:paraId="7F135F59" w14:textId="71E882A2" w:rsidR="00D32E91" w:rsidRPr="00897F0E" w:rsidRDefault="00ED7150" w:rsidP="00D32E91">
      <w:pPr>
        <w:spacing w:after="0"/>
        <w:rPr>
          <w:rFonts w:ascii="Century Gothic" w:eastAsia="MS Mincho" w:hAnsi="Century Gothic"/>
          <w:color w:val="5C2D91"/>
          <w:sz w:val="32"/>
          <w:szCs w:val="32"/>
          <w:lang w:eastAsia="ja-JP"/>
        </w:rPr>
      </w:pPr>
      <w:r w:rsidRPr="00897F0E">
        <w:rPr>
          <w:rFonts w:ascii="Century Gothic" w:eastAsia="MS Mincho" w:hAnsi="Century Gothic"/>
          <w:color w:val="5C2D91"/>
          <w:sz w:val="32"/>
          <w:szCs w:val="32"/>
          <w:lang w:eastAsia="ja-JP"/>
        </w:rPr>
        <w:t xml:space="preserve">D02 - </w:t>
      </w:r>
      <w:r w:rsidR="001556E2" w:rsidRPr="00897F0E">
        <w:rPr>
          <w:rFonts w:ascii="Century Gothic" w:eastAsia="MS Mincho" w:hAnsi="Century Gothic"/>
          <w:color w:val="5C2D91"/>
          <w:sz w:val="32"/>
          <w:szCs w:val="32"/>
          <w:lang w:eastAsia="ja-JP"/>
        </w:rPr>
        <w:t>AIDE A LA RÉ</w:t>
      </w:r>
      <w:r w:rsidR="00D32E91" w:rsidRPr="00897F0E">
        <w:rPr>
          <w:rFonts w:ascii="Century Gothic" w:eastAsia="MS Mincho" w:hAnsi="Century Gothic"/>
          <w:color w:val="5C2D91"/>
          <w:sz w:val="32"/>
          <w:szCs w:val="32"/>
          <w:lang w:eastAsia="ja-JP"/>
        </w:rPr>
        <w:t xml:space="preserve">DACTION </w:t>
      </w:r>
    </w:p>
    <w:p w14:paraId="2C611FB7" w14:textId="574EF5C1" w:rsidR="00D32E91" w:rsidRPr="00897F0E" w:rsidRDefault="00EC3019" w:rsidP="00D32E91">
      <w:pPr>
        <w:spacing w:after="0"/>
        <w:rPr>
          <w:rFonts w:ascii="Century Gothic" w:eastAsia="MS Mincho" w:hAnsi="Century Gothic"/>
          <w:color w:val="5C2D91"/>
          <w:sz w:val="32"/>
          <w:szCs w:val="32"/>
          <w:lang w:eastAsia="ja-JP"/>
        </w:rPr>
      </w:pPr>
      <w:r w:rsidRPr="00897F0E">
        <w:rPr>
          <w:rFonts w:ascii="Century Gothic" w:eastAsia="MS Mincho" w:hAnsi="Century Gothic"/>
          <w:color w:val="5C2D91"/>
          <w:sz w:val="32"/>
          <w:szCs w:val="32"/>
          <w:lang w:eastAsia="ja-JP"/>
        </w:rPr>
        <w:t>DU DOSSIER FORMATION</w:t>
      </w:r>
    </w:p>
    <w:p w14:paraId="499B7B2F" w14:textId="77777777" w:rsidR="00D92398" w:rsidRPr="00897F0E" w:rsidRDefault="00D92398" w:rsidP="00D32E91">
      <w:pPr>
        <w:spacing w:after="0"/>
        <w:rPr>
          <w:rFonts w:ascii="Century Gothic" w:eastAsia="MS Mincho" w:hAnsi="Century Gothic"/>
          <w:color w:val="5C2D91"/>
          <w:sz w:val="40"/>
          <w:szCs w:val="40"/>
          <w:lang w:eastAsia="ja-JP"/>
        </w:rPr>
      </w:pPr>
    </w:p>
    <w:p w14:paraId="641C5E9D" w14:textId="77777777" w:rsidR="00D32E91" w:rsidRPr="00897F0E" w:rsidRDefault="002E206C" w:rsidP="009A4879">
      <w:pPr>
        <w:spacing w:after="0"/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</w:pPr>
      <w:r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pict w14:anchorId="01563ADA">
          <v:rect id="_x0000_i1025" style="width:10.75pt;height:1.5pt" o:hrpct="0" o:hrstd="t" o:hrnoshade="t" o:hr="t" fillcolor="#ed145b" stroked="f"/>
        </w:pict>
      </w:r>
    </w:p>
    <w:p w14:paraId="2F668754" w14:textId="604C8BFB" w:rsidR="00D32E91" w:rsidRPr="00897F0E" w:rsidRDefault="001556E2" w:rsidP="009A4879">
      <w:pPr>
        <w:spacing w:after="0"/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</w:pPr>
      <w:r w:rsidRPr="00897F0E"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t>CAMPAGNE D’É</w:t>
      </w:r>
      <w:r w:rsidR="00703B0D" w:rsidRPr="00897F0E"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t>VALUATION 20</w:t>
      </w:r>
      <w:r w:rsidR="00B723E0"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t>20</w:t>
      </w:r>
      <w:r w:rsidR="00703B0D" w:rsidRPr="00897F0E"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t>-202</w:t>
      </w:r>
      <w:r w:rsidR="00B723E0"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t>1</w:t>
      </w:r>
    </w:p>
    <w:p w14:paraId="0B625BBD" w14:textId="51D886E8" w:rsidR="00D32E91" w:rsidRPr="00897F0E" w:rsidRDefault="00703B0D" w:rsidP="009A4879">
      <w:pPr>
        <w:spacing w:after="0"/>
        <w:rPr>
          <w:rFonts w:ascii="Century Gothic" w:eastAsia="MS Mincho" w:hAnsi="Century Gothic"/>
          <w:color w:val="ED145B"/>
          <w:sz w:val="20"/>
          <w:szCs w:val="20"/>
          <w:lang w:eastAsia="ja-JP"/>
        </w:rPr>
      </w:pPr>
      <w:r w:rsidRPr="00897F0E">
        <w:rPr>
          <w:rFonts w:ascii="Century Gothic" w:eastAsia="MS Mincho" w:hAnsi="Century Gothic"/>
          <w:color w:val="ED145B"/>
          <w:sz w:val="20"/>
          <w:szCs w:val="20"/>
          <w:lang w:eastAsia="ja-JP"/>
        </w:rPr>
        <w:t xml:space="preserve">VAGUE </w:t>
      </w:r>
      <w:r w:rsidR="00B723E0">
        <w:rPr>
          <w:rFonts w:ascii="Century Gothic" w:eastAsia="MS Mincho" w:hAnsi="Century Gothic"/>
          <w:color w:val="ED145B"/>
          <w:sz w:val="20"/>
          <w:szCs w:val="20"/>
          <w:lang w:eastAsia="ja-JP"/>
        </w:rPr>
        <w:t>B</w:t>
      </w:r>
    </w:p>
    <w:p w14:paraId="056244D0" w14:textId="77777777" w:rsidR="00A968BB" w:rsidRPr="00897F0E" w:rsidRDefault="00A968BB" w:rsidP="00E51AC1">
      <w:pPr>
        <w:pStyle w:val="F-TextePAO"/>
        <w:spacing w:before="120"/>
        <w:ind w:firstLine="0"/>
        <w:rPr>
          <w:rFonts w:ascii="Century Gothic" w:hAnsi="Century Gothic"/>
          <w:szCs w:val="18"/>
        </w:rPr>
      </w:pPr>
    </w:p>
    <w:p w14:paraId="45EA6A4A" w14:textId="3CB37787" w:rsidR="00D06E12" w:rsidRPr="00897F0E" w:rsidRDefault="00D06E12" w:rsidP="00E51AC1">
      <w:pPr>
        <w:pStyle w:val="F-TextePAO"/>
        <w:spacing w:before="120"/>
        <w:ind w:firstLine="0"/>
        <w:rPr>
          <w:rFonts w:ascii="Century Gothic" w:hAnsi="Century Gothic"/>
          <w:szCs w:val="18"/>
        </w:rPr>
      </w:pPr>
      <w:r w:rsidRPr="00897F0E">
        <w:rPr>
          <w:rFonts w:ascii="Century Gothic" w:hAnsi="Century Gothic"/>
          <w:szCs w:val="18"/>
        </w:rPr>
        <w:t>Un</w:t>
      </w:r>
      <w:r w:rsidR="00691D58" w:rsidRPr="00897F0E">
        <w:rPr>
          <w:rFonts w:ascii="Century Gothic" w:hAnsi="Century Gothic"/>
          <w:szCs w:val="18"/>
        </w:rPr>
        <w:t xml:space="preserve"> </w:t>
      </w:r>
      <w:r w:rsidRPr="00897F0E">
        <w:rPr>
          <w:rFonts w:ascii="Century Gothic" w:hAnsi="Century Gothic"/>
          <w:szCs w:val="18"/>
        </w:rPr>
        <w:t>« </w:t>
      </w:r>
      <w:r w:rsidR="0047234A" w:rsidRPr="00897F0E">
        <w:rPr>
          <w:rFonts w:ascii="Century Gothic" w:hAnsi="Century Gothic"/>
          <w:szCs w:val="18"/>
        </w:rPr>
        <w:t>dossier</w:t>
      </w:r>
      <w:r w:rsidRPr="00897F0E">
        <w:rPr>
          <w:rFonts w:ascii="Century Gothic" w:hAnsi="Century Gothic"/>
          <w:szCs w:val="18"/>
        </w:rPr>
        <w:t xml:space="preserve"> </w:t>
      </w:r>
      <w:r w:rsidR="001231A4" w:rsidRPr="00897F0E">
        <w:rPr>
          <w:rFonts w:ascii="Century Gothic" w:hAnsi="Century Gothic"/>
          <w:szCs w:val="18"/>
        </w:rPr>
        <w:t>formatio</w:t>
      </w:r>
      <w:r w:rsidRPr="00897F0E">
        <w:rPr>
          <w:rFonts w:ascii="Century Gothic" w:hAnsi="Century Gothic"/>
          <w:szCs w:val="18"/>
        </w:rPr>
        <w:t>n</w:t>
      </w:r>
      <w:r w:rsidR="002E206C">
        <w:rPr>
          <w:rFonts w:ascii="Century Gothic" w:hAnsi="Century Gothic"/>
          <w:szCs w:val="18"/>
        </w:rPr>
        <w:t xml:space="preserve"> master</w:t>
      </w:r>
      <w:r w:rsidRPr="00897F0E">
        <w:rPr>
          <w:rFonts w:ascii="Century Gothic" w:hAnsi="Century Gothic"/>
          <w:szCs w:val="18"/>
        </w:rPr>
        <w:t> </w:t>
      </w:r>
      <w:r w:rsidR="00214891" w:rsidRPr="00897F0E">
        <w:rPr>
          <w:rFonts w:ascii="Century Gothic" w:hAnsi="Century Gothic"/>
          <w:szCs w:val="18"/>
        </w:rPr>
        <w:t>» décrit, en vue d’évaluation</w:t>
      </w:r>
      <w:r w:rsidR="00BD7A6D" w:rsidRPr="00897F0E">
        <w:rPr>
          <w:rFonts w:ascii="Century Gothic" w:hAnsi="Century Gothic"/>
          <w:szCs w:val="18"/>
        </w:rPr>
        <w:t xml:space="preserve">, </w:t>
      </w:r>
      <w:r w:rsidR="007A3CB2" w:rsidRPr="00897F0E">
        <w:rPr>
          <w:rFonts w:ascii="Century Gothic" w:hAnsi="Century Gothic"/>
          <w:szCs w:val="18"/>
        </w:rPr>
        <w:t xml:space="preserve">une </w:t>
      </w:r>
      <w:r w:rsidR="002E206C">
        <w:rPr>
          <w:rFonts w:ascii="Century Gothic" w:hAnsi="Century Gothic"/>
          <w:szCs w:val="18"/>
        </w:rPr>
        <w:t>formation (mention) de niveau</w:t>
      </w:r>
      <w:r w:rsidR="001231A4" w:rsidRPr="00897F0E">
        <w:rPr>
          <w:rFonts w:ascii="Century Gothic" w:hAnsi="Century Gothic"/>
          <w:szCs w:val="18"/>
        </w:rPr>
        <w:t xml:space="preserve"> master</w:t>
      </w:r>
      <w:r w:rsidRPr="00897F0E">
        <w:rPr>
          <w:rFonts w:ascii="Century Gothic" w:hAnsi="Century Gothic"/>
          <w:szCs w:val="18"/>
        </w:rPr>
        <w:t>.</w:t>
      </w:r>
      <w:r w:rsidR="002E206C">
        <w:rPr>
          <w:rFonts w:ascii="Century Gothic" w:hAnsi="Century Gothic"/>
          <w:szCs w:val="18"/>
        </w:rPr>
        <w:t xml:space="preserve"> </w:t>
      </w:r>
      <w:r w:rsidRPr="00897F0E">
        <w:rPr>
          <w:rFonts w:ascii="Century Gothic" w:hAnsi="Century Gothic"/>
          <w:szCs w:val="18"/>
        </w:rPr>
        <w:t xml:space="preserve">Un dossier décrit une mention </w:t>
      </w:r>
      <w:r w:rsidR="00717E86" w:rsidRPr="00897F0E">
        <w:rPr>
          <w:rFonts w:ascii="Century Gothic" w:hAnsi="Century Gothic"/>
          <w:szCs w:val="18"/>
        </w:rPr>
        <w:t>existant</w:t>
      </w:r>
      <w:r w:rsidR="001231A4" w:rsidRPr="00897F0E">
        <w:rPr>
          <w:rFonts w:ascii="Century Gothic" w:hAnsi="Century Gothic"/>
          <w:szCs w:val="18"/>
        </w:rPr>
        <w:t xml:space="preserve"> dans</w:t>
      </w:r>
      <w:r w:rsidR="0047234A" w:rsidRPr="00897F0E">
        <w:rPr>
          <w:rFonts w:ascii="Century Gothic" w:hAnsi="Century Gothic"/>
          <w:szCs w:val="18"/>
        </w:rPr>
        <w:t xml:space="preserve"> l’offre de formation actuelle </w:t>
      </w:r>
      <w:r w:rsidRPr="00897F0E">
        <w:rPr>
          <w:rFonts w:ascii="Century Gothic" w:hAnsi="Century Gothic"/>
          <w:szCs w:val="18"/>
        </w:rPr>
        <w:t>de l’établissement (</w:t>
      </w:r>
      <w:r w:rsidR="002D5F60" w:rsidRPr="00897F0E">
        <w:rPr>
          <w:rFonts w:ascii="Century Gothic" w:hAnsi="Century Gothic"/>
          <w:szCs w:val="18"/>
        </w:rPr>
        <w:t>éventuellement</w:t>
      </w:r>
      <w:r w:rsidR="0047234A" w:rsidRPr="00897F0E">
        <w:rPr>
          <w:rFonts w:ascii="Century Gothic" w:hAnsi="Century Gothic"/>
          <w:szCs w:val="18"/>
        </w:rPr>
        <w:t xml:space="preserve"> </w:t>
      </w:r>
      <w:r w:rsidRPr="00897F0E">
        <w:rPr>
          <w:rFonts w:ascii="Century Gothic" w:hAnsi="Century Gothic"/>
          <w:szCs w:val="18"/>
        </w:rPr>
        <w:t xml:space="preserve">de </w:t>
      </w:r>
      <w:r w:rsidR="0047234A" w:rsidRPr="00897F0E">
        <w:rPr>
          <w:rFonts w:ascii="Century Gothic" w:hAnsi="Century Gothic"/>
          <w:szCs w:val="18"/>
        </w:rPr>
        <w:t xml:space="preserve">plusieurs établissements </w:t>
      </w:r>
      <w:r w:rsidRPr="00897F0E">
        <w:rPr>
          <w:rFonts w:ascii="Century Gothic" w:hAnsi="Century Gothic"/>
          <w:szCs w:val="18"/>
        </w:rPr>
        <w:t>en cas de co-accréditation)</w:t>
      </w:r>
      <w:r w:rsidR="0047234A" w:rsidRPr="00897F0E">
        <w:rPr>
          <w:rFonts w:ascii="Century Gothic" w:hAnsi="Century Gothic"/>
          <w:szCs w:val="18"/>
        </w:rPr>
        <w:t>.</w:t>
      </w:r>
      <w:r w:rsidR="00402470" w:rsidRPr="00897F0E">
        <w:rPr>
          <w:rFonts w:ascii="Century Gothic" w:hAnsi="Century Gothic"/>
          <w:szCs w:val="18"/>
        </w:rPr>
        <w:t xml:space="preserve"> </w:t>
      </w:r>
    </w:p>
    <w:p w14:paraId="4CFC82AE" w14:textId="1D730F18" w:rsidR="0047234A" w:rsidRPr="00897F0E" w:rsidRDefault="00402470" w:rsidP="00E51AC1">
      <w:pPr>
        <w:pStyle w:val="F-TextePAO"/>
        <w:spacing w:before="120"/>
        <w:ind w:firstLine="0"/>
        <w:rPr>
          <w:rFonts w:ascii="Century Gothic" w:hAnsi="Century Gothic"/>
          <w:szCs w:val="18"/>
        </w:rPr>
      </w:pPr>
      <w:r w:rsidRPr="00897F0E">
        <w:rPr>
          <w:rFonts w:ascii="Century Gothic" w:hAnsi="Century Gothic"/>
          <w:szCs w:val="18"/>
        </w:rPr>
        <w:t>Ce dossier résulte</w:t>
      </w:r>
      <w:r w:rsidR="001231A4" w:rsidRPr="00897F0E">
        <w:rPr>
          <w:rFonts w:ascii="Century Gothic" w:hAnsi="Century Gothic"/>
          <w:szCs w:val="18"/>
        </w:rPr>
        <w:t xml:space="preserve"> </w:t>
      </w:r>
      <w:r w:rsidR="002D5F60" w:rsidRPr="00897F0E">
        <w:rPr>
          <w:rFonts w:ascii="Century Gothic" w:hAnsi="Century Gothic"/>
          <w:szCs w:val="18"/>
        </w:rPr>
        <w:t xml:space="preserve">d’une synthèse </w:t>
      </w:r>
      <w:r w:rsidR="00D06E12" w:rsidRPr="00897F0E">
        <w:rPr>
          <w:rFonts w:ascii="Century Gothic" w:hAnsi="Century Gothic"/>
          <w:szCs w:val="18"/>
        </w:rPr>
        <w:t xml:space="preserve">au niveau de la mention </w:t>
      </w:r>
      <w:r w:rsidR="002D5F60" w:rsidRPr="00897F0E">
        <w:rPr>
          <w:rFonts w:ascii="Century Gothic" w:hAnsi="Century Gothic"/>
          <w:szCs w:val="18"/>
        </w:rPr>
        <w:t>(</w:t>
      </w:r>
      <w:r w:rsidR="00D06E12" w:rsidRPr="00897F0E">
        <w:rPr>
          <w:rFonts w:ascii="Century Gothic" w:hAnsi="Century Gothic"/>
          <w:szCs w:val="18"/>
        </w:rPr>
        <w:t>et non pas au niveau des parcours/spécialités internes à la mention</w:t>
      </w:r>
      <w:r w:rsidR="002D5F60" w:rsidRPr="00897F0E">
        <w:rPr>
          <w:rFonts w:ascii="Century Gothic" w:hAnsi="Century Gothic"/>
          <w:szCs w:val="18"/>
        </w:rPr>
        <w:t>)</w:t>
      </w:r>
      <w:r w:rsidR="00D06E12" w:rsidRPr="00897F0E">
        <w:rPr>
          <w:rFonts w:ascii="Century Gothic" w:hAnsi="Century Gothic"/>
          <w:szCs w:val="18"/>
        </w:rPr>
        <w:t xml:space="preserve"> de l</w:t>
      </w:r>
      <w:r w:rsidRPr="00897F0E">
        <w:rPr>
          <w:rFonts w:ascii="Century Gothic" w:hAnsi="Century Gothic"/>
          <w:szCs w:val="18"/>
        </w:rPr>
        <w:t xml:space="preserve">’autoévaluation </w:t>
      </w:r>
      <w:r w:rsidR="002D5F60" w:rsidRPr="00897F0E">
        <w:rPr>
          <w:rFonts w:ascii="Century Gothic" w:hAnsi="Century Gothic"/>
          <w:szCs w:val="18"/>
        </w:rPr>
        <w:t xml:space="preserve">bilan/perspectives </w:t>
      </w:r>
      <w:r w:rsidRPr="00897F0E">
        <w:rPr>
          <w:rFonts w:ascii="Century Gothic" w:hAnsi="Century Gothic"/>
          <w:szCs w:val="18"/>
        </w:rPr>
        <w:t>de la formati</w:t>
      </w:r>
      <w:r w:rsidR="00D06E12" w:rsidRPr="00897F0E">
        <w:rPr>
          <w:rFonts w:ascii="Century Gothic" w:hAnsi="Century Gothic"/>
          <w:szCs w:val="18"/>
        </w:rPr>
        <w:t>on réalisée par l’établissement. Ainsi</w:t>
      </w:r>
      <w:r w:rsidR="00EC3019" w:rsidRPr="00897F0E">
        <w:rPr>
          <w:rFonts w:ascii="Century Gothic" w:hAnsi="Century Gothic"/>
          <w:szCs w:val="18"/>
        </w:rPr>
        <w:t>,</w:t>
      </w:r>
      <w:r w:rsidR="00D06E12" w:rsidRPr="00897F0E">
        <w:rPr>
          <w:rFonts w:ascii="Century Gothic" w:hAnsi="Century Gothic"/>
          <w:szCs w:val="18"/>
        </w:rPr>
        <w:t xml:space="preserve"> u</w:t>
      </w:r>
      <w:r w:rsidR="00810462" w:rsidRPr="00897F0E">
        <w:rPr>
          <w:rFonts w:ascii="Century Gothic" w:hAnsi="Century Gothic"/>
          <w:szCs w:val="18"/>
        </w:rPr>
        <w:t xml:space="preserve">n </w:t>
      </w:r>
      <w:r w:rsidR="00656E46" w:rsidRPr="00897F0E">
        <w:rPr>
          <w:rFonts w:ascii="Century Gothic" w:hAnsi="Century Gothic"/>
          <w:szCs w:val="18"/>
        </w:rPr>
        <w:t>« </w:t>
      </w:r>
      <w:r w:rsidR="00810462" w:rsidRPr="00897F0E">
        <w:rPr>
          <w:rFonts w:ascii="Century Gothic" w:hAnsi="Century Gothic"/>
          <w:szCs w:val="18"/>
        </w:rPr>
        <w:t>dossi</w:t>
      </w:r>
      <w:r w:rsidR="00656E46" w:rsidRPr="00897F0E">
        <w:rPr>
          <w:rFonts w:ascii="Century Gothic" w:hAnsi="Century Gothic"/>
          <w:szCs w:val="18"/>
        </w:rPr>
        <w:t xml:space="preserve">er </w:t>
      </w:r>
      <w:r w:rsidR="00810462" w:rsidRPr="00897F0E">
        <w:rPr>
          <w:rFonts w:ascii="Century Gothic" w:hAnsi="Century Gothic"/>
          <w:szCs w:val="18"/>
        </w:rPr>
        <w:t>formation </w:t>
      </w:r>
      <w:r w:rsidR="002E206C">
        <w:rPr>
          <w:rFonts w:ascii="Century Gothic" w:hAnsi="Century Gothic"/>
          <w:szCs w:val="18"/>
        </w:rPr>
        <w:t xml:space="preserve">master </w:t>
      </w:r>
      <w:r w:rsidR="00810462" w:rsidRPr="00897F0E">
        <w:rPr>
          <w:rFonts w:ascii="Century Gothic" w:hAnsi="Century Gothic"/>
          <w:szCs w:val="18"/>
        </w:rPr>
        <w:t xml:space="preserve">» ne contient pas de </w:t>
      </w:r>
      <w:r w:rsidRPr="00897F0E">
        <w:rPr>
          <w:rFonts w:ascii="Century Gothic" w:hAnsi="Century Gothic"/>
          <w:szCs w:val="18"/>
        </w:rPr>
        <w:t>parties</w:t>
      </w:r>
      <w:r w:rsidR="00810462" w:rsidRPr="00897F0E">
        <w:rPr>
          <w:rFonts w:ascii="Century Gothic" w:hAnsi="Century Gothic"/>
          <w:szCs w:val="18"/>
        </w:rPr>
        <w:t xml:space="preserve"> internes </w:t>
      </w:r>
      <w:r w:rsidRPr="00897F0E">
        <w:rPr>
          <w:rFonts w:ascii="Century Gothic" w:hAnsi="Century Gothic"/>
          <w:szCs w:val="18"/>
        </w:rPr>
        <w:t>différenciées</w:t>
      </w:r>
      <w:r w:rsidR="00810462" w:rsidRPr="00897F0E">
        <w:rPr>
          <w:rFonts w:ascii="Century Gothic" w:hAnsi="Century Gothic"/>
          <w:szCs w:val="18"/>
        </w:rPr>
        <w:t xml:space="preserve"> pour les parcours et/ou spécialités ; l’autoéva</w:t>
      </w:r>
      <w:r w:rsidR="00F5290D" w:rsidRPr="00897F0E">
        <w:rPr>
          <w:rFonts w:ascii="Century Gothic" w:hAnsi="Century Gothic"/>
          <w:szCs w:val="18"/>
        </w:rPr>
        <w:t>luation fournie doit condenser, au seul niveau de la menti</w:t>
      </w:r>
      <w:r w:rsidR="002D5F60" w:rsidRPr="00897F0E">
        <w:rPr>
          <w:rFonts w:ascii="Century Gothic" w:hAnsi="Century Gothic"/>
          <w:szCs w:val="18"/>
        </w:rPr>
        <w:t>on</w:t>
      </w:r>
      <w:r w:rsidR="00F5290D" w:rsidRPr="00897F0E">
        <w:rPr>
          <w:rFonts w:ascii="Century Gothic" w:hAnsi="Century Gothic"/>
          <w:szCs w:val="18"/>
        </w:rPr>
        <w:t xml:space="preserve"> le</w:t>
      </w:r>
      <w:r w:rsidR="00810462" w:rsidRPr="00897F0E">
        <w:rPr>
          <w:rFonts w:ascii="Century Gothic" w:hAnsi="Century Gothic"/>
          <w:szCs w:val="18"/>
        </w:rPr>
        <w:t>s éventuelles autoévaluations à un grain plus fin réalisées da</w:t>
      </w:r>
      <w:r w:rsidR="0086013D" w:rsidRPr="00897F0E">
        <w:rPr>
          <w:rFonts w:ascii="Century Gothic" w:hAnsi="Century Gothic"/>
          <w:szCs w:val="18"/>
        </w:rPr>
        <w:t>ns l’établissement</w:t>
      </w:r>
      <w:r w:rsidR="00810462" w:rsidRPr="00897F0E">
        <w:rPr>
          <w:rFonts w:ascii="Century Gothic" w:hAnsi="Century Gothic"/>
          <w:szCs w:val="18"/>
        </w:rPr>
        <w:t>.</w:t>
      </w:r>
      <w:r w:rsidR="002D5F60" w:rsidRPr="00897F0E">
        <w:rPr>
          <w:rFonts w:ascii="Century Gothic" w:hAnsi="Century Gothic"/>
          <w:szCs w:val="18"/>
        </w:rPr>
        <w:t xml:space="preserve"> </w:t>
      </w:r>
    </w:p>
    <w:p w14:paraId="0E2E3956" w14:textId="624ACE15" w:rsidR="002D5F60" w:rsidRPr="00897F0E" w:rsidRDefault="00F1704F" w:rsidP="00E51AC1">
      <w:pPr>
        <w:pStyle w:val="F-TextePAO"/>
        <w:spacing w:before="120"/>
        <w:ind w:firstLine="0"/>
        <w:rPr>
          <w:rFonts w:ascii="Century Gothic" w:hAnsi="Century Gothic"/>
          <w:szCs w:val="18"/>
        </w:rPr>
      </w:pPr>
      <w:r w:rsidRPr="00897F0E">
        <w:rPr>
          <w:rFonts w:ascii="Century Gothic" w:hAnsi="Century Gothic"/>
          <w:szCs w:val="18"/>
        </w:rPr>
        <w:t>Le</w:t>
      </w:r>
      <w:r w:rsidR="00810462" w:rsidRPr="00897F0E">
        <w:rPr>
          <w:rFonts w:ascii="Century Gothic" w:hAnsi="Century Gothic"/>
          <w:szCs w:val="18"/>
        </w:rPr>
        <w:t xml:space="preserve"> </w:t>
      </w:r>
      <w:r w:rsidR="00656E46" w:rsidRPr="00897F0E">
        <w:rPr>
          <w:rFonts w:ascii="Century Gothic" w:hAnsi="Century Gothic"/>
          <w:szCs w:val="18"/>
        </w:rPr>
        <w:t xml:space="preserve">« dossier </w:t>
      </w:r>
      <w:r w:rsidR="00810462" w:rsidRPr="00897F0E">
        <w:rPr>
          <w:rFonts w:ascii="Century Gothic" w:hAnsi="Century Gothic"/>
          <w:szCs w:val="18"/>
        </w:rPr>
        <w:t>formation</w:t>
      </w:r>
      <w:r w:rsidR="002E206C">
        <w:rPr>
          <w:rFonts w:ascii="Century Gothic" w:hAnsi="Century Gothic"/>
          <w:szCs w:val="18"/>
        </w:rPr>
        <w:t xml:space="preserve"> master</w:t>
      </w:r>
      <w:r w:rsidR="00810462" w:rsidRPr="00897F0E">
        <w:rPr>
          <w:rFonts w:ascii="Century Gothic" w:hAnsi="Century Gothic"/>
          <w:szCs w:val="18"/>
        </w:rPr>
        <w:t> »</w:t>
      </w:r>
      <w:r w:rsidR="00691D58" w:rsidRPr="00897F0E">
        <w:rPr>
          <w:rFonts w:ascii="Century Gothic" w:hAnsi="Century Gothic"/>
          <w:szCs w:val="18"/>
        </w:rPr>
        <w:t xml:space="preserve"> est </w:t>
      </w:r>
      <w:r w:rsidR="001A5B88" w:rsidRPr="00897F0E">
        <w:rPr>
          <w:rFonts w:ascii="Century Gothic" w:hAnsi="Century Gothic"/>
          <w:szCs w:val="18"/>
        </w:rPr>
        <w:t>déposé pa</w:t>
      </w:r>
      <w:r w:rsidR="00C013CA" w:rsidRPr="00897F0E">
        <w:rPr>
          <w:rFonts w:ascii="Century Gothic" w:hAnsi="Century Gothic"/>
          <w:szCs w:val="18"/>
        </w:rPr>
        <w:t xml:space="preserve">r l’établissement </w:t>
      </w:r>
      <w:r w:rsidR="002D5F60" w:rsidRPr="00897F0E">
        <w:rPr>
          <w:rFonts w:ascii="Century Gothic" w:hAnsi="Century Gothic"/>
          <w:szCs w:val="18"/>
        </w:rPr>
        <w:t xml:space="preserve">responsable </w:t>
      </w:r>
      <w:r w:rsidR="001A5B88" w:rsidRPr="00897F0E">
        <w:rPr>
          <w:rFonts w:ascii="Century Gothic" w:hAnsi="Century Gothic"/>
          <w:szCs w:val="18"/>
        </w:rPr>
        <w:t>en utilisant l’intitulé de la formation indiqué dans l</w:t>
      </w:r>
      <w:r w:rsidR="00FA6DE5" w:rsidRPr="00897F0E">
        <w:rPr>
          <w:rFonts w:ascii="Century Gothic" w:hAnsi="Century Gothic"/>
          <w:szCs w:val="18"/>
        </w:rPr>
        <w:t xml:space="preserve">’accréditation </w:t>
      </w:r>
      <w:r w:rsidR="001A5B88" w:rsidRPr="00897F0E">
        <w:rPr>
          <w:rFonts w:ascii="Century Gothic" w:hAnsi="Century Gothic"/>
          <w:szCs w:val="18"/>
        </w:rPr>
        <w:t>de la formation</w:t>
      </w:r>
      <w:r w:rsidR="002E206C">
        <w:rPr>
          <w:rFonts w:ascii="Century Gothic" w:hAnsi="Century Gothic"/>
          <w:szCs w:val="18"/>
        </w:rPr>
        <w:t>.</w:t>
      </w:r>
    </w:p>
    <w:p w14:paraId="1E5A4FD7" w14:textId="28143354" w:rsidR="00691D58" w:rsidRPr="00897F0E" w:rsidRDefault="002D5F60" w:rsidP="00E51AC1">
      <w:pPr>
        <w:pStyle w:val="F-TextePAO"/>
        <w:spacing w:before="120"/>
        <w:ind w:firstLine="0"/>
        <w:rPr>
          <w:rFonts w:ascii="Century Gothic" w:hAnsi="Century Gothic"/>
          <w:szCs w:val="18"/>
        </w:rPr>
      </w:pPr>
      <w:r w:rsidRPr="00897F0E">
        <w:rPr>
          <w:rFonts w:ascii="Century Gothic" w:hAnsi="Century Gothic"/>
          <w:szCs w:val="18"/>
        </w:rPr>
        <w:t xml:space="preserve">Il </w:t>
      </w:r>
      <w:r w:rsidR="00FA6DE5" w:rsidRPr="00897F0E">
        <w:rPr>
          <w:rFonts w:ascii="Century Gothic" w:hAnsi="Century Gothic"/>
          <w:szCs w:val="18"/>
        </w:rPr>
        <w:t xml:space="preserve"> se compose de quatre</w:t>
      </w:r>
      <w:r w:rsidR="00691D58" w:rsidRPr="00897F0E">
        <w:rPr>
          <w:rFonts w:ascii="Century Gothic" w:hAnsi="Century Gothic"/>
          <w:szCs w:val="18"/>
        </w:rPr>
        <w:t xml:space="preserve"> parties :</w:t>
      </w:r>
    </w:p>
    <w:p w14:paraId="09B5BC68" w14:textId="6AEE2000" w:rsidR="00547FB1" w:rsidRPr="00897F0E" w:rsidRDefault="00547FB1" w:rsidP="00BB212C">
      <w:pPr>
        <w:pStyle w:val="5-POINTSFORTSETFAIBLES"/>
        <w:numPr>
          <w:ilvl w:val="0"/>
          <w:numId w:val="45"/>
        </w:numPr>
        <w:spacing w:before="120"/>
        <w:ind w:left="1134"/>
        <w:rPr>
          <w:rFonts w:ascii="Century Gothic" w:hAnsi="Century Gothic"/>
          <w:lang w:eastAsia="en-US"/>
        </w:rPr>
      </w:pPr>
      <w:r w:rsidRPr="00897F0E">
        <w:rPr>
          <w:rFonts w:ascii="Century Gothic" w:hAnsi="Century Gothic"/>
          <w:lang w:eastAsia="en-US"/>
        </w:rPr>
        <w:t>Un</w:t>
      </w:r>
      <w:r w:rsidR="002D5F60" w:rsidRPr="00897F0E">
        <w:rPr>
          <w:rFonts w:ascii="Century Gothic" w:hAnsi="Century Gothic"/>
          <w:lang w:eastAsia="en-US"/>
        </w:rPr>
        <w:t xml:space="preserve"> dossier d’autoévaluation</w:t>
      </w:r>
      <w:r w:rsidR="00C013CA" w:rsidRPr="00897F0E">
        <w:rPr>
          <w:rFonts w:ascii="Century Gothic" w:hAnsi="Century Gothic"/>
          <w:lang w:eastAsia="en-US"/>
        </w:rPr>
        <w:t xml:space="preserve"> </w:t>
      </w:r>
      <w:r w:rsidR="00F23B9C" w:rsidRPr="00897F0E">
        <w:rPr>
          <w:rFonts w:ascii="Century Gothic" w:hAnsi="Century Gothic"/>
          <w:lang w:eastAsia="en-US"/>
        </w:rPr>
        <w:t xml:space="preserve">de </w:t>
      </w:r>
      <w:r w:rsidR="00C013CA" w:rsidRPr="00897F0E">
        <w:rPr>
          <w:rFonts w:ascii="Century Gothic" w:hAnsi="Century Gothic"/>
          <w:lang w:eastAsia="en-US"/>
        </w:rPr>
        <w:t>la formation</w:t>
      </w:r>
      <w:r w:rsidRPr="00897F0E">
        <w:rPr>
          <w:rFonts w:ascii="Century Gothic" w:hAnsi="Century Gothic"/>
          <w:lang w:eastAsia="en-US"/>
        </w:rPr>
        <w:t xml:space="preserve"> (environ </w:t>
      </w:r>
      <w:r w:rsidR="008A23CA">
        <w:rPr>
          <w:rFonts w:ascii="Century Gothic" w:hAnsi="Century Gothic"/>
          <w:lang w:eastAsia="en-US"/>
        </w:rPr>
        <w:t>10</w:t>
      </w:r>
      <w:r w:rsidRPr="00897F0E">
        <w:rPr>
          <w:rFonts w:ascii="Century Gothic" w:hAnsi="Century Gothic"/>
          <w:lang w:eastAsia="en-US"/>
        </w:rPr>
        <w:t xml:space="preserve"> pages)</w:t>
      </w:r>
      <w:r w:rsidR="002D5F60" w:rsidRPr="00897F0E">
        <w:rPr>
          <w:rFonts w:ascii="Century Gothic" w:hAnsi="Century Gothic"/>
          <w:lang w:eastAsia="en-US"/>
        </w:rPr>
        <w:t xml:space="preserve"> : </w:t>
      </w:r>
      <w:r w:rsidR="00C013CA" w:rsidRPr="00897F0E">
        <w:rPr>
          <w:rFonts w:ascii="Century Gothic" w:hAnsi="Century Gothic"/>
          <w:lang w:eastAsia="en-US"/>
        </w:rPr>
        <w:t xml:space="preserve">autoévaluation de la formation </w:t>
      </w:r>
      <w:r w:rsidR="008067D9" w:rsidRPr="00897F0E">
        <w:rPr>
          <w:rFonts w:ascii="Century Gothic" w:hAnsi="Century Gothic"/>
          <w:lang w:eastAsia="en-US"/>
        </w:rPr>
        <w:t xml:space="preserve">sur </w:t>
      </w:r>
      <w:r w:rsidR="004A2176" w:rsidRPr="00897F0E">
        <w:rPr>
          <w:rFonts w:ascii="Century Gothic" w:hAnsi="Century Gothic"/>
          <w:lang w:eastAsia="en-US"/>
        </w:rPr>
        <w:t>le</w:t>
      </w:r>
      <w:r w:rsidR="00EC3019" w:rsidRPr="00897F0E">
        <w:rPr>
          <w:rFonts w:ascii="Century Gothic" w:hAnsi="Century Gothic"/>
          <w:lang w:eastAsia="en-US"/>
        </w:rPr>
        <w:t>s quatre</w:t>
      </w:r>
      <w:r w:rsidR="002D5F60" w:rsidRPr="00897F0E">
        <w:rPr>
          <w:rFonts w:ascii="Century Gothic" w:hAnsi="Century Gothic"/>
          <w:lang w:eastAsia="en-US"/>
        </w:rPr>
        <w:t xml:space="preserve"> grands domaines</w:t>
      </w:r>
      <w:r w:rsidR="004A2176" w:rsidRPr="00897F0E">
        <w:rPr>
          <w:rFonts w:ascii="Century Gothic" w:hAnsi="Century Gothic"/>
          <w:lang w:eastAsia="en-US"/>
        </w:rPr>
        <w:t xml:space="preserve"> d’évaluation </w:t>
      </w:r>
      <w:r w:rsidR="00B158C6" w:rsidRPr="00897F0E">
        <w:rPr>
          <w:rFonts w:ascii="Century Gothic" w:hAnsi="Century Gothic"/>
          <w:lang w:eastAsia="en-US"/>
        </w:rPr>
        <w:t xml:space="preserve">utilisés </w:t>
      </w:r>
      <w:r w:rsidR="004A2176" w:rsidRPr="00897F0E">
        <w:rPr>
          <w:rFonts w:ascii="Century Gothic" w:hAnsi="Century Gothic"/>
          <w:lang w:eastAsia="en-US"/>
        </w:rPr>
        <w:t>(on se réfère</w:t>
      </w:r>
      <w:r w:rsidR="002D5F60" w:rsidRPr="00897F0E">
        <w:rPr>
          <w:rFonts w:ascii="Century Gothic" w:hAnsi="Century Gothic"/>
          <w:lang w:eastAsia="en-US"/>
        </w:rPr>
        <w:t>ra</w:t>
      </w:r>
      <w:r w:rsidR="004A2176" w:rsidRPr="00897F0E">
        <w:rPr>
          <w:rFonts w:ascii="Century Gothic" w:hAnsi="Century Gothic"/>
          <w:lang w:eastAsia="en-US"/>
        </w:rPr>
        <w:t xml:space="preserve"> ici au </w:t>
      </w:r>
      <w:r w:rsidR="002D5F60" w:rsidRPr="00897F0E">
        <w:rPr>
          <w:rFonts w:ascii="Century Gothic" w:hAnsi="Century Gothic"/>
          <w:lang w:eastAsia="en-US"/>
        </w:rPr>
        <w:t>« Référentiel Hcéres pour l’évaluation d’une formation</w:t>
      </w:r>
      <w:r w:rsidR="00CE10AC">
        <w:rPr>
          <w:rFonts w:ascii="Century Gothic" w:hAnsi="Century Gothic"/>
          <w:lang w:eastAsia="en-US"/>
        </w:rPr>
        <w:t xml:space="preserve"> conférant le grade de master</w:t>
      </w:r>
      <w:r w:rsidR="002C3F99" w:rsidRPr="00897F0E">
        <w:rPr>
          <w:rFonts w:ascii="Century Gothic" w:hAnsi="Century Gothic"/>
          <w:lang w:eastAsia="en-US"/>
        </w:rPr>
        <w:t xml:space="preserve"> » Vague </w:t>
      </w:r>
      <w:r w:rsidR="00CE10AC">
        <w:rPr>
          <w:rFonts w:ascii="Century Gothic" w:hAnsi="Century Gothic"/>
          <w:lang w:eastAsia="en-US"/>
        </w:rPr>
        <w:t>B</w:t>
      </w:r>
      <w:r w:rsidR="002D5F60" w:rsidRPr="00897F0E">
        <w:rPr>
          <w:rFonts w:ascii="Century Gothic" w:hAnsi="Century Gothic"/>
          <w:lang w:eastAsia="en-US"/>
        </w:rPr>
        <w:t xml:space="preserve">), assortie des </w:t>
      </w:r>
      <w:r w:rsidRPr="00897F0E">
        <w:rPr>
          <w:rFonts w:ascii="Century Gothic" w:hAnsi="Century Gothic"/>
          <w:lang w:eastAsia="en-US"/>
        </w:rPr>
        <w:t>perspectives d’amélioration et d’évolution de la for</w:t>
      </w:r>
      <w:r w:rsidR="002D5F60" w:rsidRPr="00897F0E">
        <w:rPr>
          <w:rFonts w:ascii="Century Gothic" w:hAnsi="Century Gothic"/>
          <w:lang w:eastAsia="en-US"/>
        </w:rPr>
        <w:t>mation</w:t>
      </w:r>
      <w:r w:rsidRPr="00897F0E">
        <w:rPr>
          <w:rFonts w:ascii="Century Gothic" w:hAnsi="Century Gothic"/>
          <w:lang w:eastAsia="en-US"/>
        </w:rPr>
        <w:t>.</w:t>
      </w:r>
    </w:p>
    <w:p w14:paraId="1C099855" w14:textId="77777777" w:rsidR="00F23B9C" w:rsidRPr="00897F0E" w:rsidRDefault="00547FB1" w:rsidP="00BB212C">
      <w:pPr>
        <w:pStyle w:val="5-POINTSFORTSETFAIBLES"/>
        <w:numPr>
          <w:ilvl w:val="0"/>
          <w:numId w:val="45"/>
        </w:numPr>
        <w:spacing w:before="120"/>
        <w:ind w:left="1134"/>
        <w:rPr>
          <w:rFonts w:ascii="Century Gothic" w:hAnsi="Century Gothic"/>
          <w:lang w:eastAsia="en-US"/>
        </w:rPr>
      </w:pPr>
      <w:r w:rsidRPr="00897F0E">
        <w:rPr>
          <w:rFonts w:ascii="Century Gothic" w:hAnsi="Century Gothic"/>
          <w:lang w:eastAsia="en-US"/>
        </w:rPr>
        <w:t>D</w:t>
      </w:r>
      <w:r w:rsidR="002D5F60" w:rsidRPr="00897F0E">
        <w:rPr>
          <w:rFonts w:ascii="Century Gothic" w:hAnsi="Century Gothic"/>
          <w:lang w:eastAsia="en-US"/>
        </w:rPr>
        <w:t>e</w:t>
      </w:r>
      <w:r w:rsidR="00C013CA" w:rsidRPr="00897F0E">
        <w:rPr>
          <w:rFonts w:ascii="Century Gothic" w:hAnsi="Century Gothic"/>
          <w:lang w:eastAsia="en-US"/>
        </w:rPr>
        <w:t xml:space="preserve"> tableaux récapitulatifs des données caractéristiques de la formation.</w:t>
      </w:r>
      <w:r w:rsidR="004A2176" w:rsidRPr="00897F0E">
        <w:rPr>
          <w:rFonts w:ascii="Century Gothic" w:hAnsi="Century Gothic"/>
          <w:lang w:eastAsia="en-US"/>
        </w:rPr>
        <w:t xml:space="preserve"> </w:t>
      </w:r>
    </w:p>
    <w:p w14:paraId="3725B159" w14:textId="74562DB9" w:rsidR="00F23B9C" w:rsidRPr="00897F0E" w:rsidRDefault="00D12AD8" w:rsidP="00BB212C">
      <w:pPr>
        <w:pStyle w:val="5-POINTSFORTSETFAIBLES"/>
        <w:numPr>
          <w:ilvl w:val="0"/>
          <w:numId w:val="45"/>
        </w:numPr>
        <w:spacing w:before="120"/>
        <w:ind w:left="1134"/>
        <w:rPr>
          <w:rFonts w:ascii="Century Gothic" w:hAnsi="Century Gothic"/>
          <w:lang w:eastAsia="en-US"/>
        </w:rPr>
      </w:pPr>
      <w:r w:rsidRPr="00897F0E">
        <w:rPr>
          <w:rFonts w:ascii="Century Gothic" w:hAnsi="Century Gothic"/>
          <w:lang w:eastAsia="en-US"/>
        </w:rPr>
        <w:t>D</w:t>
      </w:r>
      <w:r w:rsidR="002D5F60" w:rsidRPr="00897F0E">
        <w:rPr>
          <w:rFonts w:ascii="Century Gothic" w:hAnsi="Century Gothic"/>
          <w:lang w:eastAsia="en-US"/>
        </w:rPr>
        <w:t>’</w:t>
      </w:r>
      <w:r w:rsidR="00C013CA" w:rsidRPr="00897F0E">
        <w:rPr>
          <w:rFonts w:ascii="Century Gothic" w:hAnsi="Century Gothic"/>
          <w:lang w:eastAsia="en-US"/>
        </w:rPr>
        <w:t xml:space="preserve">annexes </w:t>
      </w:r>
      <w:r w:rsidR="00C133F2" w:rsidRPr="00897F0E">
        <w:rPr>
          <w:rFonts w:ascii="Century Gothic" w:hAnsi="Century Gothic"/>
          <w:lang w:eastAsia="en-US"/>
        </w:rPr>
        <w:t>complétant la présentation</w:t>
      </w:r>
      <w:r w:rsidR="0086013D" w:rsidRPr="00897F0E">
        <w:rPr>
          <w:rFonts w:ascii="Century Gothic" w:hAnsi="Century Gothic"/>
          <w:lang w:eastAsia="en-US"/>
        </w:rPr>
        <w:t xml:space="preserve"> et fournissant des éléments de preuves</w:t>
      </w:r>
      <w:r w:rsidR="000013DA" w:rsidRPr="00897F0E">
        <w:rPr>
          <w:rFonts w:ascii="Century Gothic" w:hAnsi="Century Gothic"/>
          <w:lang w:eastAsia="en-US"/>
        </w:rPr>
        <w:t>.</w:t>
      </w:r>
    </w:p>
    <w:p w14:paraId="3C116D36" w14:textId="23B16BE3" w:rsidR="00F23B9C" w:rsidRPr="00897F0E" w:rsidRDefault="00CE10AC" w:rsidP="00BB212C">
      <w:pPr>
        <w:pStyle w:val="5-POINTSFORTSETFAIBLES"/>
        <w:numPr>
          <w:ilvl w:val="0"/>
          <w:numId w:val="45"/>
        </w:numPr>
        <w:spacing w:before="120"/>
        <w:ind w:left="1134"/>
        <w:rPr>
          <w:rFonts w:ascii="Century Gothic" w:hAnsi="Century Gothic"/>
          <w:lang w:eastAsia="en-US"/>
        </w:rPr>
      </w:pPr>
      <w:r>
        <w:rPr>
          <w:rFonts w:ascii="Century Gothic" w:hAnsi="Century Gothic"/>
          <w:lang w:eastAsia="en-US"/>
        </w:rPr>
        <w:t>D</w:t>
      </w:r>
      <w:r w:rsidR="002D5F60" w:rsidRPr="00897F0E">
        <w:rPr>
          <w:rFonts w:ascii="Century Gothic" w:hAnsi="Century Gothic"/>
          <w:lang w:eastAsia="en-US"/>
        </w:rPr>
        <w:t xml:space="preserve">u supplément au diplôme </w:t>
      </w:r>
      <w:r w:rsidR="00F23B9C" w:rsidRPr="00897F0E">
        <w:rPr>
          <w:rFonts w:ascii="Century Gothic" w:hAnsi="Century Gothic"/>
          <w:lang w:eastAsia="en-US"/>
        </w:rPr>
        <w:t>de la formation</w:t>
      </w:r>
      <w:r w:rsidR="00373F6A" w:rsidRPr="00897F0E">
        <w:rPr>
          <w:rFonts w:ascii="Century Gothic" w:hAnsi="Century Gothic"/>
          <w:lang w:eastAsia="en-US"/>
        </w:rPr>
        <w:t>.</w:t>
      </w:r>
    </w:p>
    <w:p w14:paraId="683735B5" w14:textId="7F404F74" w:rsidR="006A7476" w:rsidRPr="00897F0E" w:rsidRDefault="002D5F60" w:rsidP="00BB212C">
      <w:pPr>
        <w:pStyle w:val="1-TITRE1"/>
        <w:rPr>
          <w:noProof w:val="0"/>
        </w:rPr>
      </w:pPr>
      <w:r w:rsidRPr="00897F0E">
        <w:rPr>
          <w:noProof w:val="0"/>
        </w:rPr>
        <w:t>Rappel des domaines de l</w:t>
      </w:r>
      <w:r w:rsidR="004A2176" w:rsidRPr="00897F0E">
        <w:rPr>
          <w:noProof w:val="0"/>
        </w:rPr>
        <w:t>’</w:t>
      </w:r>
      <w:r w:rsidR="00D9575C" w:rsidRPr="00897F0E">
        <w:rPr>
          <w:noProof w:val="0"/>
        </w:rPr>
        <w:t>É</w:t>
      </w:r>
      <w:r w:rsidR="004A2176" w:rsidRPr="00897F0E">
        <w:rPr>
          <w:noProof w:val="0"/>
        </w:rPr>
        <w:t>valuation</w:t>
      </w:r>
    </w:p>
    <w:p w14:paraId="29145246" w14:textId="5EEF49E7" w:rsidR="003F2FCA" w:rsidRPr="00897F0E" w:rsidRDefault="00811228" w:rsidP="00811228">
      <w:pPr>
        <w:pStyle w:val="F-TextePAO"/>
        <w:spacing w:before="120"/>
        <w:ind w:right="-6" w:firstLine="0"/>
        <w:rPr>
          <w:rFonts w:ascii="Century Gothic" w:hAnsi="Century Gothic"/>
          <w:szCs w:val="18"/>
        </w:rPr>
      </w:pPr>
      <w:r w:rsidRPr="00897F0E">
        <w:rPr>
          <w:rFonts w:ascii="Century Gothic" w:hAnsi="Century Gothic"/>
          <w:szCs w:val="18"/>
        </w:rPr>
        <w:t>Pour le détail de ces domaines</w:t>
      </w:r>
      <w:r w:rsidR="00EC3019" w:rsidRPr="00897F0E">
        <w:rPr>
          <w:rFonts w:ascii="Century Gothic" w:hAnsi="Century Gothic"/>
          <w:szCs w:val="18"/>
        </w:rPr>
        <w:t>,</w:t>
      </w:r>
      <w:r w:rsidRPr="00897F0E">
        <w:rPr>
          <w:rFonts w:ascii="Century Gothic" w:hAnsi="Century Gothic"/>
          <w:szCs w:val="18"/>
        </w:rPr>
        <w:t xml:space="preserve"> on se référera au « Référentiel </w:t>
      </w:r>
      <w:proofErr w:type="spellStart"/>
      <w:r w:rsidRPr="00897F0E">
        <w:rPr>
          <w:rFonts w:ascii="Century Gothic" w:hAnsi="Century Gothic"/>
          <w:szCs w:val="18"/>
        </w:rPr>
        <w:t>Hcéres</w:t>
      </w:r>
      <w:proofErr w:type="spellEnd"/>
      <w:r w:rsidRPr="00897F0E">
        <w:rPr>
          <w:rFonts w:ascii="Century Gothic" w:hAnsi="Century Gothic"/>
          <w:szCs w:val="18"/>
        </w:rPr>
        <w:t xml:space="preserve"> d’évaluation d’une</w:t>
      </w:r>
      <w:r w:rsidR="00030240" w:rsidRPr="00897F0E">
        <w:rPr>
          <w:rFonts w:ascii="Century Gothic" w:hAnsi="Century Gothic"/>
          <w:szCs w:val="18"/>
        </w:rPr>
        <w:t xml:space="preserve"> formation</w:t>
      </w:r>
      <w:r w:rsidR="00B47DE1">
        <w:rPr>
          <w:rFonts w:ascii="Century Gothic" w:hAnsi="Century Gothic"/>
          <w:szCs w:val="18"/>
        </w:rPr>
        <w:t xml:space="preserve"> conférant le grade de master </w:t>
      </w:r>
      <w:r w:rsidRPr="00897F0E">
        <w:rPr>
          <w:rFonts w:ascii="Century Gothic" w:hAnsi="Century Gothic"/>
          <w:szCs w:val="18"/>
        </w:rPr>
        <w:t>»</w:t>
      </w:r>
      <w:r w:rsidR="00897F0E">
        <w:rPr>
          <w:rFonts w:ascii="Century Gothic" w:hAnsi="Century Gothic"/>
          <w:szCs w:val="18"/>
        </w:rPr>
        <w:t xml:space="preserve"> Vague </w:t>
      </w:r>
      <w:r w:rsidR="00B47DE1">
        <w:rPr>
          <w:rFonts w:ascii="Century Gothic" w:hAnsi="Century Gothic"/>
          <w:szCs w:val="18"/>
        </w:rPr>
        <w:t>B</w:t>
      </w:r>
      <w:r w:rsidR="00030240" w:rsidRPr="00897F0E">
        <w:rPr>
          <w:rFonts w:ascii="Century Gothic" w:hAnsi="Century Gothic"/>
          <w:szCs w:val="18"/>
        </w:rPr>
        <w:t xml:space="preserve">. </w:t>
      </w:r>
      <w:r w:rsidR="004A2176" w:rsidRPr="00897F0E">
        <w:rPr>
          <w:rFonts w:ascii="Century Gothic" w:hAnsi="Century Gothic"/>
          <w:bCs/>
          <w:spacing w:val="-10"/>
          <w:szCs w:val="18"/>
        </w:rPr>
        <w:t xml:space="preserve">Ces critères </w:t>
      </w:r>
      <w:r w:rsidR="003F2FCA" w:rsidRPr="00897F0E">
        <w:rPr>
          <w:rFonts w:ascii="Century Gothic" w:hAnsi="Century Gothic"/>
          <w:bCs/>
          <w:spacing w:val="-10"/>
          <w:szCs w:val="18"/>
        </w:rPr>
        <w:t>sont à considérer de manière plus ou mo</w:t>
      </w:r>
      <w:r w:rsidR="00810462" w:rsidRPr="00897F0E">
        <w:rPr>
          <w:rFonts w:ascii="Century Gothic" w:hAnsi="Century Gothic"/>
          <w:bCs/>
          <w:spacing w:val="-10"/>
          <w:szCs w:val="18"/>
        </w:rPr>
        <w:t>ins importante selon le type de la formation</w:t>
      </w:r>
      <w:r w:rsidR="003F2FCA" w:rsidRPr="00897F0E">
        <w:rPr>
          <w:rFonts w:ascii="Century Gothic" w:hAnsi="Century Gothic"/>
          <w:bCs/>
          <w:spacing w:val="-10"/>
          <w:szCs w:val="18"/>
        </w:rPr>
        <w:t>.</w:t>
      </w:r>
      <w:r w:rsidR="002D2AEE" w:rsidRPr="00897F0E">
        <w:rPr>
          <w:rFonts w:ascii="Century Gothic" w:hAnsi="Century Gothic"/>
          <w:bCs/>
          <w:spacing w:val="-10"/>
          <w:szCs w:val="18"/>
        </w:rPr>
        <w:t xml:space="preserve"> </w:t>
      </w:r>
    </w:p>
    <w:p w14:paraId="36947596" w14:textId="77777777" w:rsidR="00D92398" w:rsidRPr="00897F0E" w:rsidRDefault="00D92398" w:rsidP="00D92398">
      <w:pPr>
        <w:pStyle w:val="0-TITRERAPPORT"/>
        <w:rPr>
          <w:rFonts w:eastAsia="Times"/>
          <w:color w:val="5C2D91"/>
          <w:sz w:val="28"/>
          <w:szCs w:val="28"/>
        </w:rPr>
      </w:pPr>
    </w:p>
    <w:p w14:paraId="544B7BAB" w14:textId="693FD121" w:rsidR="004A2176" w:rsidRPr="00897F0E" w:rsidRDefault="00C7653C" w:rsidP="00BB212C">
      <w:pPr>
        <w:pStyle w:val="0-TITRERAPPORT"/>
        <w:numPr>
          <w:ilvl w:val="0"/>
          <w:numId w:val="49"/>
        </w:numPr>
        <w:rPr>
          <w:rFonts w:eastAsia="Times"/>
          <w:b/>
          <w:color w:val="5C2D91"/>
          <w:sz w:val="22"/>
          <w:szCs w:val="22"/>
        </w:rPr>
      </w:pPr>
      <w:r w:rsidRPr="00897F0E">
        <w:rPr>
          <w:rFonts w:eastAsia="Times"/>
          <w:b/>
          <w:color w:val="5C2D91"/>
          <w:sz w:val="22"/>
          <w:szCs w:val="22"/>
        </w:rPr>
        <w:t xml:space="preserve"> </w:t>
      </w:r>
      <w:r w:rsidR="004A2176" w:rsidRPr="00897F0E">
        <w:rPr>
          <w:rFonts w:eastAsia="Times"/>
          <w:b/>
          <w:color w:val="5C2D91"/>
          <w:sz w:val="22"/>
          <w:szCs w:val="22"/>
        </w:rPr>
        <w:t>Finalité de la formation</w:t>
      </w:r>
    </w:p>
    <w:p w14:paraId="6ED420A4" w14:textId="28D38ED8" w:rsidR="004A2176" w:rsidRPr="00897F0E" w:rsidRDefault="004A2176" w:rsidP="00EC3019">
      <w:pPr>
        <w:pStyle w:val="2-SOUS-TITREPAO"/>
        <w:ind w:left="567"/>
        <w:rPr>
          <w:noProof w:val="0"/>
          <w:color w:val="auto"/>
          <w:sz w:val="18"/>
          <w:szCs w:val="18"/>
        </w:rPr>
      </w:pPr>
      <w:r w:rsidRPr="00897F0E">
        <w:rPr>
          <w:noProof w:val="0"/>
          <w:color w:val="auto"/>
          <w:sz w:val="18"/>
          <w:szCs w:val="18"/>
        </w:rPr>
        <w:t xml:space="preserve">Cette partie </w:t>
      </w:r>
      <w:r w:rsidR="00B158C6" w:rsidRPr="00897F0E">
        <w:rPr>
          <w:noProof w:val="0"/>
          <w:color w:val="auto"/>
          <w:sz w:val="18"/>
          <w:szCs w:val="18"/>
        </w:rPr>
        <w:t xml:space="preserve">décrit et </w:t>
      </w:r>
      <w:r w:rsidRPr="00897F0E">
        <w:rPr>
          <w:noProof w:val="0"/>
          <w:color w:val="auto"/>
          <w:sz w:val="18"/>
          <w:szCs w:val="18"/>
        </w:rPr>
        <w:t xml:space="preserve">analyse les objectifs </w:t>
      </w:r>
      <w:r w:rsidR="00B47DE1">
        <w:rPr>
          <w:noProof w:val="0"/>
          <w:color w:val="auto"/>
          <w:sz w:val="18"/>
          <w:szCs w:val="18"/>
        </w:rPr>
        <w:t>de la formation, ainsi que les connaissances et compétences,</w:t>
      </w:r>
      <w:r w:rsidRPr="00897F0E">
        <w:rPr>
          <w:noProof w:val="0"/>
          <w:color w:val="auto"/>
          <w:sz w:val="18"/>
          <w:szCs w:val="18"/>
        </w:rPr>
        <w:t xml:space="preserve"> les débouchés et les poursuites d’études.</w:t>
      </w:r>
    </w:p>
    <w:p w14:paraId="5AF52565" w14:textId="77777777" w:rsidR="004A2176" w:rsidRPr="00897F0E" w:rsidRDefault="004A2176" w:rsidP="00BB212C">
      <w:pPr>
        <w:pStyle w:val="5-POINTSFORTSETFAIBLES"/>
        <w:spacing w:before="0" w:line="240" w:lineRule="auto"/>
        <w:ind w:left="567"/>
        <w:rPr>
          <w:rFonts w:ascii="Century Gothic" w:hAnsi="Century Gothic"/>
        </w:rPr>
      </w:pPr>
    </w:p>
    <w:p w14:paraId="07B7623B" w14:textId="77777777" w:rsidR="00E51AC1" w:rsidRPr="00897F0E" w:rsidRDefault="00E51AC1" w:rsidP="00BB212C">
      <w:pPr>
        <w:pStyle w:val="5-POINTSFORTSETFAIBLES"/>
        <w:spacing w:before="0" w:line="240" w:lineRule="auto"/>
        <w:ind w:left="567"/>
        <w:rPr>
          <w:rFonts w:ascii="Century Gothic" w:hAnsi="Century Gothic"/>
        </w:rPr>
      </w:pPr>
    </w:p>
    <w:p w14:paraId="09A86A3D" w14:textId="7DB96CCB" w:rsidR="004A2176" w:rsidRPr="00897F0E" w:rsidRDefault="00C7653C" w:rsidP="00BB212C">
      <w:pPr>
        <w:pStyle w:val="0-TITRERAPPORT"/>
        <w:numPr>
          <w:ilvl w:val="0"/>
          <w:numId w:val="49"/>
        </w:numPr>
        <w:rPr>
          <w:rFonts w:eastAsia="Times"/>
          <w:b/>
          <w:color w:val="5C2D91"/>
          <w:sz w:val="22"/>
          <w:szCs w:val="22"/>
        </w:rPr>
      </w:pPr>
      <w:r w:rsidRPr="00897F0E">
        <w:rPr>
          <w:rFonts w:eastAsia="Times"/>
          <w:b/>
          <w:color w:val="5C2D91"/>
          <w:sz w:val="22"/>
          <w:szCs w:val="22"/>
        </w:rPr>
        <w:t xml:space="preserve"> </w:t>
      </w:r>
      <w:r w:rsidR="004A2176" w:rsidRPr="00897F0E">
        <w:rPr>
          <w:rFonts w:eastAsia="Times"/>
          <w:b/>
          <w:color w:val="5C2D91"/>
          <w:sz w:val="22"/>
          <w:szCs w:val="22"/>
        </w:rPr>
        <w:t>Positionnement de la formation</w:t>
      </w:r>
    </w:p>
    <w:p w14:paraId="1D0051C5" w14:textId="45D0A8B6" w:rsidR="004A2176" w:rsidRPr="00897F0E" w:rsidRDefault="004A2176" w:rsidP="00EC3019">
      <w:pPr>
        <w:pStyle w:val="2-SOUS-TITREPAO"/>
        <w:ind w:left="567"/>
        <w:rPr>
          <w:noProof w:val="0"/>
          <w:color w:val="auto"/>
          <w:sz w:val="18"/>
          <w:szCs w:val="18"/>
        </w:rPr>
      </w:pPr>
      <w:r w:rsidRPr="00897F0E">
        <w:rPr>
          <w:noProof w:val="0"/>
          <w:color w:val="auto"/>
          <w:sz w:val="18"/>
          <w:szCs w:val="18"/>
        </w:rPr>
        <w:t xml:space="preserve">Cette partie </w:t>
      </w:r>
      <w:r w:rsidR="00B158C6" w:rsidRPr="00897F0E">
        <w:rPr>
          <w:noProof w:val="0"/>
          <w:color w:val="auto"/>
          <w:sz w:val="18"/>
          <w:szCs w:val="18"/>
        </w:rPr>
        <w:t xml:space="preserve">décrit et </w:t>
      </w:r>
      <w:r w:rsidRPr="00897F0E">
        <w:rPr>
          <w:noProof w:val="0"/>
          <w:color w:val="auto"/>
          <w:sz w:val="18"/>
          <w:szCs w:val="18"/>
        </w:rPr>
        <w:t xml:space="preserve">analyse le positionnement </w:t>
      </w:r>
      <w:r w:rsidR="00B47DE1">
        <w:rPr>
          <w:noProof w:val="0"/>
          <w:color w:val="auto"/>
          <w:sz w:val="18"/>
          <w:szCs w:val="18"/>
        </w:rPr>
        <w:t xml:space="preserve">de la formation </w:t>
      </w:r>
      <w:r w:rsidRPr="00897F0E">
        <w:rPr>
          <w:noProof w:val="0"/>
          <w:color w:val="auto"/>
          <w:sz w:val="18"/>
          <w:szCs w:val="18"/>
        </w:rPr>
        <w:t>dans un espace local, régional, national ou</w:t>
      </w:r>
      <w:r w:rsidR="00C4273D" w:rsidRPr="00897F0E">
        <w:rPr>
          <w:noProof w:val="0"/>
          <w:color w:val="auto"/>
          <w:sz w:val="18"/>
          <w:szCs w:val="18"/>
        </w:rPr>
        <w:t xml:space="preserve"> international </w:t>
      </w:r>
      <w:r w:rsidRPr="00897F0E">
        <w:rPr>
          <w:noProof w:val="0"/>
          <w:color w:val="auto"/>
          <w:sz w:val="18"/>
          <w:szCs w:val="18"/>
        </w:rPr>
        <w:t>selon les cas, l’articulation entre la formation et la recherche, les relations avec les entreprises, associations et autres partenaires industriels ou culturels, les partenariats avec des établissements d’enseignement supérieur étrangers.</w:t>
      </w:r>
    </w:p>
    <w:p w14:paraId="304DC178" w14:textId="77777777" w:rsidR="004A2176" w:rsidRPr="00897F0E" w:rsidRDefault="004A2176" w:rsidP="00BB212C">
      <w:pPr>
        <w:pStyle w:val="4-TextePAO"/>
        <w:spacing w:before="0"/>
        <w:ind w:firstLine="0"/>
        <w:rPr>
          <w:rFonts w:ascii="Century Gothic" w:hAnsi="Century Gothic"/>
          <w:noProof w:val="0"/>
        </w:rPr>
      </w:pPr>
    </w:p>
    <w:p w14:paraId="3203D656" w14:textId="70F821DF" w:rsidR="004A2176" w:rsidRPr="00897F0E" w:rsidRDefault="004A2176" w:rsidP="00BB212C">
      <w:pPr>
        <w:pStyle w:val="0-TITRERAPPORT"/>
        <w:numPr>
          <w:ilvl w:val="0"/>
          <w:numId w:val="49"/>
        </w:numPr>
        <w:rPr>
          <w:rFonts w:eastAsia="Times"/>
          <w:b/>
          <w:color w:val="5C2D91"/>
          <w:sz w:val="22"/>
          <w:szCs w:val="22"/>
        </w:rPr>
      </w:pPr>
      <w:r w:rsidRPr="00897F0E">
        <w:rPr>
          <w:rFonts w:eastAsia="Times"/>
          <w:b/>
          <w:color w:val="5C2D91"/>
          <w:sz w:val="22"/>
          <w:szCs w:val="22"/>
        </w:rPr>
        <w:lastRenderedPageBreak/>
        <w:t>Organisation pédagogique de la formation</w:t>
      </w:r>
    </w:p>
    <w:p w14:paraId="58426E7E" w14:textId="28325323" w:rsidR="004A2176" w:rsidRPr="00897F0E" w:rsidRDefault="004A2176" w:rsidP="00EC3019">
      <w:pPr>
        <w:pStyle w:val="2-SOUS-TITREPAO"/>
        <w:ind w:left="567"/>
        <w:rPr>
          <w:noProof w:val="0"/>
          <w:color w:val="auto"/>
          <w:sz w:val="18"/>
          <w:szCs w:val="18"/>
        </w:rPr>
      </w:pPr>
      <w:r w:rsidRPr="00897F0E">
        <w:rPr>
          <w:noProof w:val="0"/>
          <w:color w:val="auto"/>
          <w:sz w:val="18"/>
          <w:szCs w:val="18"/>
        </w:rPr>
        <w:t xml:space="preserve">Cette partie </w:t>
      </w:r>
      <w:r w:rsidR="00B158C6" w:rsidRPr="00897F0E">
        <w:rPr>
          <w:noProof w:val="0"/>
          <w:color w:val="auto"/>
          <w:sz w:val="18"/>
          <w:szCs w:val="18"/>
        </w:rPr>
        <w:t xml:space="preserve">décrit et </w:t>
      </w:r>
      <w:r w:rsidRPr="00897F0E">
        <w:rPr>
          <w:noProof w:val="0"/>
          <w:color w:val="auto"/>
          <w:sz w:val="18"/>
          <w:szCs w:val="18"/>
        </w:rPr>
        <w:t>analyse la structure de la formation</w:t>
      </w:r>
      <w:r w:rsidR="008A23CA">
        <w:rPr>
          <w:noProof w:val="0"/>
          <w:color w:val="auto"/>
          <w:sz w:val="18"/>
          <w:szCs w:val="18"/>
        </w:rPr>
        <w:t>, l’</w:t>
      </w:r>
      <w:r w:rsidR="0050379F">
        <w:rPr>
          <w:noProof w:val="0"/>
          <w:color w:val="auto"/>
          <w:sz w:val="18"/>
          <w:szCs w:val="18"/>
        </w:rPr>
        <w:t xml:space="preserve">adaptation aux différents </w:t>
      </w:r>
      <w:r w:rsidR="008A23CA">
        <w:rPr>
          <w:noProof w:val="0"/>
          <w:color w:val="auto"/>
          <w:sz w:val="18"/>
          <w:szCs w:val="18"/>
        </w:rPr>
        <w:t xml:space="preserve">profils et </w:t>
      </w:r>
      <w:r w:rsidR="0050379F">
        <w:rPr>
          <w:noProof w:val="0"/>
          <w:color w:val="auto"/>
          <w:sz w:val="18"/>
          <w:szCs w:val="18"/>
        </w:rPr>
        <w:t xml:space="preserve">projets </w:t>
      </w:r>
      <w:r w:rsidR="008A23CA">
        <w:rPr>
          <w:noProof w:val="0"/>
          <w:color w:val="auto"/>
          <w:sz w:val="18"/>
          <w:szCs w:val="18"/>
        </w:rPr>
        <w:t>des</w:t>
      </w:r>
      <w:r w:rsidR="0050379F">
        <w:rPr>
          <w:noProof w:val="0"/>
          <w:color w:val="auto"/>
          <w:sz w:val="18"/>
          <w:szCs w:val="18"/>
        </w:rPr>
        <w:t xml:space="preserve"> étudiants, ainsi que la place de l’approche compétences</w:t>
      </w:r>
      <w:r w:rsidRPr="00897F0E">
        <w:rPr>
          <w:noProof w:val="0"/>
          <w:color w:val="auto"/>
          <w:sz w:val="18"/>
          <w:szCs w:val="18"/>
        </w:rPr>
        <w:t>,</w:t>
      </w:r>
      <w:r w:rsidR="0050379F">
        <w:rPr>
          <w:noProof w:val="0"/>
          <w:color w:val="auto"/>
          <w:sz w:val="18"/>
          <w:szCs w:val="18"/>
        </w:rPr>
        <w:t xml:space="preserve"> de la démarche scientifique,</w:t>
      </w:r>
      <w:r w:rsidR="008A23CA">
        <w:rPr>
          <w:noProof w:val="0"/>
          <w:color w:val="auto"/>
          <w:sz w:val="18"/>
          <w:szCs w:val="18"/>
        </w:rPr>
        <w:t xml:space="preserve"> </w:t>
      </w:r>
      <w:r w:rsidRPr="00897F0E">
        <w:rPr>
          <w:noProof w:val="0"/>
          <w:color w:val="auto"/>
          <w:sz w:val="18"/>
          <w:szCs w:val="18"/>
        </w:rPr>
        <w:t xml:space="preserve">la présence de projets et stages, les compétences </w:t>
      </w:r>
      <w:r w:rsidR="00220F46">
        <w:rPr>
          <w:noProof w:val="0"/>
          <w:color w:val="auto"/>
          <w:sz w:val="18"/>
          <w:szCs w:val="18"/>
        </w:rPr>
        <w:t xml:space="preserve">transversales utiles à l’insertion professionnelle, </w:t>
      </w:r>
      <w:r w:rsidR="008A23CA">
        <w:rPr>
          <w:noProof w:val="0"/>
          <w:color w:val="auto"/>
          <w:sz w:val="18"/>
          <w:szCs w:val="18"/>
        </w:rPr>
        <w:t>l</w:t>
      </w:r>
      <w:r w:rsidR="00220F46">
        <w:rPr>
          <w:noProof w:val="0"/>
          <w:color w:val="auto"/>
          <w:sz w:val="18"/>
          <w:szCs w:val="18"/>
        </w:rPr>
        <w:t>es modalités pédagogiques diversifiées</w:t>
      </w:r>
      <w:r w:rsidRPr="00897F0E">
        <w:rPr>
          <w:noProof w:val="0"/>
          <w:color w:val="auto"/>
          <w:sz w:val="18"/>
          <w:szCs w:val="18"/>
        </w:rPr>
        <w:t xml:space="preserve">, l’utilisation du </w:t>
      </w:r>
      <w:r w:rsidR="00EF214F" w:rsidRPr="00897F0E">
        <w:rPr>
          <w:noProof w:val="0"/>
          <w:color w:val="auto"/>
          <w:sz w:val="18"/>
          <w:szCs w:val="18"/>
        </w:rPr>
        <w:t>n</w:t>
      </w:r>
      <w:r w:rsidRPr="00897F0E">
        <w:rPr>
          <w:noProof w:val="0"/>
          <w:color w:val="auto"/>
          <w:sz w:val="18"/>
          <w:szCs w:val="18"/>
        </w:rPr>
        <w:t>umérique, la dimension internationale.</w:t>
      </w:r>
    </w:p>
    <w:p w14:paraId="0795BC08" w14:textId="77777777" w:rsidR="004A2176" w:rsidRPr="00897F0E" w:rsidRDefault="004A2176" w:rsidP="00BB212C">
      <w:pPr>
        <w:pStyle w:val="4-TextePAO"/>
        <w:spacing w:before="0"/>
        <w:ind w:left="567"/>
        <w:rPr>
          <w:rFonts w:ascii="Century Gothic" w:hAnsi="Century Gothic"/>
          <w:noProof w:val="0"/>
        </w:rPr>
      </w:pPr>
    </w:p>
    <w:p w14:paraId="165B33BC" w14:textId="2D4EC72D" w:rsidR="004A2176" w:rsidRPr="00897F0E" w:rsidRDefault="00C7653C" w:rsidP="00BB212C">
      <w:pPr>
        <w:pStyle w:val="0-TITRERAPPORT"/>
        <w:numPr>
          <w:ilvl w:val="0"/>
          <w:numId w:val="49"/>
        </w:numPr>
        <w:rPr>
          <w:rFonts w:eastAsia="Times"/>
          <w:b/>
          <w:color w:val="5C2D91"/>
          <w:sz w:val="22"/>
          <w:szCs w:val="22"/>
        </w:rPr>
      </w:pPr>
      <w:r w:rsidRPr="00897F0E">
        <w:rPr>
          <w:rFonts w:eastAsia="Times"/>
          <w:b/>
          <w:color w:val="5C2D91"/>
          <w:sz w:val="22"/>
          <w:szCs w:val="22"/>
        </w:rPr>
        <w:t xml:space="preserve"> </w:t>
      </w:r>
      <w:r w:rsidR="004A2176" w:rsidRPr="00897F0E">
        <w:rPr>
          <w:rFonts w:eastAsia="Times"/>
          <w:b/>
          <w:color w:val="5C2D91"/>
          <w:sz w:val="22"/>
          <w:szCs w:val="22"/>
        </w:rPr>
        <w:t>Pilotage de la formation</w:t>
      </w:r>
    </w:p>
    <w:p w14:paraId="43DC68F2" w14:textId="56C12C51" w:rsidR="004A2176" w:rsidRDefault="004A2176" w:rsidP="00EC3019">
      <w:pPr>
        <w:pStyle w:val="2-SOUS-TITREPAO"/>
        <w:ind w:left="567"/>
        <w:rPr>
          <w:noProof w:val="0"/>
          <w:color w:val="auto"/>
          <w:sz w:val="18"/>
          <w:szCs w:val="18"/>
        </w:rPr>
      </w:pPr>
      <w:r w:rsidRPr="00897F0E">
        <w:rPr>
          <w:noProof w:val="0"/>
          <w:color w:val="auto"/>
          <w:sz w:val="18"/>
          <w:szCs w:val="18"/>
        </w:rPr>
        <w:t xml:space="preserve">Cette partie </w:t>
      </w:r>
      <w:r w:rsidR="00B158C6" w:rsidRPr="00897F0E">
        <w:rPr>
          <w:noProof w:val="0"/>
          <w:color w:val="auto"/>
          <w:sz w:val="18"/>
          <w:szCs w:val="18"/>
        </w:rPr>
        <w:t xml:space="preserve">décrit et </w:t>
      </w:r>
      <w:r w:rsidRPr="00897F0E">
        <w:rPr>
          <w:noProof w:val="0"/>
          <w:color w:val="auto"/>
          <w:sz w:val="18"/>
          <w:szCs w:val="18"/>
        </w:rPr>
        <w:t>an</w:t>
      </w:r>
      <w:r w:rsidR="00EF214F" w:rsidRPr="00897F0E">
        <w:rPr>
          <w:noProof w:val="0"/>
          <w:color w:val="auto"/>
          <w:sz w:val="18"/>
          <w:szCs w:val="18"/>
        </w:rPr>
        <w:t>a</w:t>
      </w:r>
      <w:r w:rsidRPr="00897F0E">
        <w:rPr>
          <w:noProof w:val="0"/>
          <w:color w:val="auto"/>
          <w:sz w:val="18"/>
          <w:szCs w:val="18"/>
        </w:rPr>
        <w:t>lyse l’équipe pédagogique, les modalités de pilotage et la participation des étudiants, l’évaluation des connaissances, le suivi de l’</w:t>
      </w:r>
      <w:r w:rsidR="00F50ADD" w:rsidRPr="00897F0E">
        <w:rPr>
          <w:noProof w:val="0"/>
          <w:color w:val="auto"/>
          <w:sz w:val="18"/>
          <w:szCs w:val="18"/>
        </w:rPr>
        <w:t>acquisition</w:t>
      </w:r>
      <w:r w:rsidRPr="00897F0E">
        <w:rPr>
          <w:noProof w:val="0"/>
          <w:color w:val="auto"/>
          <w:sz w:val="18"/>
          <w:szCs w:val="18"/>
        </w:rPr>
        <w:t xml:space="preserve"> de compétences.</w:t>
      </w:r>
    </w:p>
    <w:p w14:paraId="38E63C6A" w14:textId="77777777" w:rsidR="009820C3" w:rsidRPr="009820C3" w:rsidRDefault="009820C3" w:rsidP="009820C3">
      <w:pPr>
        <w:spacing w:after="0"/>
        <w:rPr>
          <w:lang w:eastAsia="fr-FR"/>
        </w:rPr>
      </w:pPr>
    </w:p>
    <w:p w14:paraId="700C47A3" w14:textId="29BADFB7" w:rsidR="009820C3" w:rsidRPr="00897F0E" w:rsidRDefault="009820C3" w:rsidP="009820C3">
      <w:pPr>
        <w:pStyle w:val="0-TITRERAPPORT"/>
        <w:numPr>
          <w:ilvl w:val="0"/>
          <w:numId w:val="49"/>
        </w:numPr>
        <w:ind w:left="641" w:hanging="357"/>
        <w:rPr>
          <w:rFonts w:eastAsia="Times"/>
          <w:b/>
          <w:color w:val="5C2D91"/>
          <w:sz w:val="22"/>
          <w:szCs w:val="22"/>
        </w:rPr>
      </w:pPr>
      <w:r>
        <w:rPr>
          <w:rFonts w:eastAsia="Times"/>
          <w:b/>
          <w:color w:val="5C2D91"/>
          <w:sz w:val="22"/>
          <w:szCs w:val="22"/>
        </w:rPr>
        <w:t>Dispositifs d’assurance qualité</w:t>
      </w:r>
    </w:p>
    <w:p w14:paraId="79B2E7D9" w14:textId="2286FBA7" w:rsidR="005E6823" w:rsidRPr="00802956" w:rsidRDefault="008A23CA" w:rsidP="008A23CA">
      <w:pPr>
        <w:tabs>
          <w:tab w:val="left" w:pos="1276"/>
          <w:tab w:val="left" w:pos="1701"/>
          <w:tab w:val="left" w:pos="4820"/>
          <w:tab w:val="left" w:pos="6096"/>
        </w:tabs>
        <w:suppressAutoHyphens/>
        <w:spacing w:before="120" w:after="0" w:line="240" w:lineRule="exact"/>
        <w:ind w:left="567"/>
        <w:jc w:val="both"/>
        <w:rPr>
          <w:rFonts w:ascii="Century Gothic" w:hAnsi="Century Gothic"/>
          <w:bCs/>
          <w:sz w:val="18"/>
          <w:szCs w:val="18"/>
          <w:lang w:eastAsia="ar-SA"/>
        </w:rPr>
      </w:pPr>
      <w:r w:rsidRPr="00802956">
        <w:rPr>
          <w:rFonts w:ascii="Century Gothic" w:hAnsi="Century Gothic"/>
          <w:bCs/>
          <w:sz w:val="18"/>
          <w:szCs w:val="18"/>
          <w:lang w:eastAsia="ar-SA"/>
        </w:rPr>
        <w:t xml:space="preserve">Cette partie décrit et analyse la démarche qualité </w:t>
      </w:r>
      <w:r w:rsidR="00802956" w:rsidRPr="00802956">
        <w:rPr>
          <w:rFonts w:ascii="Century Gothic" w:hAnsi="Century Gothic"/>
          <w:bCs/>
          <w:sz w:val="18"/>
          <w:szCs w:val="18"/>
          <w:lang w:eastAsia="ar-SA"/>
        </w:rPr>
        <w:t xml:space="preserve">dans la formation, le processus </w:t>
      </w:r>
      <w:r w:rsidR="00802956">
        <w:rPr>
          <w:rFonts w:ascii="Century Gothic" w:hAnsi="Century Gothic"/>
          <w:bCs/>
          <w:sz w:val="18"/>
          <w:szCs w:val="18"/>
          <w:lang w:eastAsia="ar-SA"/>
        </w:rPr>
        <w:t>d</w:t>
      </w:r>
      <w:r w:rsidR="00802956" w:rsidRPr="00802956">
        <w:rPr>
          <w:rFonts w:ascii="Century Gothic" w:hAnsi="Century Gothic"/>
          <w:bCs/>
          <w:sz w:val="18"/>
          <w:szCs w:val="18"/>
          <w:lang w:eastAsia="ar-SA"/>
        </w:rPr>
        <w:t xml:space="preserve">’autoévaluation, les effectifs, </w:t>
      </w:r>
      <w:r w:rsidR="00802956">
        <w:rPr>
          <w:rFonts w:ascii="Century Gothic" w:hAnsi="Century Gothic"/>
          <w:sz w:val="18"/>
          <w:szCs w:val="18"/>
        </w:rPr>
        <w:t>la réussite des étudiants, le</w:t>
      </w:r>
      <w:r w:rsidR="00802956" w:rsidRPr="00802956">
        <w:rPr>
          <w:rFonts w:ascii="Century Gothic" w:hAnsi="Century Gothic"/>
          <w:sz w:val="18"/>
          <w:szCs w:val="18"/>
        </w:rPr>
        <w:t xml:space="preserve"> devenir des diplômés et la qualité de l’insertion</w:t>
      </w:r>
      <w:r w:rsidR="00802956">
        <w:rPr>
          <w:rFonts w:ascii="Century Gothic" w:hAnsi="Century Gothic"/>
          <w:sz w:val="18"/>
          <w:szCs w:val="18"/>
        </w:rPr>
        <w:t xml:space="preserve">, ainsi que l’impact de ces éléments dans l’amélioration continue de </w:t>
      </w:r>
      <w:proofErr w:type="spellStart"/>
      <w:r w:rsidR="00802956">
        <w:rPr>
          <w:rFonts w:ascii="Century Gothic" w:hAnsi="Century Gothic"/>
          <w:sz w:val="18"/>
          <w:szCs w:val="18"/>
        </w:rPr>
        <w:t>la</w:t>
      </w:r>
      <w:proofErr w:type="spellEnd"/>
      <w:r w:rsidR="00802956">
        <w:rPr>
          <w:rFonts w:ascii="Century Gothic" w:hAnsi="Century Gothic"/>
          <w:sz w:val="18"/>
          <w:szCs w:val="18"/>
        </w:rPr>
        <w:t xml:space="preserve"> formation.</w:t>
      </w:r>
    </w:p>
    <w:p w14:paraId="21403878" w14:textId="77777777" w:rsidR="00E51AC1" w:rsidRPr="00897F0E" w:rsidRDefault="00E51AC1" w:rsidP="007642E9">
      <w:pPr>
        <w:tabs>
          <w:tab w:val="left" w:pos="1276"/>
          <w:tab w:val="left" w:pos="1701"/>
          <w:tab w:val="left" w:pos="4820"/>
          <w:tab w:val="left" w:pos="6096"/>
        </w:tabs>
        <w:suppressAutoHyphens/>
        <w:spacing w:before="120" w:after="0" w:line="240" w:lineRule="exact"/>
        <w:jc w:val="both"/>
        <w:rPr>
          <w:rFonts w:ascii="Century Gothic" w:hAnsi="Century Gothic"/>
          <w:bCs/>
          <w:sz w:val="18"/>
          <w:szCs w:val="18"/>
          <w:lang w:eastAsia="ar-SA"/>
        </w:rPr>
      </w:pPr>
    </w:p>
    <w:p w14:paraId="5F756B2A" w14:textId="135B8A4A" w:rsidR="001C50AB" w:rsidRPr="00897F0E" w:rsidRDefault="007642E9" w:rsidP="00BB212C">
      <w:pPr>
        <w:pStyle w:val="1-TITRE1"/>
        <w:rPr>
          <w:noProof w:val="0"/>
        </w:rPr>
      </w:pPr>
      <w:r w:rsidRPr="00897F0E">
        <w:rPr>
          <w:noProof w:val="0"/>
        </w:rPr>
        <w:t>D</w:t>
      </w:r>
      <w:r w:rsidR="00811228" w:rsidRPr="00897F0E">
        <w:rPr>
          <w:noProof w:val="0"/>
        </w:rPr>
        <w:t>onn</w:t>
      </w:r>
      <w:r w:rsidR="00D9575C" w:rsidRPr="00897F0E">
        <w:rPr>
          <w:noProof w:val="0"/>
        </w:rPr>
        <w:t>É</w:t>
      </w:r>
      <w:r w:rsidR="00811228" w:rsidRPr="00897F0E">
        <w:rPr>
          <w:noProof w:val="0"/>
        </w:rPr>
        <w:t>es caract</w:t>
      </w:r>
      <w:r w:rsidR="00D9575C" w:rsidRPr="00897F0E">
        <w:rPr>
          <w:noProof w:val="0"/>
        </w:rPr>
        <w:t>É</w:t>
      </w:r>
      <w:r w:rsidR="00811228" w:rsidRPr="00897F0E">
        <w:rPr>
          <w:noProof w:val="0"/>
        </w:rPr>
        <w:t>ristiques de la formation</w:t>
      </w:r>
    </w:p>
    <w:p w14:paraId="369D0380" w14:textId="77777777" w:rsidR="00811228" w:rsidRPr="00897F0E" w:rsidRDefault="00811228" w:rsidP="009371C3">
      <w:pPr>
        <w:pStyle w:val="Listemoyenne2-Accent41"/>
        <w:spacing w:after="0" w:line="240" w:lineRule="exact"/>
        <w:ind w:left="0"/>
        <w:contextualSpacing w:val="0"/>
        <w:rPr>
          <w:rFonts w:ascii="Century Gothic" w:hAnsi="Century Gothic"/>
          <w:sz w:val="18"/>
          <w:szCs w:val="18"/>
        </w:rPr>
      </w:pPr>
      <w:r w:rsidRPr="00897F0E">
        <w:rPr>
          <w:rFonts w:ascii="Century Gothic" w:hAnsi="Century Gothic"/>
          <w:sz w:val="18"/>
          <w:szCs w:val="18"/>
        </w:rPr>
        <w:t>Les tableaux suivants sont à fournir dans le dossier (au format Excel le plu</w:t>
      </w:r>
      <w:r w:rsidR="009371C3" w:rsidRPr="00897F0E">
        <w:rPr>
          <w:rFonts w:ascii="Century Gothic" w:hAnsi="Century Gothic"/>
          <w:sz w:val="18"/>
          <w:szCs w:val="18"/>
        </w:rPr>
        <w:t>s approprié pour la formation).</w:t>
      </w:r>
    </w:p>
    <w:p w14:paraId="409C05CA" w14:textId="77777777" w:rsidR="009371C3" w:rsidRPr="00897F0E" w:rsidRDefault="009371C3" w:rsidP="009371C3">
      <w:pPr>
        <w:pStyle w:val="Listemoyenne2-Accent41"/>
        <w:spacing w:after="0" w:line="240" w:lineRule="exact"/>
        <w:ind w:left="0"/>
        <w:contextualSpacing w:val="0"/>
        <w:jc w:val="both"/>
        <w:rPr>
          <w:rFonts w:ascii="Century Gothic" w:hAnsi="Century Gothic"/>
          <w:i/>
          <w:sz w:val="18"/>
          <w:szCs w:val="18"/>
          <w:u w:val="single"/>
        </w:rPr>
      </w:pPr>
      <w:r w:rsidRPr="00897F0E">
        <w:rPr>
          <w:rFonts w:ascii="Century Gothic" w:hAnsi="Century Gothic"/>
          <w:i/>
          <w:sz w:val="18"/>
          <w:szCs w:val="18"/>
          <w:u w:val="single"/>
        </w:rPr>
        <w:t>Pour tous ces tableaux, si plusieurs parcours existent dans la formation, on pourra fournir plusieurs tableaux, par exemple un pour le tronc commun, les autres pour les parcours.</w:t>
      </w:r>
    </w:p>
    <w:p w14:paraId="37C31A11" w14:textId="77777777" w:rsidR="00E51AC1" w:rsidRPr="00897F0E" w:rsidRDefault="00E51AC1" w:rsidP="00811228">
      <w:pPr>
        <w:pStyle w:val="Listemoyenne2-Accent41"/>
        <w:spacing w:after="0" w:line="240" w:lineRule="exact"/>
        <w:ind w:left="927"/>
        <w:contextualSpacing w:val="0"/>
        <w:rPr>
          <w:rFonts w:ascii="Century Gothic" w:hAnsi="Century Gothic"/>
        </w:rPr>
      </w:pPr>
    </w:p>
    <w:p w14:paraId="04AA5678" w14:textId="3E1B93D7" w:rsidR="00811228" w:rsidRPr="00897F0E" w:rsidRDefault="00811228" w:rsidP="00BB212C">
      <w:pPr>
        <w:pStyle w:val="0-TITRERAPPORT"/>
        <w:numPr>
          <w:ilvl w:val="0"/>
          <w:numId w:val="50"/>
        </w:numPr>
        <w:rPr>
          <w:rFonts w:eastAsia="Times"/>
          <w:b/>
          <w:color w:val="5C2D91"/>
          <w:sz w:val="22"/>
          <w:szCs w:val="22"/>
        </w:rPr>
      </w:pPr>
      <w:r w:rsidRPr="00897F0E">
        <w:rPr>
          <w:rFonts w:eastAsia="Times"/>
          <w:b/>
          <w:color w:val="5C2D91"/>
          <w:sz w:val="22"/>
          <w:szCs w:val="22"/>
        </w:rPr>
        <w:t>Un tableau des unités d’enseignement</w:t>
      </w:r>
    </w:p>
    <w:p w14:paraId="1A8704E6" w14:textId="3E1B58CA" w:rsidR="00811228" w:rsidRPr="00897F0E" w:rsidRDefault="00811228" w:rsidP="00EC3019">
      <w:pPr>
        <w:pStyle w:val="2-SOUS-TITREPAO"/>
        <w:ind w:left="567"/>
        <w:rPr>
          <w:noProof w:val="0"/>
          <w:color w:val="auto"/>
          <w:sz w:val="18"/>
          <w:szCs w:val="18"/>
        </w:rPr>
      </w:pPr>
      <w:r w:rsidRPr="00897F0E">
        <w:rPr>
          <w:noProof w:val="0"/>
          <w:color w:val="auto"/>
          <w:sz w:val="18"/>
          <w:szCs w:val="18"/>
        </w:rPr>
        <w:t>Ce tableau listera toutes les unités d’enseignement de la formati</w:t>
      </w:r>
      <w:r w:rsidR="002C3F99" w:rsidRPr="00897F0E">
        <w:rPr>
          <w:noProof w:val="0"/>
          <w:color w:val="auto"/>
          <w:sz w:val="18"/>
          <w:szCs w:val="18"/>
        </w:rPr>
        <w:t xml:space="preserve">on </w:t>
      </w:r>
      <w:r w:rsidR="00897F0E">
        <w:rPr>
          <w:noProof w:val="0"/>
          <w:color w:val="auto"/>
          <w:sz w:val="18"/>
          <w:szCs w:val="18"/>
        </w:rPr>
        <w:t>pour</w:t>
      </w:r>
      <w:r w:rsidR="002C3F99" w:rsidRPr="00897F0E">
        <w:rPr>
          <w:noProof w:val="0"/>
          <w:color w:val="auto"/>
          <w:sz w:val="18"/>
          <w:szCs w:val="18"/>
        </w:rPr>
        <w:t xml:space="preserve"> l’année universitaire 201</w:t>
      </w:r>
      <w:r w:rsidR="00802956">
        <w:rPr>
          <w:noProof w:val="0"/>
          <w:color w:val="auto"/>
          <w:sz w:val="18"/>
          <w:szCs w:val="18"/>
        </w:rPr>
        <w:t>9</w:t>
      </w:r>
      <w:r w:rsidR="002C3F99" w:rsidRPr="00897F0E">
        <w:rPr>
          <w:noProof w:val="0"/>
          <w:color w:val="auto"/>
          <w:sz w:val="18"/>
          <w:szCs w:val="18"/>
        </w:rPr>
        <w:t>-20</w:t>
      </w:r>
      <w:r w:rsidR="00802956">
        <w:rPr>
          <w:noProof w:val="0"/>
          <w:color w:val="auto"/>
          <w:sz w:val="18"/>
          <w:szCs w:val="18"/>
        </w:rPr>
        <w:t>20</w:t>
      </w:r>
      <w:r w:rsidRPr="00897F0E">
        <w:rPr>
          <w:noProof w:val="0"/>
          <w:color w:val="auto"/>
          <w:sz w:val="18"/>
          <w:szCs w:val="18"/>
        </w:rPr>
        <w:t xml:space="preserve">. Pour chaque UE on indiquera : </w:t>
      </w:r>
      <w:r w:rsidR="00B76A40" w:rsidRPr="00897F0E">
        <w:rPr>
          <w:noProof w:val="0"/>
          <w:color w:val="auto"/>
          <w:sz w:val="18"/>
          <w:szCs w:val="18"/>
        </w:rPr>
        <w:t xml:space="preserve">l’intitulé, le parcours ou tronc commun, la discipline ou compétence concernée, </w:t>
      </w:r>
      <w:r w:rsidRPr="00897F0E">
        <w:rPr>
          <w:noProof w:val="0"/>
          <w:color w:val="auto"/>
          <w:sz w:val="18"/>
          <w:szCs w:val="18"/>
        </w:rPr>
        <w:t>la modalité (</w:t>
      </w:r>
      <w:r w:rsidR="00B76A40" w:rsidRPr="00897F0E">
        <w:rPr>
          <w:noProof w:val="0"/>
          <w:color w:val="auto"/>
          <w:sz w:val="18"/>
          <w:szCs w:val="18"/>
        </w:rPr>
        <w:t>C, TD, TP, …), le semestre, le volume horaire en présentiel, le coefficient et les crédits européens (ECTS) associés.</w:t>
      </w:r>
    </w:p>
    <w:p w14:paraId="48D3BD73" w14:textId="77777777" w:rsidR="00B76A40" w:rsidRPr="00897F0E" w:rsidRDefault="00B76A40" w:rsidP="00811228">
      <w:pPr>
        <w:pStyle w:val="Listemoyenne2-Accent41"/>
        <w:spacing w:after="0" w:line="240" w:lineRule="exact"/>
        <w:ind w:left="0"/>
        <w:contextualSpacing w:val="0"/>
        <w:rPr>
          <w:rFonts w:ascii="Century Gothic" w:hAnsi="Century Gothic"/>
          <w:sz w:val="18"/>
          <w:szCs w:val="18"/>
        </w:rPr>
      </w:pPr>
    </w:p>
    <w:p w14:paraId="7E17D311" w14:textId="77777777" w:rsidR="00B76A40" w:rsidRPr="00897F0E" w:rsidRDefault="00B76A40" w:rsidP="00BB212C">
      <w:pPr>
        <w:pStyle w:val="0-TITRERAPPORT"/>
        <w:numPr>
          <w:ilvl w:val="0"/>
          <w:numId w:val="50"/>
        </w:numPr>
        <w:rPr>
          <w:rFonts w:eastAsia="Times"/>
          <w:b/>
          <w:color w:val="5C2D91"/>
          <w:sz w:val="22"/>
          <w:szCs w:val="22"/>
        </w:rPr>
      </w:pPr>
      <w:r w:rsidRPr="00897F0E">
        <w:rPr>
          <w:rFonts w:eastAsia="Times"/>
          <w:b/>
          <w:color w:val="5C2D91"/>
          <w:sz w:val="22"/>
          <w:szCs w:val="22"/>
        </w:rPr>
        <w:t>Un tableau de l’équipe pédagogique</w:t>
      </w:r>
    </w:p>
    <w:p w14:paraId="452CC928" w14:textId="417B9B92" w:rsidR="00B76A40" w:rsidRPr="00897F0E" w:rsidRDefault="001D0AD2" w:rsidP="00EC3019">
      <w:pPr>
        <w:pStyle w:val="2-SOUS-TITREPAO"/>
        <w:ind w:left="567"/>
        <w:rPr>
          <w:noProof w:val="0"/>
          <w:color w:val="auto"/>
          <w:sz w:val="18"/>
          <w:szCs w:val="18"/>
        </w:rPr>
      </w:pPr>
      <w:r w:rsidRPr="00897F0E">
        <w:rPr>
          <w:noProof w:val="0"/>
          <w:color w:val="auto"/>
          <w:sz w:val="18"/>
          <w:szCs w:val="18"/>
        </w:rPr>
        <w:t>Ce tableau listera tou</w:t>
      </w:r>
      <w:r w:rsidR="00B76A40" w:rsidRPr="00897F0E">
        <w:rPr>
          <w:noProof w:val="0"/>
          <w:color w:val="auto"/>
          <w:sz w:val="18"/>
          <w:szCs w:val="18"/>
        </w:rPr>
        <w:t>s les intervenants de la formati</w:t>
      </w:r>
      <w:r w:rsidR="00897F0E">
        <w:rPr>
          <w:noProof w:val="0"/>
          <w:color w:val="auto"/>
          <w:sz w:val="18"/>
          <w:szCs w:val="18"/>
        </w:rPr>
        <w:t>on pour</w:t>
      </w:r>
      <w:r w:rsidR="002C3F99" w:rsidRPr="00897F0E">
        <w:rPr>
          <w:noProof w:val="0"/>
          <w:color w:val="auto"/>
          <w:sz w:val="18"/>
          <w:szCs w:val="18"/>
        </w:rPr>
        <w:t xml:space="preserve"> l’année universitaire 201</w:t>
      </w:r>
      <w:r w:rsidR="00802956">
        <w:rPr>
          <w:noProof w:val="0"/>
          <w:color w:val="auto"/>
          <w:sz w:val="18"/>
          <w:szCs w:val="18"/>
        </w:rPr>
        <w:t>9</w:t>
      </w:r>
      <w:r w:rsidR="002C3F99" w:rsidRPr="00897F0E">
        <w:rPr>
          <w:noProof w:val="0"/>
          <w:color w:val="auto"/>
          <w:sz w:val="18"/>
          <w:szCs w:val="18"/>
        </w:rPr>
        <w:t>-20</w:t>
      </w:r>
      <w:r w:rsidR="00802956">
        <w:rPr>
          <w:noProof w:val="0"/>
          <w:color w:val="auto"/>
          <w:sz w:val="18"/>
          <w:szCs w:val="18"/>
        </w:rPr>
        <w:t>20</w:t>
      </w:r>
      <w:r w:rsidR="00B76A40" w:rsidRPr="00897F0E">
        <w:rPr>
          <w:noProof w:val="0"/>
          <w:color w:val="auto"/>
          <w:sz w:val="18"/>
          <w:szCs w:val="18"/>
        </w:rPr>
        <w:t xml:space="preserve">. Pour chaque intervenant on indiquera : son nom/prénom, son grade et section CNU </w:t>
      </w:r>
      <w:r w:rsidRPr="00897F0E">
        <w:rPr>
          <w:noProof w:val="0"/>
          <w:color w:val="auto"/>
          <w:sz w:val="18"/>
          <w:szCs w:val="18"/>
        </w:rPr>
        <w:t xml:space="preserve">et composante d’appartenance </w:t>
      </w:r>
      <w:r w:rsidR="00FA6DE5" w:rsidRPr="00897F0E">
        <w:rPr>
          <w:noProof w:val="0"/>
          <w:color w:val="auto"/>
          <w:sz w:val="18"/>
          <w:szCs w:val="18"/>
        </w:rPr>
        <w:t>s’il est enseignant-</w:t>
      </w:r>
      <w:r w:rsidR="00B76A40" w:rsidRPr="00897F0E">
        <w:rPr>
          <w:noProof w:val="0"/>
          <w:color w:val="auto"/>
          <w:sz w:val="18"/>
          <w:szCs w:val="18"/>
        </w:rPr>
        <w:t>chercheur, sa fonction et son entreprise</w:t>
      </w:r>
      <w:r w:rsidR="009371C3" w:rsidRPr="00897F0E">
        <w:rPr>
          <w:noProof w:val="0"/>
          <w:color w:val="auto"/>
          <w:sz w:val="18"/>
          <w:szCs w:val="18"/>
        </w:rPr>
        <w:t xml:space="preserve"> ou association</w:t>
      </w:r>
      <w:r w:rsidR="00B76A40" w:rsidRPr="00897F0E">
        <w:rPr>
          <w:noProof w:val="0"/>
          <w:color w:val="auto"/>
          <w:sz w:val="18"/>
          <w:szCs w:val="18"/>
        </w:rPr>
        <w:t xml:space="preserve"> s’il</w:t>
      </w:r>
      <w:r w:rsidR="009371C3" w:rsidRPr="00897F0E">
        <w:rPr>
          <w:noProof w:val="0"/>
          <w:color w:val="auto"/>
          <w:sz w:val="18"/>
          <w:szCs w:val="18"/>
        </w:rPr>
        <w:t xml:space="preserve"> n’est pas un</w:t>
      </w:r>
      <w:r w:rsidRPr="00897F0E">
        <w:rPr>
          <w:noProof w:val="0"/>
          <w:color w:val="auto"/>
          <w:sz w:val="18"/>
          <w:szCs w:val="18"/>
        </w:rPr>
        <w:t xml:space="preserve">iversitaire, </w:t>
      </w:r>
      <w:r w:rsidR="009371C3" w:rsidRPr="00897F0E">
        <w:rPr>
          <w:noProof w:val="0"/>
          <w:color w:val="auto"/>
          <w:sz w:val="18"/>
          <w:szCs w:val="18"/>
        </w:rPr>
        <w:t>le nombre d’heures assurées, les UE d’intervention, et le cas échéant ses responsabilités particulières dans le pilotage de la formation.</w:t>
      </w:r>
      <w:r w:rsidR="00802956">
        <w:rPr>
          <w:noProof w:val="0"/>
          <w:color w:val="auto"/>
          <w:sz w:val="18"/>
          <w:szCs w:val="18"/>
        </w:rPr>
        <w:t xml:space="preserve"> </w:t>
      </w:r>
      <w:bookmarkStart w:id="0" w:name="_GoBack"/>
      <w:r w:rsidR="00802956" w:rsidRPr="002E206C">
        <w:rPr>
          <w:b/>
          <w:noProof w:val="0"/>
          <w:color w:val="auto"/>
          <w:sz w:val="18"/>
          <w:szCs w:val="18"/>
        </w:rPr>
        <w:t>Il n’est pas demandé de lister tous les intervenants ponctuels mais simplement ceux constitutifs de l’équipe pédagogique</w:t>
      </w:r>
      <w:bookmarkEnd w:id="0"/>
      <w:r w:rsidR="00802956">
        <w:rPr>
          <w:noProof w:val="0"/>
          <w:color w:val="auto"/>
          <w:sz w:val="18"/>
          <w:szCs w:val="18"/>
        </w:rPr>
        <w:t>.</w:t>
      </w:r>
    </w:p>
    <w:p w14:paraId="622DCBFC" w14:textId="77777777" w:rsidR="009371C3" w:rsidRPr="00897F0E" w:rsidRDefault="009371C3" w:rsidP="00811228">
      <w:pPr>
        <w:pStyle w:val="Listemoyenne2-Accent41"/>
        <w:spacing w:after="0" w:line="240" w:lineRule="exact"/>
        <w:ind w:left="0"/>
        <w:contextualSpacing w:val="0"/>
        <w:rPr>
          <w:rFonts w:ascii="Century Gothic" w:hAnsi="Century Gothic"/>
          <w:sz w:val="18"/>
          <w:szCs w:val="18"/>
        </w:rPr>
      </w:pPr>
    </w:p>
    <w:p w14:paraId="11F77531" w14:textId="5A432A9B" w:rsidR="009371C3" w:rsidRPr="00897F0E" w:rsidRDefault="007642E9" w:rsidP="00BB212C">
      <w:pPr>
        <w:pStyle w:val="0-TITRERAPPORT"/>
        <w:numPr>
          <w:ilvl w:val="0"/>
          <w:numId w:val="50"/>
        </w:numPr>
        <w:rPr>
          <w:rFonts w:eastAsia="Times"/>
          <w:b/>
          <w:color w:val="5C2D91"/>
          <w:sz w:val="22"/>
          <w:szCs w:val="22"/>
        </w:rPr>
      </w:pPr>
      <w:r w:rsidRPr="00897F0E">
        <w:rPr>
          <w:rFonts w:eastAsia="Times"/>
          <w:b/>
          <w:color w:val="5C2D91"/>
          <w:sz w:val="22"/>
          <w:szCs w:val="22"/>
        </w:rPr>
        <w:t>Un tableau des effectifs sur</w:t>
      </w:r>
      <w:r w:rsidR="00915BB0" w:rsidRPr="00897F0E">
        <w:rPr>
          <w:rFonts w:eastAsia="Times"/>
          <w:b/>
          <w:color w:val="5C2D91"/>
          <w:sz w:val="22"/>
          <w:szCs w:val="22"/>
        </w:rPr>
        <w:t xml:space="preserve"> la dernière période</w:t>
      </w:r>
    </w:p>
    <w:p w14:paraId="5D5788D4" w14:textId="3873DC37" w:rsidR="009371C3" w:rsidRPr="00897F0E" w:rsidRDefault="00EC3019" w:rsidP="00EC3019">
      <w:pPr>
        <w:pStyle w:val="2-SOUS-TITREPAO"/>
        <w:ind w:left="567"/>
        <w:rPr>
          <w:noProof w:val="0"/>
          <w:color w:val="auto"/>
          <w:sz w:val="18"/>
          <w:szCs w:val="18"/>
        </w:rPr>
      </w:pPr>
      <w:r w:rsidRPr="00897F0E">
        <w:rPr>
          <w:noProof w:val="0"/>
          <w:color w:val="auto"/>
          <w:sz w:val="18"/>
          <w:szCs w:val="18"/>
        </w:rPr>
        <w:t xml:space="preserve">Pour les </w:t>
      </w:r>
      <w:r w:rsidR="00802956" w:rsidRPr="002E206C">
        <w:rPr>
          <w:b/>
          <w:noProof w:val="0"/>
          <w:color w:val="auto"/>
          <w:sz w:val="18"/>
          <w:szCs w:val="18"/>
        </w:rPr>
        <w:t>trois</w:t>
      </w:r>
      <w:r w:rsidR="001D05AB" w:rsidRPr="00897F0E">
        <w:rPr>
          <w:noProof w:val="0"/>
          <w:color w:val="auto"/>
          <w:sz w:val="18"/>
          <w:szCs w:val="18"/>
        </w:rPr>
        <w:t xml:space="preserve"> </w:t>
      </w:r>
      <w:r w:rsidR="007642E9" w:rsidRPr="00897F0E">
        <w:rPr>
          <w:noProof w:val="0"/>
          <w:color w:val="auto"/>
          <w:sz w:val="18"/>
          <w:szCs w:val="18"/>
        </w:rPr>
        <w:t>dernières années universitaires de fonctionnement de la formation, on indiquera, pour chaque année d</w:t>
      </w:r>
      <w:r w:rsidR="00802956">
        <w:rPr>
          <w:noProof w:val="0"/>
          <w:color w:val="auto"/>
          <w:sz w:val="18"/>
          <w:szCs w:val="18"/>
        </w:rPr>
        <w:t>e la formation (</w:t>
      </w:r>
      <w:r w:rsidR="007642E9" w:rsidRPr="00897F0E">
        <w:rPr>
          <w:noProof w:val="0"/>
          <w:color w:val="auto"/>
          <w:sz w:val="18"/>
          <w:szCs w:val="18"/>
        </w:rPr>
        <w:t>M1, M2), le nombre d’inscrits pédagogiques, le nombre d’inscrits ayant validé, même partiellement, leur année, le nombre d’abandons ou de sort</w:t>
      </w:r>
      <w:r w:rsidR="001D0AD2" w:rsidRPr="00897F0E">
        <w:rPr>
          <w:noProof w:val="0"/>
          <w:color w:val="auto"/>
          <w:sz w:val="18"/>
          <w:szCs w:val="18"/>
        </w:rPr>
        <w:t>ants pour une autre formation, et p</w:t>
      </w:r>
      <w:r w:rsidR="007642E9" w:rsidRPr="00897F0E">
        <w:rPr>
          <w:noProof w:val="0"/>
          <w:color w:val="auto"/>
          <w:sz w:val="18"/>
          <w:szCs w:val="18"/>
        </w:rPr>
        <w:t>our l’année termi</w:t>
      </w:r>
      <w:r w:rsidR="00802956">
        <w:rPr>
          <w:noProof w:val="0"/>
          <w:color w:val="auto"/>
          <w:sz w:val="18"/>
          <w:szCs w:val="18"/>
        </w:rPr>
        <w:t xml:space="preserve">nale d’une formation (le </w:t>
      </w:r>
      <w:r w:rsidR="007642E9" w:rsidRPr="00897F0E">
        <w:rPr>
          <w:noProof w:val="0"/>
          <w:color w:val="auto"/>
          <w:sz w:val="18"/>
          <w:szCs w:val="18"/>
        </w:rPr>
        <w:t>M2), on indiquera le nombre de diplômés.</w:t>
      </w:r>
      <w:r w:rsidR="001D0AD2" w:rsidRPr="00897F0E">
        <w:rPr>
          <w:noProof w:val="0"/>
          <w:color w:val="auto"/>
          <w:sz w:val="18"/>
          <w:szCs w:val="18"/>
        </w:rPr>
        <w:t xml:space="preserve"> On veillera à mettre en remarque toute information permettant de comprendre l’évolution des flux.</w:t>
      </w:r>
    </w:p>
    <w:p w14:paraId="0229176B" w14:textId="77777777" w:rsidR="009371C3" w:rsidRPr="00897F0E" w:rsidRDefault="009371C3" w:rsidP="00811228">
      <w:pPr>
        <w:pStyle w:val="Listemoyenne2-Accent41"/>
        <w:spacing w:after="0" w:line="240" w:lineRule="exact"/>
        <w:ind w:left="0"/>
        <w:contextualSpacing w:val="0"/>
        <w:rPr>
          <w:rFonts w:ascii="Century Gothic" w:hAnsi="Century Gothic"/>
          <w:sz w:val="18"/>
          <w:szCs w:val="18"/>
        </w:rPr>
      </w:pPr>
    </w:p>
    <w:p w14:paraId="7D7414A5" w14:textId="153497EC" w:rsidR="009371C3" w:rsidRPr="00897F0E" w:rsidRDefault="009371C3" w:rsidP="00BB212C">
      <w:pPr>
        <w:pStyle w:val="0-TITRERAPPORT"/>
        <w:numPr>
          <w:ilvl w:val="0"/>
          <w:numId w:val="50"/>
        </w:numPr>
        <w:rPr>
          <w:rFonts w:eastAsia="Times"/>
          <w:b/>
          <w:color w:val="5C2D91"/>
          <w:sz w:val="22"/>
          <w:szCs w:val="22"/>
        </w:rPr>
      </w:pPr>
      <w:r w:rsidRPr="00897F0E">
        <w:rPr>
          <w:rFonts w:eastAsia="Times"/>
          <w:b/>
          <w:color w:val="5C2D91"/>
          <w:sz w:val="22"/>
          <w:szCs w:val="22"/>
        </w:rPr>
        <w:t xml:space="preserve">Un tableau de l’insertion professionnelle et de la poursuite d’études pour la </w:t>
      </w:r>
      <w:r w:rsidR="00915BB0" w:rsidRPr="00897F0E">
        <w:rPr>
          <w:rFonts w:eastAsia="Times"/>
          <w:b/>
          <w:color w:val="5C2D91"/>
          <w:sz w:val="22"/>
          <w:szCs w:val="22"/>
        </w:rPr>
        <w:t>dernière période</w:t>
      </w:r>
    </w:p>
    <w:p w14:paraId="72C44934" w14:textId="6AD0E679" w:rsidR="009371C3" w:rsidRPr="00897F0E" w:rsidRDefault="00EC3019" w:rsidP="00EC3019">
      <w:pPr>
        <w:pStyle w:val="2-SOUS-TITREPAO"/>
        <w:ind w:left="567"/>
        <w:rPr>
          <w:noProof w:val="0"/>
          <w:color w:val="auto"/>
          <w:sz w:val="18"/>
        </w:rPr>
      </w:pPr>
      <w:r w:rsidRPr="00897F0E">
        <w:rPr>
          <w:noProof w:val="0"/>
          <w:color w:val="auto"/>
          <w:sz w:val="18"/>
          <w:szCs w:val="18"/>
        </w:rPr>
        <w:t xml:space="preserve">Pour les </w:t>
      </w:r>
      <w:r w:rsidR="002E206C" w:rsidRPr="002E206C">
        <w:rPr>
          <w:b/>
          <w:noProof w:val="0"/>
          <w:color w:val="auto"/>
          <w:sz w:val="18"/>
          <w:szCs w:val="18"/>
        </w:rPr>
        <w:t>trois</w:t>
      </w:r>
      <w:r w:rsidR="001D05AB" w:rsidRPr="00897F0E">
        <w:rPr>
          <w:noProof w:val="0"/>
          <w:color w:val="auto"/>
          <w:sz w:val="18"/>
          <w:szCs w:val="18"/>
        </w:rPr>
        <w:t xml:space="preserve"> </w:t>
      </w:r>
      <w:r w:rsidR="001D0AD2" w:rsidRPr="00897F0E">
        <w:rPr>
          <w:noProof w:val="0"/>
          <w:color w:val="auto"/>
          <w:sz w:val="18"/>
          <w:szCs w:val="18"/>
        </w:rPr>
        <w:t>dernières années universitaires de fonctionnement de la formation, on indiquera, pour chaque année terminale de la formation (</w:t>
      </w:r>
      <w:r w:rsidR="002E206C">
        <w:rPr>
          <w:noProof w:val="0"/>
          <w:color w:val="auto"/>
          <w:sz w:val="18"/>
          <w:szCs w:val="18"/>
        </w:rPr>
        <w:t xml:space="preserve">le </w:t>
      </w:r>
      <w:r w:rsidR="001D0AD2" w:rsidRPr="00897F0E">
        <w:rPr>
          <w:noProof w:val="0"/>
          <w:color w:val="auto"/>
          <w:sz w:val="18"/>
          <w:szCs w:val="18"/>
        </w:rPr>
        <w:t>M2), le nombre de diplômés ayant poursuivi leur</w:t>
      </w:r>
      <w:r w:rsidR="00356049" w:rsidRPr="00897F0E">
        <w:rPr>
          <w:noProof w:val="0"/>
          <w:color w:val="auto"/>
          <w:sz w:val="18"/>
          <w:szCs w:val="18"/>
        </w:rPr>
        <w:t>s</w:t>
      </w:r>
      <w:r w:rsidR="001D0AD2" w:rsidRPr="00897F0E">
        <w:rPr>
          <w:noProof w:val="0"/>
          <w:color w:val="auto"/>
          <w:sz w:val="18"/>
          <w:szCs w:val="18"/>
        </w:rPr>
        <w:t xml:space="preserve"> études </w:t>
      </w:r>
      <w:r w:rsidR="00BD7A6D" w:rsidRPr="00897F0E">
        <w:rPr>
          <w:noProof w:val="0"/>
          <w:color w:val="auto"/>
          <w:sz w:val="18"/>
          <w:szCs w:val="18"/>
        </w:rPr>
        <w:t>(</w:t>
      </w:r>
      <w:r w:rsidR="001D0AD2" w:rsidRPr="00897F0E">
        <w:rPr>
          <w:noProof w:val="0"/>
          <w:color w:val="auto"/>
          <w:sz w:val="18"/>
          <w:szCs w:val="18"/>
        </w:rPr>
        <w:t xml:space="preserve">ainsi que </w:t>
      </w:r>
      <w:r w:rsidR="00A36CF5" w:rsidRPr="00897F0E">
        <w:rPr>
          <w:noProof w:val="0"/>
          <w:color w:val="auto"/>
          <w:sz w:val="18"/>
          <w:szCs w:val="18"/>
        </w:rPr>
        <w:t xml:space="preserve">l’établissement et </w:t>
      </w:r>
      <w:r w:rsidR="001D0AD2" w:rsidRPr="00897F0E">
        <w:rPr>
          <w:noProof w:val="0"/>
          <w:color w:val="auto"/>
          <w:sz w:val="18"/>
          <w:szCs w:val="18"/>
        </w:rPr>
        <w:t>le type de poursuite d’études</w:t>
      </w:r>
      <w:r w:rsidR="00BD7A6D" w:rsidRPr="00897F0E">
        <w:rPr>
          <w:noProof w:val="0"/>
          <w:color w:val="auto"/>
          <w:sz w:val="18"/>
          <w:szCs w:val="18"/>
        </w:rPr>
        <w:t>)</w:t>
      </w:r>
      <w:r w:rsidR="001D0AD2" w:rsidRPr="00897F0E">
        <w:rPr>
          <w:noProof w:val="0"/>
          <w:color w:val="auto"/>
          <w:sz w:val="18"/>
          <w:szCs w:val="18"/>
        </w:rPr>
        <w:t xml:space="preserve">, le nombre de diplômés s’étant insérés dans la vie professionnelle et le type d’insertion, </w:t>
      </w:r>
      <w:r w:rsidR="00656E46" w:rsidRPr="00897F0E">
        <w:rPr>
          <w:noProof w:val="0"/>
          <w:color w:val="auto"/>
          <w:sz w:val="18"/>
          <w:szCs w:val="18"/>
        </w:rPr>
        <w:t xml:space="preserve">le nombre de diplômés en recherche d’emploi, </w:t>
      </w:r>
      <w:r w:rsidR="001D0AD2" w:rsidRPr="00897F0E">
        <w:rPr>
          <w:noProof w:val="0"/>
          <w:color w:val="auto"/>
          <w:sz w:val="18"/>
          <w:szCs w:val="18"/>
        </w:rPr>
        <w:t>la date de réalisation de l’enquête et le nombre de répondants à l’enquête.</w:t>
      </w:r>
    </w:p>
    <w:sectPr w:rsidR="009371C3" w:rsidRPr="00897F0E" w:rsidSect="00021E73">
      <w:headerReference w:type="default" r:id="rId9"/>
      <w:footerReference w:type="default" r:id="rId10"/>
      <w:headerReference w:type="first" r:id="rId11"/>
      <w:footerReference w:type="first" r:id="rId12"/>
      <w:pgSz w:w="11900" w:h="16840" w:code="9"/>
      <w:pgMar w:top="1134" w:right="1134" w:bottom="1134" w:left="1134" w:header="709" w:footer="175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2B247E" w14:textId="77777777" w:rsidR="00656E46" w:rsidRDefault="00656E46">
      <w:r>
        <w:separator/>
      </w:r>
    </w:p>
  </w:endnote>
  <w:endnote w:type="continuationSeparator" w:id="0">
    <w:p w14:paraId="77623CE7" w14:textId="77777777" w:rsidR="00656E46" w:rsidRDefault="00656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09917" w14:textId="7C353FF3" w:rsidR="00656E46" w:rsidRPr="00BB212C" w:rsidRDefault="00BB212C" w:rsidP="00D9575C">
    <w:pPr>
      <w:pStyle w:val="Pieddepage"/>
      <w:tabs>
        <w:tab w:val="clear" w:pos="9072"/>
        <w:tab w:val="right" w:pos="9639"/>
      </w:tabs>
      <w:ind w:right="-7"/>
      <w:jc w:val="right"/>
      <w:rPr>
        <w:rFonts w:ascii="Century Gothic" w:hAnsi="Century Gothic"/>
        <w:sz w:val="14"/>
        <w:szCs w:val="14"/>
      </w:rPr>
    </w:pPr>
    <w:r w:rsidRPr="006054FD">
      <w:rPr>
        <w:rFonts w:ascii="Century Gothic" w:hAnsi="Century Gothic"/>
        <w:sz w:val="14"/>
        <w:szCs w:val="14"/>
      </w:rPr>
      <w:t>Campagne d’</w:t>
    </w:r>
    <w:r w:rsidR="002C3F99">
      <w:rPr>
        <w:rFonts w:ascii="Century Gothic" w:hAnsi="Century Gothic"/>
        <w:sz w:val="14"/>
        <w:szCs w:val="14"/>
      </w:rPr>
      <w:t>évaluation  20</w:t>
    </w:r>
    <w:r w:rsidR="002E206C">
      <w:rPr>
        <w:rFonts w:ascii="Century Gothic" w:hAnsi="Century Gothic"/>
        <w:sz w:val="14"/>
        <w:szCs w:val="14"/>
      </w:rPr>
      <w:t>20</w:t>
    </w:r>
    <w:r w:rsidR="002C3F99">
      <w:rPr>
        <w:rFonts w:ascii="Century Gothic" w:hAnsi="Century Gothic"/>
        <w:sz w:val="14"/>
        <w:szCs w:val="14"/>
      </w:rPr>
      <w:t>-202</w:t>
    </w:r>
    <w:r w:rsidR="002E206C">
      <w:rPr>
        <w:rFonts w:ascii="Century Gothic" w:hAnsi="Century Gothic"/>
        <w:sz w:val="14"/>
        <w:szCs w:val="14"/>
      </w:rPr>
      <w:t>1</w:t>
    </w:r>
    <w:r w:rsidR="002C3F99">
      <w:rPr>
        <w:rFonts w:ascii="Century Gothic" w:hAnsi="Century Gothic"/>
        <w:sz w:val="14"/>
        <w:szCs w:val="14"/>
      </w:rPr>
      <w:t xml:space="preserve"> – Vague </w:t>
    </w:r>
    <w:r w:rsidR="002E206C">
      <w:rPr>
        <w:rFonts w:ascii="Century Gothic" w:hAnsi="Century Gothic"/>
        <w:sz w:val="14"/>
        <w:szCs w:val="14"/>
      </w:rPr>
      <w:t>B</w:t>
    </w:r>
    <w:r w:rsidRPr="006054FD">
      <w:rPr>
        <w:rFonts w:ascii="Century Gothic" w:hAnsi="Century Gothic"/>
        <w:sz w:val="14"/>
        <w:szCs w:val="14"/>
      </w:rPr>
      <w:tab/>
    </w:r>
    <w:r w:rsidR="00214891">
      <w:rPr>
        <w:rFonts w:ascii="Century Gothic" w:hAnsi="Century Gothic"/>
        <w:sz w:val="14"/>
        <w:szCs w:val="14"/>
      </w:rPr>
      <w:tab/>
    </w:r>
    <w:r w:rsidRPr="006054FD">
      <w:rPr>
        <w:rFonts w:ascii="Century Gothic" w:hAnsi="Century Gothic"/>
        <w:sz w:val="14"/>
        <w:szCs w:val="14"/>
      </w:rPr>
      <w:t>Département d’évaluation des formations</w:t>
    </w:r>
    <w:r>
      <w:rPr>
        <w:rFonts w:ascii="Century Gothic" w:hAnsi="Century Gothic"/>
        <w:sz w:val="14"/>
        <w:szCs w:val="14"/>
      </w:rPr>
      <w:tab/>
    </w:r>
    <w:r>
      <w:rPr>
        <w:rFonts w:ascii="Century Gothic" w:hAnsi="Century Gothic"/>
        <w:sz w:val="14"/>
        <w:szCs w:val="14"/>
      </w:rPr>
      <w:tab/>
    </w:r>
    <w:r w:rsidRPr="006054FD">
      <w:rPr>
        <w:rFonts w:ascii="Century Gothic" w:hAnsi="Century Gothic"/>
        <w:sz w:val="14"/>
        <w:szCs w:val="14"/>
      </w:rPr>
      <w:tab/>
    </w:r>
    <w:sdt>
      <w:sdtPr>
        <w:rPr>
          <w:rFonts w:ascii="Century Gothic" w:hAnsi="Century Gothic"/>
          <w:sz w:val="14"/>
          <w:szCs w:val="14"/>
        </w:rPr>
        <w:id w:val="-1553760774"/>
        <w:docPartObj>
          <w:docPartGallery w:val="Page Numbers (Bottom of Page)"/>
          <w:docPartUnique/>
        </w:docPartObj>
      </w:sdtPr>
      <w:sdtEndPr/>
      <w:sdtContent>
        <w:r w:rsidRPr="006054FD">
          <w:rPr>
            <w:rFonts w:ascii="Century Gothic" w:hAnsi="Century Gothic"/>
            <w:sz w:val="14"/>
            <w:szCs w:val="14"/>
          </w:rPr>
          <w:fldChar w:fldCharType="begin"/>
        </w:r>
        <w:r w:rsidRPr="006054FD">
          <w:rPr>
            <w:rFonts w:ascii="Century Gothic" w:hAnsi="Century Gothic"/>
            <w:sz w:val="14"/>
            <w:szCs w:val="14"/>
          </w:rPr>
          <w:instrText>PAGE   \* MERGEFORMAT</w:instrText>
        </w:r>
        <w:r w:rsidRPr="006054FD">
          <w:rPr>
            <w:rFonts w:ascii="Century Gothic" w:hAnsi="Century Gothic"/>
            <w:sz w:val="14"/>
            <w:szCs w:val="14"/>
          </w:rPr>
          <w:fldChar w:fldCharType="separate"/>
        </w:r>
        <w:r w:rsidR="002E206C">
          <w:rPr>
            <w:rFonts w:ascii="Century Gothic" w:hAnsi="Century Gothic"/>
            <w:noProof/>
            <w:sz w:val="14"/>
            <w:szCs w:val="14"/>
          </w:rPr>
          <w:t>2</w:t>
        </w:r>
        <w:r w:rsidRPr="006054FD">
          <w:rPr>
            <w:rFonts w:ascii="Century Gothic" w:hAnsi="Century Gothic"/>
            <w:sz w:val="14"/>
            <w:szCs w:val="14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33B50B" w14:textId="18604877" w:rsidR="00214891" w:rsidRPr="00214891" w:rsidRDefault="00214891" w:rsidP="00214891">
    <w:pPr>
      <w:tabs>
        <w:tab w:val="center" w:pos="4536"/>
        <w:tab w:val="right" w:pos="9639"/>
      </w:tabs>
      <w:spacing w:after="0"/>
      <w:ind w:right="1"/>
      <w:jc w:val="both"/>
      <w:rPr>
        <w:rFonts w:ascii="Century Gothic" w:eastAsia="Trebuchet MS" w:hAnsi="Century Gothic" w:cs="Trebuchet MS"/>
        <w:color w:val="000000"/>
        <w:sz w:val="14"/>
        <w:szCs w:val="14"/>
        <w:lang w:eastAsia="fr-FR"/>
      </w:rPr>
    </w:pPr>
    <w:r w:rsidRPr="00214891">
      <w:rPr>
        <w:rFonts w:ascii="Century Gothic" w:eastAsia="Trebuchet MS" w:hAnsi="Century Gothic" w:cs="Trebuchet MS"/>
        <w:color w:val="000000"/>
        <w:sz w:val="14"/>
        <w:szCs w:val="14"/>
        <w:lang w:eastAsia="fr-FR"/>
      </w:rPr>
      <w:tab/>
    </w:r>
    <w:r w:rsidRPr="00214891">
      <w:rPr>
        <w:rFonts w:ascii="Century Gothic" w:eastAsia="Trebuchet MS" w:hAnsi="Century Gothic" w:cs="Trebuchet MS"/>
        <w:color w:val="000000"/>
        <w:sz w:val="14"/>
        <w:szCs w:val="14"/>
        <w:lang w:eastAsia="fr-FR"/>
      </w:rPr>
      <w:tab/>
    </w:r>
    <w:r w:rsidR="008C49CC">
      <w:rPr>
        <w:rFonts w:ascii="Century Gothic" w:eastAsia="Trebuchet MS" w:hAnsi="Century Gothic" w:cs="Trebuchet MS"/>
        <w:color w:val="000000"/>
        <w:sz w:val="14"/>
        <w:szCs w:val="14"/>
        <w:lang w:eastAsia="fr-FR"/>
      </w:rPr>
      <w:t>Novembre</w:t>
    </w:r>
    <w:r w:rsidR="002C3F99">
      <w:rPr>
        <w:rFonts w:ascii="Century Gothic" w:eastAsia="Trebuchet MS" w:hAnsi="Century Gothic" w:cs="Trebuchet MS"/>
        <w:color w:val="000000"/>
        <w:sz w:val="14"/>
        <w:szCs w:val="14"/>
        <w:lang w:eastAsia="fr-FR"/>
      </w:rPr>
      <w:t xml:space="preserve"> 201</w:t>
    </w:r>
    <w:r w:rsidR="00B47DE1">
      <w:rPr>
        <w:rFonts w:ascii="Century Gothic" w:eastAsia="Trebuchet MS" w:hAnsi="Century Gothic" w:cs="Trebuchet MS"/>
        <w:color w:val="000000"/>
        <w:sz w:val="14"/>
        <w:szCs w:val="14"/>
        <w:lang w:eastAsia="fr-FR"/>
      </w:rPr>
      <w:t>9</w:t>
    </w:r>
    <w:r w:rsidRPr="00214891">
      <w:rPr>
        <w:rFonts w:ascii="Century Gothic" w:eastAsia="Trebuchet MS" w:hAnsi="Century Gothic" w:cs="Trebuchet MS"/>
        <w:color w:val="000000"/>
        <w:sz w:val="14"/>
        <w:szCs w:val="14"/>
        <w:lang w:eastAsia="fr-FR"/>
      </w:rPr>
      <w:tab/>
    </w:r>
  </w:p>
  <w:p w14:paraId="1BE1797F" w14:textId="496FE24F" w:rsidR="00D32E91" w:rsidRPr="00D32E91" w:rsidRDefault="00D32E91" w:rsidP="003A113A">
    <w:pPr>
      <w:pStyle w:val="Pieddepage"/>
      <w:jc w:val="center"/>
      <w:rPr>
        <w:rFonts w:ascii="Century Gothic" w:hAnsi="Century Gothic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394A65" w14:textId="77777777" w:rsidR="00656E46" w:rsidRDefault="00656E46">
      <w:r>
        <w:separator/>
      </w:r>
    </w:p>
  </w:footnote>
  <w:footnote w:type="continuationSeparator" w:id="0">
    <w:p w14:paraId="76F997F8" w14:textId="77777777" w:rsidR="00656E46" w:rsidRDefault="00656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4DF7AE" w14:textId="4FB81B37" w:rsidR="003A113A" w:rsidRDefault="003A113A" w:rsidP="003A113A">
    <w:pPr>
      <w:spacing w:after="0"/>
      <w:rPr>
        <w:rFonts w:ascii="Century Gothic" w:eastAsia="MS Mincho" w:hAnsi="Century Gothic"/>
        <w:sz w:val="16"/>
        <w:szCs w:val="16"/>
        <w:lang w:eastAsia="ja-JP"/>
      </w:rPr>
    </w:pPr>
    <w:r w:rsidRPr="003A113A">
      <w:rPr>
        <w:noProof/>
        <w:sz w:val="16"/>
        <w:szCs w:val="16"/>
        <w:lang w:eastAsia="fr-FR"/>
      </w:rPr>
      <w:drawing>
        <wp:anchor distT="0" distB="0" distL="114300" distR="114300" simplePos="0" relativeHeight="251667456" behindDoc="1" locked="0" layoutInCell="1" allowOverlap="1" wp14:anchorId="4E5ACF79" wp14:editId="00BA0AA8">
          <wp:simplePos x="0" y="0"/>
          <wp:positionH relativeFrom="column">
            <wp:posOffset>5735955</wp:posOffset>
          </wp:positionH>
          <wp:positionV relativeFrom="paragraph">
            <wp:posOffset>-227965</wp:posOffset>
          </wp:positionV>
          <wp:extent cx="719455" cy="719455"/>
          <wp:effectExtent l="0" t="0" r="0" b="0"/>
          <wp:wrapThrough wrapText="bothSides">
            <wp:wrapPolygon edited="0">
              <wp:start x="5719" y="572"/>
              <wp:lineTo x="1144" y="6291"/>
              <wp:lineTo x="572" y="10867"/>
              <wp:lineTo x="4004" y="10867"/>
              <wp:lineTo x="2860" y="16014"/>
              <wp:lineTo x="4575" y="19446"/>
              <wp:lineTo x="8579" y="20590"/>
              <wp:lineTo x="14298" y="20590"/>
              <wp:lineTo x="17158" y="19446"/>
              <wp:lineTo x="18874" y="14870"/>
              <wp:lineTo x="17158" y="10867"/>
              <wp:lineTo x="20590" y="10867"/>
              <wp:lineTo x="20018" y="6863"/>
              <wp:lineTo x="14870" y="572"/>
              <wp:lineTo x="5719" y="572"/>
            </wp:wrapPolygon>
          </wp:wrapThrough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VB - Logo Hcére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63691A" w14:textId="07ED36C8" w:rsidR="003A113A" w:rsidRPr="00C46772" w:rsidRDefault="002E206C" w:rsidP="003A113A">
    <w:pPr>
      <w:spacing w:after="0"/>
      <w:rPr>
        <w:rFonts w:ascii="Century Gothic" w:eastAsia="MS Mincho" w:hAnsi="Century Gothic"/>
        <w:sz w:val="14"/>
        <w:szCs w:val="14"/>
        <w:lang w:eastAsia="ja-JP"/>
      </w:rPr>
    </w:pPr>
    <w:r>
      <w:rPr>
        <w:rFonts w:ascii="Century Gothic" w:eastAsia="MS Mincho" w:hAnsi="Century Gothic"/>
        <w:sz w:val="14"/>
        <w:szCs w:val="14"/>
        <w:lang w:eastAsia="ja-JP"/>
      </w:rPr>
      <w:t xml:space="preserve">Aide à la rédaction du </w:t>
    </w:r>
    <w:r w:rsidR="003A113A" w:rsidRPr="00C46772">
      <w:rPr>
        <w:rFonts w:ascii="Century Gothic" w:eastAsia="MS Mincho" w:hAnsi="Century Gothic"/>
        <w:sz w:val="14"/>
        <w:szCs w:val="14"/>
        <w:lang w:eastAsia="ja-JP"/>
      </w:rPr>
      <w:t>dossier formation</w:t>
    </w:r>
    <w:r>
      <w:rPr>
        <w:rFonts w:ascii="Century Gothic" w:eastAsia="MS Mincho" w:hAnsi="Century Gothic"/>
        <w:sz w:val="14"/>
        <w:szCs w:val="14"/>
        <w:lang w:eastAsia="ja-JP"/>
      </w:rPr>
      <w:t xml:space="preserve"> master</w:t>
    </w:r>
    <w:r w:rsidR="003A113A" w:rsidRPr="00C46772">
      <w:rPr>
        <w:rFonts w:ascii="Century Gothic" w:eastAsia="MS Mincho" w:hAnsi="Century Gothic"/>
        <w:sz w:val="14"/>
        <w:szCs w:val="14"/>
        <w:lang w:eastAsia="ja-JP"/>
      </w:rPr>
      <w:t xml:space="preserve"> </w:t>
    </w:r>
  </w:p>
  <w:p w14:paraId="46CDC505" w14:textId="6F8DECB5" w:rsidR="00A968BB" w:rsidRPr="003A113A" w:rsidRDefault="00A968BB" w:rsidP="003A113A">
    <w:pPr>
      <w:tabs>
        <w:tab w:val="center" w:pos="4536"/>
        <w:tab w:val="right" w:pos="9639"/>
      </w:tabs>
      <w:spacing w:after="0"/>
      <w:ind w:left="1134" w:right="-573"/>
      <w:rPr>
        <w:rFonts w:ascii="Century Gothic" w:hAnsi="Century Gothic"/>
        <w:iCs/>
        <w:sz w:val="16"/>
        <w:szCs w:val="16"/>
      </w:rPr>
    </w:pPr>
  </w:p>
  <w:p w14:paraId="30D0FBF8" w14:textId="44C806FC" w:rsidR="00656E46" w:rsidRDefault="00656E46" w:rsidP="00841F70">
    <w:pPr>
      <w:pStyle w:val="En-tte"/>
      <w:tabs>
        <w:tab w:val="clear" w:pos="4536"/>
        <w:tab w:val="clear" w:pos="9072"/>
        <w:tab w:val="right" w:pos="9639"/>
      </w:tabs>
      <w:rPr>
        <w:rFonts w:ascii="Trebuchet MS" w:eastAsia="Times New Roman" w:hAnsi="Trebuchet MS"/>
        <w:i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C787C9" w14:textId="6A74709F" w:rsidR="00D32E91" w:rsidRDefault="00D32E91">
    <w:pPr>
      <w:pStyle w:val="En-tte"/>
      <w:rPr>
        <w:rFonts w:ascii="Trebuchet MS" w:eastAsia="Times New Roman" w:hAnsi="Trebuchet MS"/>
        <w:i/>
        <w:sz w:val="16"/>
        <w:szCs w:val="16"/>
      </w:rPr>
    </w:pPr>
    <w:r>
      <w:rPr>
        <w:noProof/>
        <w:lang w:eastAsia="fr-FR"/>
      </w:rPr>
      <w:drawing>
        <wp:anchor distT="0" distB="0" distL="114300" distR="114300" simplePos="0" relativeHeight="251665408" behindDoc="1" locked="0" layoutInCell="1" allowOverlap="1" wp14:anchorId="125EE927" wp14:editId="400FAF5E">
          <wp:simplePos x="0" y="0"/>
          <wp:positionH relativeFrom="column">
            <wp:posOffset>-694055</wp:posOffset>
          </wp:positionH>
          <wp:positionV relativeFrom="paragraph">
            <wp:posOffset>-433705</wp:posOffset>
          </wp:positionV>
          <wp:extent cx="1800860" cy="1800860"/>
          <wp:effectExtent l="0" t="0" r="8890" b="8890"/>
          <wp:wrapThrough wrapText="bothSides">
            <wp:wrapPolygon edited="0">
              <wp:start x="0" y="0"/>
              <wp:lineTo x="0" y="21478"/>
              <wp:lineTo x="21478" y="21478"/>
              <wp:lineTo x="21478" y="0"/>
              <wp:lineTo x="0" y="0"/>
            </wp:wrapPolygon>
          </wp:wrapThrough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port logo Couv Référentie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860" cy="1800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6E46" w:rsidRPr="005E6823">
      <w:rPr>
        <w:rFonts w:ascii="Trebuchet MS" w:eastAsia="Times New Roman" w:hAnsi="Trebuchet MS"/>
        <w:i/>
        <w:sz w:val="16"/>
        <w:szCs w:val="16"/>
      </w:rPr>
      <w:t xml:space="preserve"> </w:t>
    </w:r>
    <w:r w:rsidR="00656E46">
      <w:rPr>
        <w:rFonts w:ascii="Trebuchet MS" w:eastAsia="Times New Roman" w:hAnsi="Trebuchet MS"/>
        <w:i/>
        <w:sz w:val="16"/>
        <w:szCs w:val="16"/>
      </w:rPr>
      <w:tab/>
    </w:r>
  </w:p>
  <w:p w14:paraId="18B1ADE4" w14:textId="77777777" w:rsidR="00D32E91" w:rsidRDefault="00D32E91" w:rsidP="00D32E91">
    <w:pPr>
      <w:tabs>
        <w:tab w:val="right" w:pos="9639"/>
      </w:tabs>
      <w:spacing w:after="0"/>
      <w:ind w:left="1560"/>
      <w:rPr>
        <w:rFonts w:ascii="Century Gothic" w:hAnsi="Century Gothic"/>
        <w:b/>
        <w:noProof/>
        <w:color w:val="ED145B"/>
        <w:sz w:val="22"/>
      </w:rPr>
    </w:pPr>
  </w:p>
  <w:p w14:paraId="3A381099" w14:textId="77777777" w:rsidR="00D32E91" w:rsidRPr="00140E01" w:rsidRDefault="00D32E91" w:rsidP="00D32E91">
    <w:pPr>
      <w:tabs>
        <w:tab w:val="right" w:pos="9639"/>
      </w:tabs>
      <w:spacing w:after="0"/>
      <w:ind w:left="1560"/>
      <w:rPr>
        <w:rFonts w:ascii="Century Gothic" w:hAnsi="Century Gothic"/>
        <w:b/>
        <w:noProof/>
        <w:color w:val="ED145B"/>
        <w:sz w:val="22"/>
      </w:rPr>
    </w:pPr>
    <w:r w:rsidRPr="00140E01">
      <w:rPr>
        <w:rFonts w:ascii="Century Gothic" w:hAnsi="Century Gothic"/>
        <w:b/>
        <w:noProof/>
        <w:color w:val="ED145B"/>
        <w:sz w:val="22"/>
      </w:rPr>
      <w:t xml:space="preserve">Département d’évaluation </w:t>
    </w:r>
  </w:p>
  <w:p w14:paraId="4F8CA785" w14:textId="13E1A0A4" w:rsidR="00D32E91" w:rsidRDefault="00D32E91" w:rsidP="00D32E91">
    <w:pPr>
      <w:pStyle w:val="En-tte"/>
      <w:ind w:left="1560"/>
      <w:rPr>
        <w:rFonts w:ascii="Trebuchet MS" w:eastAsia="Times New Roman" w:hAnsi="Trebuchet MS"/>
        <w:i/>
        <w:sz w:val="16"/>
        <w:szCs w:val="16"/>
      </w:rPr>
    </w:pPr>
    <w:r w:rsidRPr="00140E01">
      <w:rPr>
        <w:rFonts w:ascii="Century Gothic" w:hAnsi="Century Gothic"/>
        <w:b/>
        <w:noProof/>
        <w:color w:val="ED145B"/>
        <w:sz w:val="22"/>
      </w:rPr>
      <w:t>des formations</w:t>
    </w:r>
  </w:p>
  <w:p w14:paraId="57B1ECA6" w14:textId="33DC887B" w:rsidR="00656E46" w:rsidRDefault="00656E46">
    <w:pPr>
      <w:pStyle w:val="En-tte"/>
      <w:rPr>
        <w:rFonts w:ascii="Trebuchet MS" w:eastAsia="Times New Roman" w:hAnsi="Trebuchet MS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446723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1552EE"/>
    <w:multiLevelType w:val="hybridMultilevel"/>
    <w:tmpl w:val="5C1E6EB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B183F96"/>
    <w:multiLevelType w:val="hybridMultilevel"/>
    <w:tmpl w:val="5B5098CC"/>
    <w:lvl w:ilvl="0" w:tplc="66261CDA">
      <w:start w:val="1"/>
      <w:numFmt w:val="upperLetter"/>
      <w:lvlText w:val="%1."/>
      <w:lvlJc w:val="left"/>
      <w:pPr>
        <w:ind w:left="1068" w:hanging="360"/>
      </w:pPr>
      <w:rPr>
        <w:color w:val="FF0066"/>
      </w:rPr>
    </w:lvl>
    <w:lvl w:ilvl="1" w:tplc="040C0019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C652FF5"/>
    <w:multiLevelType w:val="hybridMultilevel"/>
    <w:tmpl w:val="2932E5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C85A1C"/>
    <w:multiLevelType w:val="multilevel"/>
    <w:tmpl w:val="FFBEE036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17448E9"/>
    <w:multiLevelType w:val="hybridMultilevel"/>
    <w:tmpl w:val="C854F5E0"/>
    <w:lvl w:ilvl="0" w:tplc="FD8A2432">
      <w:start w:val="1"/>
      <w:numFmt w:val="decimal"/>
      <w:lvlText w:val="%1."/>
      <w:lvlJc w:val="left"/>
      <w:pPr>
        <w:ind w:left="1004" w:hanging="360"/>
      </w:pPr>
      <w:rPr>
        <w:rFonts w:hint="default"/>
        <w:color w:val="5C2D91"/>
      </w:r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13305F73"/>
    <w:multiLevelType w:val="hybridMultilevel"/>
    <w:tmpl w:val="23D02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36491A"/>
    <w:multiLevelType w:val="multilevel"/>
    <w:tmpl w:val="E05223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FE3BFC"/>
    <w:multiLevelType w:val="hybridMultilevel"/>
    <w:tmpl w:val="7076FC8E"/>
    <w:lvl w:ilvl="0" w:tplc="1E4C9E88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CE950E4"/>
    <w:multiLevelType w:val="hybridMultilevel"/>
    <w:tmpl w:val="FF5060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795B67"/>
    <w:multiLevelType w:val="hybridMultilevel"/>
    <w:tmpl w:val="A7E467D4"/>
    <w:lvl w:ilvl="0" w:tplc="FD8A2432">
      <w:start w:val="1"/>
      <w:numFmt w:val="decimal"/>
      <w:lvlText w:val="%1."/>
      <w:lvlJc w:val="left"/>
      <w:pPr>
        <w:ind w:left="927" w:hanging="360"/>
      </w:pPr>
      <w:rPr>
        <w:rFonts w:hint="default"/>
        <w:color w:val="5C2D9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C54839"/>
    <w:multiLevelType w:val="hybridMultilevel"/>
    <w:tmpl w:val="C9A096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66048A"/>
    <w:multiLevelType w:val="hybridMultilevel"/>
    <w:tmpl w:val="A144317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F7194F"/>
    <w:multiLevelType w:val="hybridMultilevel"/>
    <w:tmpl w:val="25582CB4"/>
    <w:lvl w:ilvl="0" w:tplc="040C000F">
      <w:start w:val="1"/>
      <w:numFmt w:val="decimal"/>
      <w:lvlText w:val="%1."/>
      <w:lvlJc w:val="left"/>
      <w:pPr>
        <w:ind w:left="1800" w:hanging="360"/>
      </w:p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2A0A75D4"/>
    <w:multiLevelType w:val="hybridMultilevel"/>
    <w:tmpl w:val="2F9E3CAE"/>
    <w:lvl w:ilvl="0" w:tplc="620035F4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2DAE1CC6"/>
    <w:multiLevelType w:val="hybridMultilevel"/>
    <w:tmpl w:val="3FD88D68"/>
    <w:lvl w:ilvl="0" w:tplc="040C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16">
    <w:nsid w:val="32AD446A"/>
    <w:multiLevelType w:val="hybridMultilevel"/>
    <w:tmpl w:val="DBB8B63E"/>
    <w:lvl w:ilvl="0" w:tplc="D65AB9F8">
      <w:start w:val="4"/>
      <w:numFmt w:val="bullet"/>
      <w:lvlText w:val="-"/>
      <w:lvlJc w:val="left"/>
      <w:pPr>
        <w:ind w:left="420" w:hanging="360"/>
      </w:pPr>
      <w:rPr>
        <w:rFonts w:ascii="Century Gothic" w:eastAsia="Cambria" w:hAnsi="Century Gothic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>
    <w:nsid w:val="3337033E"/>
    <w:multiLevelType w:val="hybridMultilevel"/>
    <w:tmpl w:val="F742315C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388B6FC0"/>
    <w:multiLevelType w:val="hybridMultilevel"/>
    <w:tmpl w:val="C302DF2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565902"/>
    <w:multiLevelType w:val="hybridMultilevel"/>
    <w:tmpl w:val="DC067E42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3C7526D8"/>
    <w:multiLevelType w:val="hybridMultilevel"/>
    <w:tmpl w:val="DECE3624"/>
    <w:lvl w:ilvl="0" w:tplc="4A449804">
      <w:numFmt w:val="bullet"/>
      <w:lvlText w:val="●"/>
      <w:lvlJc w:val="left"/>
      <w:pPr>
        <w:ind w:left="1068" w:hanging="360"/>
      </w:pPr>
      <w:rPr>
        <w:rFonts w:ascii="Trebuchet MS" w:hAnsi="Trebuchet MS" w:cs="Times New Roman" w:hint="default"/>
        <w:color w:val="FF0066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ヒラギノ角ゴ Pro W3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ヒラギノ角ゴ Pro W3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ヒラギノ角ゴ Pro W3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404D1CF4"/>
    <w:multiLevelType w:val="hybridMultilevel"/>
    <w:tmpl w:val="F38CF6CC"/>
    <w:lvl w:ilvl="0" w:tplc="40103A4A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5CAB35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40635FBC"/>
    <w:multiLevelType w:val="hybridMultilevel"/>
    <w:tmpl w:val="7EDE7A1A"/>
    <w:lvl w:ilvl="0" w:tplc="9034A3EE">
      <w:start w:val="7"/>
      <w:numFmt w:val="bullet"/>
      <w:lvlText w:val="-"/>
      <w:lvlJc w:val="left"/>
      <w:pPr>
        <w:ind w:left="720" w:hanging="360"/>
      </w:pPr>
      <w:rPr>
        <w:rFonts w:ascii="Trebuchet MS" w:eastAsia="Times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062B1A"/>
    <w:multiLevelType w:val="hybridMultilevel"/>
    <w:tmpl w:val="8A78BAAA"/>
    <w:lvl w:ilvl="0" w:tplc="040C000F">
      <w:start w:val="1"/>
      <w:numFmt w:val="decimal"/>
      <w:lvlText w:val="%1."/>
      <w:lvlJc w:val="left"/>
      <w:pPr>
        <w:ind w:left="1068" w:hanging="360"/>
      </w:pPr>
      <w:rPr>
        <w:rFonts w:hint="default"/>
        <w:color w:val="5CAB35"/>
      </w:rPr>
    </w:lvl>
    <w:lvl w:ilvl="1" w:tplc="040C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24">
    <w:nsid w:val="4302758D"/>
    <w:multiLevelType w:val="hybridMultilevel"/>
    <w:tmpl w:val="4FBAE470"/>
    <w:lvl w:ilvl="0" w:tplc="272C18D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44221DEE"/>
    <w:multiLevelType w:val="hybridMultilevel"/>
    <w:tmpl w:val="C630AD3C"/>
    <w:lvl w:ilvl="0" w:tplc="040C0001">
      <w:start w:val="1"/>
      <w:numFmt w:val="bullet"/>
      <w:lvlText w:val=""/>
      <w:lvlJc w:val="left"/>
      <w:pPr>
        <w:ind w:left="225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97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6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4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13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8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5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9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8019" w:hanging="360"/>
      </w:pPr>
      <w:rPr>
        <w:rFonts w:ascii="Wingdings" w:hAnsi="Wingdings" w:hint="default"/>
      </w:rPr>
    </w:lvl>
  </w:abstractNum>
  <w:abstractNum w:abstractNumId="26">
    <w:nsid w:val="448144F8"/>
    <w:multiLevelType w:val="hybridMultilevel"/>
    <w:tmpl w:val="1BB073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7EA2F0E"/>
    <w:multiLevelType w:val="hybridMultilevel"/>
    <w:tmpl w:val="AB904DFE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47F9569D"/>
    <w:multiLevelType w:val="hybridMultilevel"/>
    <w:tmpl w:val="FFBEE036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4AE15B9D"/>
    <w:multiLevelType w:val="hybridMultilevel"/>
    <w:tmpl w:val="DFBCE1BA"/>
    <w:lvl w:ilvl="0" w:tplc="FD8A2432">
      <w:start w:val="1"/>
      <w:numFmt w:val="decimal"/>
      <w:lvlText w:val="%1."/>
      <w:lvlJc w:val="left"/>
      <w:pPr>
        <w:ind w:left="927" w:hanging="360"/>
      </w:pPr>
      <w:rPr>
        <w:rFonts w:hint="default"/>
        <w:color w:val="5C2D9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464654"/>
    <w:multiLevelType w:val="hybridMultilevel"/>
    <w:tmpl w:val="7D34D90E"/>
    <w:lvl w:ilvl="0" w:tplc="F71EBEB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55851B63"/>
    <w:multiLevelType w:val="hybridMultilevel"/>
    <w:tmpl w:val="50CAC20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5C10934"/>
    <w:multiLevelType w:val="hybridMultilevel"/>
    <w:tmpl w:val="868ACF9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0E0176"/>
    <w:multiLevelType w:val="hybridMultilevel"/>
    <w:tmpl w:val="5038E8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D136E44"/>
    <w:multiLevelType w:val="hybridMultilevel"/>
    <w:tmpl w:val="06508DB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E8D0C51"/>
    <w:multiLevelType w:val="hybridMultilevel"/>
    <w:tmpl w:val="28128AA2"/>
    <w:lvl w:ilvl="0" w:tplc="48F08420">
      <w:start w:val="1"/>
      <w:numFmt w:val="decimal"/>
      <w:lvlText w:val="%1."/>
      <w:lvlJc w:val="left"/>
      <w:pPr>
        <w:ind w:left="927" w:hanging="360"/>
      </w:pPr>
      <w:rPr>
        <w:rFonts w:hint="default"/>
        <w:color w:val="FF006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86577A"/>
    <w:multiLevelType w:val="hybridMultilevel"/>
    <w:tmpl w:val="53CC4BF4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4CE03BD"/>
    <w:multiLevelType w:val="multilevel"/>
    <w:tmpl w:val="4260BA1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5CAB35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>
    <w:nsid w:val="66495200"/>
    <w:multiLevelType w:val="hybridMultilevel"/>
    <w:tmpl w:val="1AAE001E"/>
    <w:lvl w:ilvl="0" w:tplc="F2CE6B5C">
      <w:numFmt w:val="bullet"/>
      <w:lvlText w:val="-"/>
      <w:lvlJc w:val="left"/>
      <w:pPr>
        <w:ind w:left="1528" w:hanging="820"/>
      </w:pPr>
      <w:rPr>
        <w:rFonts w:ascii="Trebuchet MS" w:eastAsia="Cambria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669D5C5E"/>
    <w:multiLevelType w:val="hybridMultilevel"/>
    <w:tmpl w:val="8F30C9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FC4757"/>
    <w:multiLevelType w:val="hybridMultilevel"/>
    <w:tmpl w:val="259A06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F6700FD"/>
    <w:multiLevelType w:val="hybridMultilevel"/>
    <w:tmpl w:val="E052234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F7B19A7"/>
    <w:multiLevelType w:val="hybridMultilevel"/>
    <w:tmpl w:val="68FCEC14"/>
    <w:lvl w:ilvl="0" w:tplc="48F08420">
      <w:start w:val="1"/>
      <w:numFmt w:val="decimal"/>
      <w:lvlText w:val="%1."/>
      <w:lvlJc w:val="left"/>
      <w:pPr>
        <w:ind w:left="927" w:hanging="360"/>
      </w:pPr>
      <w:rPr>
        <w:rFonts w:hint="default"/>
        <w:color w:val="FF0066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2A4448C"/>
    <w:multiLevelType w:val="hybridMultilevel"/>
    <w:tmpl w:val="E0BE8D68"/>
    <w:lvl w:ilvl="0" w:tplc="BAD4E976">
      <w:start w:val="1"/>
      <w:numFmt w:val="decimal"/>
      <w:lvlText w:val="%1."/>
      <w:lvlJc w:val="left"/>
      <w:pPr>
        <w:ind w:left="180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>
    <w:nsid w:val="73984DD3"/>
    <w:multiLevelType w:val="hybridMultilevel"/>
    <w:tmpl w:val="FA22AD00"/>
    <w:lvl w:ilvl="0" w:tplc="E52078C8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75DF420E"/>
    <w:multiLevelType w:val="hybridMultilevel"/>
    <w:tmpl w:val="87BA5C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9D10998"/>
    <w:multiLevelType w:val="hybridMultilevel"/>
    <w:tmpl w:val="5EA2E2C4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>
    <w:nsid w:val="7AB96056"/>
    <w:multiLevelType w:val="hybridMultilevel"/>
    <w:tmpl w:val="29F636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DD2E46"/>
    <w:multiLevelType w:val="hybridMultilevel"/>
    <w:tmpl w:val="EF682AD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E82C70"/>
    <w:multiLevelType w:val="hybridMultilevel"/>
    <w:tmpl w:val="FFBEE036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8"/>
  </w:num>
  <w:num w:numId="2">
    <w:abstractNumId w:val="37"/>
  </w:num>
  <w:num w:numId="3">
    <w:abstractNumId w:val="9"/>
  </w:num>
  <w:num w:numId="4">
    <w:abstractNumId w:val="22"/>
  </w:num>
  <w:num w:numId="5">
    <w:abstractNumId w:val="0"/>
  </w:num>
  <w:num w:numId="6">
    <w:abstractNumId w:val="28"/>
  </w:num>
  <w:num w:numId="7">
    <w:abstractNumId w:val="16"/>
  </w:num>
  <w:num w:numId="8">
    <w:abstractNumId w:val="4"/>
  </w:num>
  <w:num w:numId="9">
    <w:abstractNumId w:val="19"/>
  </w:num>
  <w:num w:numId="10">
    <w:abstractNumId w:val="11"/>
  </w:num>
  <w:num w:numId="11">
    <w:abstractNumId w:val="1"/>
  </w:num>
  <w:num w:numId="12">
    <w:abstractNumId w:val="46"/>
  </w:num>
  <w:num w:numId="13">
    <w:abstractNumId w:val="27"/>
  </w:num>
  <w:num w:numId="14">
    <w:abstractNumId w:val="33"/>
  </w:num>
  <w:num w:numId="15">
    <w:abstractNumId w:val="47"/>
  </w:num>
  <w:num w:numId="16">
    <w:abstractNumId w:val="45"/>
  </w:num>
  <w:num w:numId="17">
    <w:abstractNumId w:val="26"/>
  </w:num>
  <w:num w:numId="18">
    <w:abstractNumId w:val="25"/>
  </w:num>
  <w:num w:numId="19">
    <w:abstractNumId w:val="49"/>
  </w:num>
  <w:num w:numId="20">
    <w:abstractNumId w:val="12"/>
  </w:num>
  <w:num w:numId="21">
    <w:abstractNumId w:val="17"/>
  </w:num>
  <w:num w:numId="22">
    <w:abstractNumId w:val="31"/>
  </w:num>
  <w:num w:numId="23">
    <w:abstractNumId w:val="34"/>
  </w:num>
  <w:num w:numId="24">
    <w:abstractNumId w:val="44"/>
  </w:num>
  <w:num w:numId="25">
    <w:abstractNumId w:val="6"/>
  </w:num>
  <w:num w:numId="26">
    <w:abstractNumId w:val="36"/>
  </w:num>
  <w:num w:numId="27">
    <w:abstractNumId w:val="40"/>
  </w:num>
  <w:num w:numId="28">
    <w:abstractNumId w:val="21"/>
  </w:num>
  <w:num w:numId="29">
    <w:abstractNumId w:val="41"/>
  </w:num>
  <w:num w:numId="30">
    <w:abstractNumId w:val="23"/>
  </w:num>
  <w:num w:numId="31">
    <w:abstractNumId w:val="15"/>
  </w:num>
  <w:num w:numId="32">
    <w:abstractNumId w:val="39"/>
  </w:num>
  <w:num w:numId="33">
    <w:abstractNumId w:val="3"/>
  </w:num>
  <w:num w:numId="34">
    <w:abstractNumId w:val="32"/>
  </w:num>
  <w:num w:numId="35">
    <w:abstractNumId w:val="2"/>
  </w:num>
  <w:num w:numId="36">
    <w:abstractNumId w:val="7"/>
  </w:num>
  <w:num w:numId="37">
    <w:abstractNumId w:val="18"/>
  </w:num>
  <w:num w:numId="38">
    <w:abstractNumId w:val="20"/>
  </w:num>
  <w:num w:numId="39">
    <w:abstractNumId w:val="42"/>
  </w:num>
  <w:num w:numId="40">
    <w:abstractNumId w:val="35"/>
  </w:num>
  <w:num w:numId="41">
    <w:abstractNumId w:val="48"/>
  </w:num>
  <w:num w:numId="42">
    <w:abstractNumId w:val="13"/>
  </w:num>
  <w:num w:numId="43">
    <w:abstractNumId w:val="10"/>
  </w:num>
  <w:num w:numId="44">
    <w:abstractNumId w:val="29"/>
  </w:num>
  <w:num w:numId="45">
    <w:abstractNumId w:val="43"/>
  </w:num>
  <w:num w:numId="46">
    <w:abstractNumId w:val="5"/>
  </w:num>
  <w:num w:numId="47">
    <w:abstractNumId w:val="8"/>
  </w:num>
  <w:num w:numId="48">
    <w:abstractNumId w:val="14"/>
  </w:num>
  <w:num w:numId="49">
    <w:abstractNumId w:val="30"/>
  </w:num>
  <w:num w:numId="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5C3"/>
    <w:rsid w:val="000013DA"/>
    <w:rsid w:val="00002585"/>
    <w:rsid w:val="00012432"/>
    <w:rsid w:val="000134E2"/>
    <w:rsid w:val="0001546C"/>
    <w:rsid w:val="00021E73"/>
    <w:rsid w:val="00024A21"/>
    <w:rsid w:val="00025607"/>
    <w:rsid w:val="00025A44"/>
    <w:rsid w:val="00030240"/>
    <w:rsid w:val="0003158A"/>
    <w:rsid w:val="00040155"/>
    <w:rsid w:val="00041098"/>
    <w:rsid w:val="0005070B"/>
    <w:rsid w:val="00055E3F"/>
    <w:rsid w:val="00057C17"/>
    <w:rsid w:val="000610FA"/>
    <w:rsid w:val="00070E99"/>
    <w:rsid w:val="00076C79"/>
    <w:rsid w:val="0008447F"/>
    <w:rsid w:val="00084A4F"/>
    <w:rsid w:val="000919F6"/>
    <w:rsid w:val="00092421"/>
    <w:rsid w:val="00092434"/>
    <w:rsid w:val="0009613A"/>
    <w:rsid w:val="00097C69"/>
    <w:rsid w:val="000A41BE"/>
    <w:rsid w:val="000A7FC1"/>
    <w:rsid w:val="000B1682"/>
    <w:rsid w:val="000B1EDB"/>
    <w:rsid w:val="000B218B"/>
    <w:rsid w:val="000B5A19"/>
    <w:rsid w:val="000B7AA0"/>
    <w:rsid w:val="000C0798"/>
    <w:rsid w:val="000E2467"/>
    <w:rsid w:val="000E3263"/>
    <w:rsid w:val="00104F6C"/>
    <w:rsid w:val="00112480"/>
    <w:rsid w:val="0011467C"/>
    <w:rsid w:val="001231A4"/>
    <w:rsid w:val="001329C7"/>
    <w:rsid w:val="00132B12"/>
    <w:rsid w:val="00140963"/>
    <w:rsid w:val="0014590B"/>
    <w:rsid w:val="00145AF5"/>
    <w:rsid w:val="00150FFA"/>
    <w:rsid w:val="001520AA"/>
    <w:rsid w:val="001556E2"/>
    <w:rsid w:val="00166073"/>
    <w:rsid w:val="001707EF"/>
    <w:rsid w:val="001758C0"/>
    <w:rsid w:val="00184609"/>
    <w:rsid w:val="001902F6"/>
    <w:rsid w:val="001A0881"/>
    <w:rsid w:val="001A42E6"/>
    <w:rsid w:val="001A43D6"/>
    <w:rsid w:val="001A4D14"/>
    <w:rsid w:val="001A5B88"/>
    <w:rsid w:val="001A7D82"/>
    <w:rsid w:val="001B3886"/>
    <w:rsid w:val="001B5D2B"/>
    <w:rsid w:val="001C4614"/>
    <w:rsid w:val="001C4FF0"/>
    <w:rsid w:val="001C50AB"/>
    <w:rsid w:val="001D05AB"/>
    <w:rsid w:val="001D0AD2"/>
    <w:rsid w:val="001D55E1"/>
    <w:rsid w:val="001E28DD"/>
    <w:rsid w:val="001E2B24"/>
    <w:rsid w:val="001E4E76"/>
    <w:rsid w:val="001E7D79"/>
    <w:rsid w:val="001F437F"/>
    <w:rsid w:val="001F66A2"/>
    <w:rsid w:val="00205D53"/>
    <w:rsid w:val="002122AE"/>
    <w:rsid w:val="00214891"/>
    <w:rsid w:val="00220F46"/>
    <w:rsid w:val="00223C27"/>
    <w:rsid w:val="002248C3"/>
    <w:rsid w:val="00231D15"/>
    <w:rsid w:val="00233217"/>
    <w:rsid w:val="00253B63"/>
    <w:rsid w:val="00265D4B"/>
    <w:rsid w:val="00267EC7"/>
    <w:rsid w:val="0027221B"/>
    <w:rsid w:val="00272D9E"/>
    <w:rsid w:val="0027506F"/>
    <w:rsid w:val="00276145"/>
    <w:rsid w:val="00280725"/>
    <w:rsid w:val="00280E0A"/>
    <w:rsid w:val="00291F9C"/>
    <w:rsid w:val="00294E01"/>
    <w:rsid w:val="00296E0A"/>
    <w:rsid w:val="002A16D0"/>
    <w:rsid w:val="002A6446"/>
    <w:rsid w:val="002C299B"/>
    <w:rsid w:val="002C3F99"/>
    <w:rsid w:val="002C5B1C"/>
    <w:rsid w:val="002D2AEE"/>
    <w:rsid w:val="002D4555"/>
    <w:rsid w:val="002D4A33"/>
    <w:rsid w:val="002D5F60"/>
    <w:rsid w:val="002D6DBD"/>
    <w:rsid w:val="002E05CB"/>
    <w:rsid w:val="002E1E4C"/>
    <w:rsid w:val="002E206C"/>
    <w:rsid w:val="002E3B0D"/>
    <w:rsid w:val="002E5E21"/>
    <w:rsid w:val="00300F9C"/>
    <w:rsid w:val="00304E30"/>
    <w:rsid w:val="00311895"/>
    <w:rsid w:val="003171A7"/>
    <w:rsid w:val="00324918"/>
    <w:rsid w:val="00335AAC"/>
    <w:rsid w:val="00336B83"/>
    <w:rsid w:val="00337029"/>
    <w:rsid w:val="00344B3F"/>
    <w:rsid w:val="00347518"/>
    <w:rsid w:val="00354D08"/>
    <w:rsid w:val="00356049"/>
    <w:rsid w:val="00361045"/>
    <w:rsid w:val="00362D4F"/>
    <w:rsid w:val="003642EC"/>
    <w:rsid w:val="003664D7"/>
    <w:rsid w:val="00371454"/>
    <w:rsid w:val="003731FC"/>
    <w:rsid w:val="00373F6A"/>
    <w:rsid w:val="003974FE"/>
    <w:rsid w:val="003A113A"/>
    <w:rsid w:val="003B0286"/>
    <w:rsid w:val="003B25B0"/>
    <w:rsid w:val="003B4036"/>
    <w:rsid w:val="003B795E"/>
    <w:rsid w:val="003C2B9A"/>
    <w:rsid w:val="003C550A"/>
    <w:rsid w:val="003D0A00"/>
    <w:rsid w:val="003E0936"/>
    <w:rsid w:val="003F1DD4"/>
    <w:rsid w:val="003F2C1B"/>
    <w:rsid w:val="003F2FCA"/>
    <w:rsid w:val="003F6877"/>
    <w:rsid w:val="00400751"/>
    <w:rsid w:val="00402470"/>
    <w:rsid w:val="004041B1"/>
    <w:rsid w:val="00412304"/>
    <w:rsid w:val="00422467"/>
    <w:rsid w:val="004243A6"/>
    <w:rsid w:val="00430BAE"/>
    <w:rsid w:val="00432D2E"/>
    <w:rsid w:val="00443180"/>
    <w:rsid w:val="00453AA6"/>
    <w:rsid w:val="004568A3"/>
    <w:rsid w:val="00464366"/>
    <w:rsid w:val="00466FD4"/>
    <w:rsid w:val="0047234A"/>
    <w:rsid w:val="0047588B"/>
    <w:rsid w:val="00482B64"/>
    <w:rsid w:val="004850D5"/>
    <w:rsid w:val="00495A69"/>
    <w:rsid w:val="004A2176"/>
    <w:rsid w:val="004A2DB0"/>
    <w:rsid w:val="004A4AB8"/>
    <w:rsid w:val="004B2CCD"/>
    <w:rsid w:val="004C000E"/>
    <w:rsid w:val="004C1550"/>
    <w:rsid w:val="004C169E"/>
    <w:rsid w:val="004C3521"/>
    <w:rsid w:val="004C5EC5"/>
    <w:rsid w:val="004C6BB7"/>
    <w:rsid w:val="004C6D03"/>
    <w:rsid w:val="004D2C2F"/>
    <w:rsid w:val="004D4D2A"/>
    <w:rsid w:val="004D5235"/>
    <w:rsid w:val="004D791C"/>
    <w:rsid w:val="004E309C"/>
    <w:rsid w:val="004E3E5D"/>
    <w:rsid w:val="004E4393"/>
    <w:rsid w:val="004E4729"/>
    <w:rsid w:val="004F0A22"/>
    <w:rsid w:val="0050114B"/>
    <w:rsid w:val="0050379F"/>
    <w:rsid w:val="00514337"/>
    <w:rsid w:val="00522603"/>
    <w:rsid w:val="00525642"/>
    <w:rsid w:val="00527A2C"/>
    <w:rsid w:val="00535941"/>
    <w:rsid w:val="0054517B"/>
    <w:rsid w:val="00547FB1"/>
    <w:rsid w:val="00551395"/>
    <w:rsid w:val="00551703"/>
    <w:rsid w:val="00552908"/>
    <w:rsid w:val="00553A5D"/>
    <w:rsid w:val="005659BC"/>
    <w:rsid w:val="005814E3"/>
    <w:rsid w:val="00586857"/>
    <w:rsid w:val="00590277"/>
    <w:rsid w:val="005955C3"/>
    <w:rsid w:val="005A2161"/>
    <w:rsid w:val="005B123F"/>
    <w:rsid w:val="005B1434"/>
    <w:rsid w:val="005B3B4C"/>
    <w:rsid w:val="005B5FA2"/>
    <w:rsid w:val="005C01D4"/>
    <w:rsid w:val="005C15E5"/>
    <w:rsid w:val="005C179C"/>
    <w:rsid w:val="005C48B3"/>
    <w:rsid w:val="005C60E0"/>
    <w:rsid w:val="005D677B"/>
    <w:rsid w:val="005D6DB8"/>
    <w:rsid w:val="005E2F6E"/>
    <w:rsid w:val="005E5D54"/>
    <w:rsid w:val="005E6823"/>
    <w:rsid w:val="005F2A48"/>
    <w:rsid w:val="00600665"/>
    <w:rsid w:val="00606214"/>
    <w:rsid w:val="006156EA"/>
    <w:rsid w:val="006215DF"/>
    <w:rsid w:val="006243E8"/>
    <w:rsid w:val="0063061C"/>
    <w:rsid w:val="0063373E"/>
    <w:rsid w:val="00634CCB"/>
    <w:rsid w:val="00642420"/>
    <w:rsid w:val="00652E30"/>
    <w:rsid w:val="006549B7"/>
    <w:rsid w:val="00656E46"/>
    <w:rsid w:val="00661665"/>
    <w:rsid w:val="00663510"/>
    <w:rsid w:val="00667D18"/>
    <w:rsid w:val="00677470"/>
    <w:rsid w:val="00681D2A"/>
    <w:rsid w:val="00683A55"/>
    <w:rsid w:val="00683B08"/>
    <w:rsid w:val="00685CA8"/>
    <w:rsid w:val="00691D58"/>
    <w:rsid w:val="00693705"/>
    <w:rsid w:val="006A4BEF"/>
    <w:rsid w:val="006A7476"/>
    <w:rsid w:val="006B6FFA"/>
    <w:rsid w:val="006C145F"/>
    <w:rsid w:val="006C674B"/>
    <w:rsid w:val="006D33C9"/>
    <w:rsid w:val="006E4898"/>
    <w:rsid w:val="006F5654"/>
    <w:rsid w:val="00703B0D"/>
    <w:rsid w:val="0071201C"/>
    <w:rsid w:val="00714548"/>
    <w:rsid w:val="00717E86"/>
    <w:rsid w:val="0072319B"/>
    <w:rsid w:val="00727291"/>
    <w:rsid w:val="007340AD"/>
    <w:rsid w:val="00741385"/>
    <w:rsid w:val="00745406"/>
    <w:rsid w:val="00760201"/>
    <w:rsid w:val="00762970"/>
    <w:rsid w:val="007642E9"/>
    <w:rsid w:val="0076480C"/>
    <w:rsid w:val="007671F1"/>
    <w:rsid w:val="00770619"/>
    <w:rsid w:val="007820F3"/>
    <w:rsid w:val="00787823"/>
    <w:rsid w:val="00790896"/>
    <w:rsid w:val="00793255"/>
    <w:rsid w:val="00796F81"/>
    <w:rsid w:val="007A0A1E"/>
    <w:rsid w:val="007A2729"/>
    <w:rsid w:val="007A2D12"/>
    <w:rsid w:val="007A3CB2"/>
    <w:rsid w:val="007A4CC8"/>
    <w:rsid w:val="007A5DEE"/>
    <w:rsid w:val="007B0002"/>
    <w:rsid w:val="007B2D83"/>
    <w:rsid w:val="007C4E74"/>
    <w:rsid w:val="007D3CA0"/>
    <w:rsid w:val="007D6090"/>
    <w:rsid w:val="007D6B88"/>
    <w:rsid w:val="007D75EF"/>
    <w:rsid w:val="007E0979"/>
    <w:rsid w:val="007E173A"/>
    <w:rsid w:val="007E59C9"/>
    <w:rsid w:val="007E7D2D"/>
    <w:rsid w:val="007F11C8"/>
    <w:rsid w:val="007F7549"/>
    <w:rsid w:val="008005F5"/>
    <w:rsid w:val="00802956"/>
    <w:rsid w:val="008067D9"/>
    <w:rsid w:val="00810462"/>
    <w:rsid w:val="00811228"/>
    <w:rsid w:val="00812869"/>
    <w:rsid w:val="00813466"/>
    <w:rsid w:val="008143F1"/>
    <w:rsid w:val="00815508"/>
    <w:rsid w:val="0083587E"/>
    <w:rsid w:val="008373AF"/>
    <w:rsid w:val="0083796B"/>
    <w:rsid w:val="00841F70"/>
    <w:rsid w:val="00842564"/>
    <w:rsid w:val="00843987"/>
    <w:rsid w:val="00845448"/>
    <w:rsid w:val="0086013D"/>
    <w:rsid w:val="008619FF"/>
    <w:rsid w:val="00861F52"/>
    <w:rsid w:val="00864060"/>
    <w:rsid w:val="008677C4"/>
    <w:rsid w:val="00871F82"/>
    <w:rsid w:val="008730E8"/>
    <w:rsid w:val="008762E3"/>
    <w:rsid w:val="00881B10"/>
    <w:rsid w:val="00887328"/>
    <w:rsid w:val="008957E1"/>
    <w:rsid w:val="00896874"/>
    <w:rsid w:val="00897F0E"/>
    <w:rsid w:val="008A23CA"/>
    <w:rsid w:val="008A5ADC"/>
    <w:rsid w:val="008A65DF"/>
    <w:rsid w:val="008C36C6"/>
    <w:rsid w:val="008C49CC"/>
    <w:rsid w:val="008D2F0F"/>
    <w:rsid w:val="008D4F1E"/>
    <w:rsid w:val="008D69AB"/>
    <w:rsid w:val="008F15C6"/>
    <w:rsid w:val="0090469B"/>
    <w:rsid w:val="00904CFF"/>
    <w:rsid w:val="00905876"/>
    <w:rsid w:val="00914CB8"/>
    <w:rsid w:val="00915BB0"/>
    <w:rsid w:val="00922E0C"/>
    <w:rsid w:val="009371C3"/>
    <w:rsid w:val="0094323B"/>
    <w:rsid w:val="00943B57"/>
    <w:rsid w:val="00944057"/>
    <w:rsid w:val="00950AAA"/>
    <w:rsid w:val="009570A2"/>
    <w:rsid w:val="009621F2"/>
    <w:rsid w:val="009630DD"/>
    <w:rsid w:val="00967E4F"/>
    <w:rsid w:val="009725EA"/>
    <w:rsid w:val="009726FD"/>
    <w:rsid w:val="00974D05"/>
    <w:rsid w:val="00975DC2"/>
    <w:rsid w:val="009820C3"/>
    <w:rsid w:val="00982160"/>
    <w:rsid w:val="009874A6"/>
    <w:rsid w:val="009903FA"/>
    <w:rsid w:val="00995DA6"/>
    <w:rsid w:val="009A00BD"/>
    <w:rsid w:val="009A2E86"/>
    <w:rsid w:val="009A4879"/>
    <w:rsid w:val="009A586D"/>
    <w:rsid w:val="009B0D0A"/>
    <w:rsid w:val="009B1FC6"/>
    <w:rsid w:val="009C1458"/>
    <w:rsid w:val="009C2367"/>
    <w:rsid w:val="009C3161"/>
    <w:rsid w:val="009D4D81"/>
    <w:rsid w:val="009D5AD6"/>
    <w:rsid w:val="009D7328"/>
    <w:rsid w:val="009E11DE"/>
    <w:rsid w:val="009E45F3"/>
    <w:rsid w:val="009E7A12"/>
    <w:rsid w:val="009F2500"/>
    <w:rsid w:val="009F7D4C"/>
    <w:rsid w:val="00A16C56"/>
    <w:rsid w:val="00A20643"/>
    <w:rsid w:val="00A26EB5"/>
    <w:rsid w:val="00A276C8"/>
    <w:rsid w:val="00A34A40"/>
    <w:rsid w:val="00A36CF5"/>
    <w:rsid w:val="00A370E4"/>
    <w:rsid w:val="00A37412"/>
    <w:rsid w:val="00A406F3"/>
    <w:rsid w:val="00A4070C"/>
    <w:rsid w:val="00A44235"/>
    <w:rsid w:val="00A5142D"/>
    <w:rsid w:val="00A569FF"/>
    <w:rsid w:val="00A56AB8"/>
    <w:rsid w:val="00A63963"/>
    <w:rsid w:val="00A65BDB"/>
    <w:rsid w:val="00A73D1A"/>
    <w:rsid w:val="00A74219"/>
    <w:rsid w:val="00A74326"/>
    <w:rsid w:val="00A74BDD"/>
    <w:rsid w:val="00A7796C"/>
    <w:rsid w:val="00A837FF"/>
    <w:rsid w:val="00A9142E"/>
    <w:rsid w:val="00A968BB"/>
    <w:rsid w:val="00AA0DB3"/>
    <w:rsid w:val="00AB2C9A"/>
    <w:rsid w:val="00AB4C89"/>
    <w:rsid w:val="00AC2341"/>
    <w:rsid w:val="00AC41E5"/>
    <w:rsid w:val="00AC46B3"/>
    <w:rsid w:val="00AC52CC"/>
    <w:rsid w:val="00AD2386"/>
    <w:rsid w:val="00AD6FC0"/>
    <w:rsid w:val="00AD753E"/>
    <w:rsid w:val="00AE478A"/>
    <w:rsid w:val="00AF4BCC"/>
    <w:rsid w:val="00B016DB"/>
    <w:rsid w:val="00B12692"/>
    <w:rsid w:val="00B158C6"/>
    <w:rsid w:val="00B20268"/>
    <w:rsid w:val="00B21A34"/>
    <w:rsid w:val="00B24321"/>
    <w:rsid w:val="00B278EC"/>
    <w:rsid w:val="00B31828"/>
    <w:rsid w:val="00B42CE2"/>
    <w:rsid w:val="00B44697"/>
    <w:rsid w:val="00B47DE1"/>
    <w:rsid w:val="00B530E4"/>
    <w:rsid w:val="00B5642C"/>
    <w:rsid w:val="00B719D5"/>
    <w:rsid w:val="00B723E0"/>
    <w:rsid w:val="00B73EA6"/>
    <w:rsid w:val="00B760EF"/>
    <w:rsid w:val="00B76A40"/>
    <w:rsid w:val="00B76F8F"/>
    <w:rsid w:val="00B80C3C"/>
    <w:rsid w:val="00B83671"/>
    <w:rsid w:val="00B83A51"/>
    <w:rsid w:val="00B8403D"/>
    <w:rsid w:val="00B946C9"/>
    <w:rsid w:val="00B94ABA"/>
    <w:rsid w:val="00B954B2"/>
    <w:rsid w:val="00B97090"/>
    <w:rsid w:val="00BA635F"/>
    <w:rsid w:val="00BA6880"/>
    <w:rsid w:val="00BB212C"/>
    <w:rsid w:val="00BB4F92"/>
    <w:rsid w:val="00BB5CA9"/>
    <w:rsid w:val="00BC1BE2"/>
    <w:rsid w:val="00BC1EEE"/>
    <w:rsid w:val="00BD2DB2"/>
    <w:rsid w:val="00BD55C4"/>
    <w:rsid w:val="00BD5CC2"/>
    <w:rsid w:val="00BD7A6D"/>
    <w:rsid w:val="00BF037B"/>
    <w:rsid w:val="00BF5195"/>
    <w:rsid w:val="00BF64DC"/>
    <w:rsid w:val="00C010CA"/>
    <w:rsid w:val="00C013CA"/>
    <w:rsid w:val="00C02CF7"/>
    <w:rsid w:val="00C10DD6"/>
    <w:rsid w:val="00C133F2"/>
    <w:rsid w:val="00C150D9"/>
    <w:rsid w:val="00C2036C"/>
    <w:rsid w:val="00C310B6"/>
    <w:rsid w:val="00C324CF"/>
    <w:rsid w:val="00C3643B"/>
    <w:rsid w:val="00C37CDE"/>
    <w:rsid w:val="00C4273D"/>
    <w:rsid w:val="00C4643D"/>
    <w:rsid w:val="00C46772"/>
    <w:rsid w:val="00C60743"/>
    <w:rsid w:val="00C64952"/>
    <w:rsid w:val="00C67311"/>
    <w:rsid w:val="00C71119"/>
    <w:rsid w:val="00C7653C"/>
    <w:rsid w:val="00C92721"/>
    <w:rsid w:val="00C94880"/>
    <w:rsid w:val="00CA2844"/>
    <w:rsid w:val="00CA466A"/>
    <w:rsid w:val="00CB6F50"/>
    <w:rsid w:val="00CB7C4A"/>
    <w:rsid w:val="00CE0EE4"/>
    <w:rsid w:val="00CE10AC"/>
    <w:rsid w:val="00CE6D01"/>
    <w:rsid w:val="00CF07DC"/>
    <w:rsid w:val="00CF25BF"/>
    <w:rsid w:val="00CF7BB2"/>
    <w:rsid w:val="00D02472"/>
    <w:rsid w:val="00D0298C"/>
    <w:rsid w:val="00D03709"/>
    <w:rsid w:val="00D06E12"/>
    <w:rsid w:val="00D12AD8"/>
    <w:rsid w:val="00D13939"/>
    <w:rsid w:val="00D2204E"/>
    <w:rsid w:val="00D22202"/>
    <w:rsid w:val="00D236F5"/>
    <w:rsid w:val="00D271BA"/>
    <w:rsid w:val="00D30CDC"/>
    <w:rsid w:val="00D32771"/>
    <w:rsid w:val="00D32E91"/>
    <w:rsid w:val="00D35AA3"/>
    <w:rsid w:val="00D36030"/>
    <w:rsid w:val="00D3762A"/>
    <w:rsid w:val="00D402F3"/>
    <w:rsid w:val="00D4221C"/>
    <w:rsid w:val="00D436B9"/>
    <w:rsid w:val="00D45398"/>
    <w:rsid w:val="00D47C42"/>
    <w:rsid w:val="00D524BE"/>
    <w:rsid w:val="00D53C70"/>
    <w:rsid w:val="00D629B8"/>
    <w:rsid w:val="00D83FD2"/>
    <w:rsid w:val="00D86538"/>
    <w:rsid w:val="00D9045A"/>
    <w:rsid w:val="00D91017"/>
    <w:rsid w:val="00D92398"/>
    <w:rsid w:val="00D93187"/>
    <w:rsid w:val="00D9575C"/>
    <w:rsid w:val="00DA0B6E"/>
    <w:rsid w:val="00DA70BC"/>
    <w:rsid w:val="00DB366E"/>
    <w:rsid w:val="00DB5246"/>
    <w:rsid w:val="00DB5DD7"/>
    <w:rsid w:val="00DC52F2"/>
    <w:rsid w:val="00DC5AEA"/>
    <w:rsid w:val="00DE2791"/>
    <w:rsid w:val="00DE38FA"/>
    <w:rsid w:val="00DE4367"/>
    <w:rsid w:val="00DE5792"/>
    <w:rsid w:val="00DF1D4D"/>
    <w:rsid w:val="00DF66D3"/>
    <w:rsid w:val="00E01501"/>
    <w:rsid w:val="00E10B67"/>
    <w:rsid w:val="00E153F4"/>
    <w:rsid w:val="00E1769B"/>
    <w:rsid w:val="00E218B8"/>
    <w:rsid w:val="00E259AF"/>
    <w:rsid w:val="00E365F7"/>
    <w:rsid w:val="00E4252D"/>
    <w:rsid w:val="00E4404F"/>
    <w:rsid w:val="00E4525F"/>
    <w:rsid w:val="00E46B54"/>
    <w:rsid w:val="00E5093E"/>
    <w:rsid w:val="00E51AC1"/>
    <w:rsid w:val="00E53FC7"/>
    <w:rsid w:val="00E600CA"/>
    <w:rsid w:val="00E66305"/>
    <w:rsid w:val="00E705DA"/>
    <w:rsid w:val="00E736D6"/>
    <w:rsid w:val="00E7766D"/>
    <w:rsid w:val="00E86067"/>
    <w:rsid w:val="00EA4654"/>
    <w:rsid w:val="00EA62C9"/>
    <w:rsid w:val="00EB3A2D"/>
    <w:rsid w:val="00EB71A5"/>
    <w:rsid w:val="00EC3019"/>
    <w:rsid w:val="00ED1FCC"/>
    <w:rsid w:val="00ED6EA5"/>
    <w:rsid w:val="00ED7150"/>
    <w:rsid w:val="00EE16AA"/>
    <w:rsid w:val="00EF0EF2"/>
    <w:rsid w:val="00EF214F"/>
    <w:rsid w:val="00EF4333"/>
    <w:rsid w:val="00EF6D34"/>
    <w:rsid w:val="00F03C30"/>
    <w:rsid w:val="00F04C4E"/>
    <w:rsid w:val="00F07B87"/>
    <w:rsid w:val="00F10C99"/>
    <w:rsid w:val="00F115F0"/>
    <w:rsid w:val="00F12563"/>
    <w:rsid w:val="00F12828"/>
    <w:rsid w:val="00F1704F"/>
    <w:rsid w:val="00F23B9C"/>
    <w:rsid w:val="00F23FF0"/>
    <w:rsid w:val="00F25808"/>
    <w:rsid w:val="00F42D13"/>
    <w:rsid w:val="00F435FD"/>
    <w:rsid w:val="00F45BF3"/>
    <w:rsid w:val="00F50ADD"/>
    <w:rsid w:val="00F5290D"/>
    <w:rsid w:val="00F54FF7"/>
    <w:rsid w:val="00F57310"/>
    <w:rsid w:val="00F66787"/>
    <w:rsid w:val="00F833F9"/>
    <w:rsid w:val="00F834DB"/>
    <w:rsid w:val="00F851DC"/>
    <w:rsid w:val="00F86D04"/>
    <w:rsid w:val="00F912AA"/>
    <w:rsid w:val="00FA6DE5"/>
    <w:rsid w:val="00FA7562"/>
    <w:rsid w:val="00FC2349"/>
    <w:rsid w:val="00FC3975"/>
    <w:rsid w:val="00FD01C0"/>
    <w:rsid w:val="00FD1679"/>
    <w:rsid w:val="00FF0356"/>
    <w:rsid w:val="00FF1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18C694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896"/>
    <w:pPr>
      <w:spacing w:after="200"/>
    </w:pPr>
    <w:rPr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9B0D0A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fonce-Accent51">
    <w:name w:val="Liste foncée - Accent 51"/>
    <w:basedOn w:val="Normal"/>
    <w:uiPriority w:val="34"/>
    <w:qFormat/>
    <w:rsid w:val="00FA7A0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rsid w:val="00BD377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30270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302703"/>
    <w:pPr>
      <w:tabs>
        <w:tab w:val="center" w:pos="4536"/>
        <w:tab w:val="right" w:pos="9072"/>
      </w:tabs>
    </w:pPr>
  </w:style>
  <w:style w:type="paragraph" w:customStyle="1" w:styleId="D-Sous-SousTitre2PAO">
    <w:name w:val="D-Sous-Sous Titre 2 PAO"/>
    <w:basedOn w:val="Normal"/>
    <w:next w:val="Normal"/>
    <w:rsid w:val="008546B5"/>
    <w:pPr>
      <w:spacing w:before="80" w:after="0" w:line="240" w:lineRule="exact"/>
      <w:ind w:firstLine="567"/>
      <w:jc w:val="both"/>
    </w:pPr>
    <w:rPr>
      <w:rFonts w:ascii="Century Gothic" w:eastAsia="Times" w:hAnsi="Century Gothic"/>
      <w:noProof/>
      <w:color w:val="5BAC35"/>
      <w:sz w:val="18"/>
      <w:szCs w:val="20"/>
      <w:lang w:eastAsia="fr-FR"/>
    </w:rPr>
  </w:style>
  <w:style w:type="paragraph" w:customStyle="1" w:styleId="F-TextePAO">
    <w:name w:val="F-Texte PAO"/>
    <w:next w:val="Normal"/>
    <w:link w:val="F-TextePAOCar"/>
    <w:rsid w:val="007D3CA0"/>
    <w:pPr>
      <w:spacing w:before="170" w:line="240" w:lineRule="exact"/>
      <w:ind w:firstLine="567"/>
      <w:jc w:val="both"/>
    </w:pPr>
    <w:rPr>
      <w:rFonts w:ascii="Trebuchet MS" w:eastAsia="Times" w:hAnsi="Trebuchet MS"/>
      <w:sz w:val="18"/>
    </w:rPr>
  </w:style>
  <w:style w:type="paragraph" w:customStyle="1" w:styleId="A-CHAPITREPAO">
    <w:name w:val="A-CHAPITRE PAO"/>
    <w:basedOn w:val="Normal"/>
    <w:next w:val="Normal"/>
    <w:rsid w:val="008546B5"/>
    <w:pPr>
      <w:spacing w:before="400" w:after="0"/>
    </w:pPr>
    <w:rPr>
      <w:rFonts w:ascii="Century Gothic" w:eastAsia="Times" w:hAnsi="Century Gothic"/>
      <w:color w:val="333333"/>
      <w:w w:val="105"/>
      <w:sz w:val="32"/>
      <w:szCs w:val="20"/>
      <w:lang w:eastAsia="fr-FR"/>
    </w:rPr>
  </w:style>
  <w:style w:type="character" w:customStyle="1" w:styleId="H-Puce">
    <w:name w:val="H-Puce"/>
    <w:rsid w:val="008546B5"/>
    <w:rPr>
      <w:rFonts w:ascii="Wingdings" w:hAnsi="Wingdings"/>
      <w:dstrike w:val="0"/>
      <w:color w:val="5BAC35"/>
      <w:sz w:val="14"/>
      <w:vertAlign w:val="baseline"/>
    </w:rPr>
  </w:style>
  <w:style w:type="table" w:styleId="Grilledutableau">
    <w:name w:val="Table Grid"/>
    <w:basedOn w:val="TableauNormal"/>
    <w:rsid w:val="001E2B24"/>
    <w:pPr>
      <w:spacing w:after="20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rsid w:val="007D6090"/>
    <w:pPr>
      <w:tabs>
        <w:tab w:val="left" w:pos="1276"/>
        <w:tab w:val="left" w:pos="1701"/>
        <w:tab w:val="left" w:pos="4820"/>
        <w:tab w:val="left" w:pos="6096"/>
      </w:tabs>
      <w:suppressAutoHyphens/>
      <w:spacing w:after="0"/>
      <w:jc w:val="both"/>
    </w:pPr>
    <w:rPr>
      <w:rFonts w:ascii="Times New Roman" w:eastAsia="Times New Roman" w:hAnsi="Times New Roman"/>
      <w:color w:val="000000"/>
      <w:lang w:eastAsia="ar-SA"/>
    </w:rPr>
  </w:style>
  <w:style w:type="character" w:styleId="Numrodepage">
    <w:name w:val="page number"/>
    <w:basedOn w:val="Policepardfaut"/>
    <w:rsid w:val="00466FD4"/>
  </w:style>
  <w:style w:type="paragraph" w:customStyle="1" w:styleId="G-EnumrationPAO">
    <w:name w:val="G-Enumération PAO"/>
    <w:basedOn w:val="F-TextePAO"/>
    <w:next w:val="F-TextePAO"/>
    <w:rsid w:val="00024A21"/>
    <w:pPr>
      <w:spacing w:before="100"/>
      <w:ind w:left="709" w:hanging="142"/>
    </w:pPr>
  </w:style>
  <w:style w:type="character" w:styleId="Marquedecommentaire">
    <w:name w:val="annotation reference"/>
    <w:semiHidden/>
    <w:rsid w:val="00CA2844"/>
    <w:rPr>
      <w:sz w:val="16"/>
      <w:szCs w:val="16"/>
    </w:rPr>
  </w:style>
  <w:style w:type="paragraph" w:styleId="Commentaire">
    <w:name w:val="annotation text"/>
    <w:basedOn w:val="Normal"/>
    <w:semiHidden/>
    <w:rsid w:val="00CA284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CA2844"/>
    <w:rPr>
      <w:b/>
      <w:bCs/>
    </w:rPr>
  </w:style>
  <w:style w:type="character" w:customStyle="1" w:styleId="En-tteCar">
    <w:name w:val="En-tête Car"/>
    <w:link w:val="En-tte"/>
    <w:locked/>
    <w:rsid w:val="00552908"/>
    <w:rPr>
      <w:sz w:val="24"/>
      <w:szCs w:val="24"/>
      <w:lang w:eastAsia="en-US"/>
    </w:rPr>
  </w:style>
  <w:style w:type="character" w:customStyle="1" w:styleId="F-TextePAOCar">
    <w:name w:val="F-Texte PAO Car"/>
    <w:link w:val="F-TextePAO"/>
    <w:rsid w:val="007D3CA0"/>
    <w:rPr>
      <w:rFonts w:ascii="Trebuchet MS" w:eastAsia="Times" w:hAnsi="Trebuchet MS"/>
      <w:sz w:val="18"/>
    </w:rPr>
  </w:style>
  <w:style w:type="character" w:customStyle="1" w:styleId="PieddepageCar">
    <w:name w:val="Pied de page Car"/>
    <w:link w:val="Pieddepage"/>
    <w:uiPriority w:val="99"/>
    <w:locked/>
    <w:rsid w:val="007D3CA0"/>
    <w:rPr>
      <w:sz w:val="24"/>
      <w:szCs w:val="24"/>
      <w:lang w:eastAsia="en-US"/>
    </w:rPr>
  </w:style>
  <w:style w:type="paragraph" w:styleId="Notedebasdepage">
    <w:name w:val="footnote text"/>
    <w:basedOn w:val="Normal"/>
    <w:link w:val="NotedebasdepageCar"/>
    <w:uiPriority w:val="99"/>
    <w:unhideWhenUsed/>
    <w:rsid w:val="00760201"/>
  </w:style>
  <w:style w:type="paragraph" w:customStyle="1" w:styleId="Sous-TitrePAO">
    <w:name w:val="Sous-Titre PAO"/>
    <w:basedOn w:val="Normal"/>
    <w:qFormat/>
    <w:rsid w:val="00A406F3"/>
    <w:pPr>
      <w:spacing w:before="400" w:after="0"/>
      <w:ind w:left="567"/>
      <w:jc w:val="both"/>
    </w:pPr>
    <w:rPr>
      <w:rFonts w:ascii="Century Gothic" w:eastAsia="Times" w:hAnsi="Century Gothic"/>
      <w:noProof/>
      <w:color w:val="5BAC35"/>
      <w:szCs w:val="20"/>
      <w:lang w:eastAsia="fr-FR"/>
    </w:rPr>
  </w:style>
  <w:style w:type="character" w:customStyle="1" w:styleId="NotedebasdepageCar">
    <w:name w:val="Note de bas de page Car"/>
    <w:link w:val="Notedebasdepage"/>
    <w:uiPriority w:val="99"/>
    <w:rsid w:val="00760201"/>
    <w:rPr>
      <w:sz w:val="24"/>
      <w:szCs w:val="24"/>
      <w:lang w:eastAsia="en-US"/>
    </w:rPr>
  </w:style>
  <w:style w:type="character" w:styleId="Appelnotedebasdep">
    <w:name w:val="footnote reference"/>
    <w:uiPriority w:val="99"/>
    <w:unhideWhenUsed/>
    <w:rsid w:val="00760201"/>
    <w:rPr>
      <w:vertAlign w:val="superscript"/>
    </w:rPr>
  </w:style>
  <w:style w:type="paragraph" w:customStyle="1" w:styleId="Listemoyenne2-Accent41">
    <w:name w:val="Liste moyenne 2 - Accent 41"/>
    <w:basedOn w:val="Normal"/>
    <w:uiPriority w:val="34"/>
    <w:qFormat/>
    <w:rsid w:val="00A44235"/>
    <w:pPr>
      <w:ind w:left="720"/>
      <w:contextualSpacing/>
    </w:pPr>
  </w:style>
  <w:style w:type="character" w:customStyle="1" w:styleId="Titre1Car">
    <w:name w:val="Titre 1 Car"/>
    <w:link w:val="Titre1"/>
    <w:uiPriority w:val="9"/>
    <w:rsid w:val="009B0D0A"/>
    <w:rPr>
      <w:rFonts w:ascii="Calibri" w:eastAsia="MS Gothic" w:hAnsi="Calibri" w:cs="Times New Roman"/>
      <w:b/>
      <w:bCs/>
      <w:kern w:val="32"/>
      <w:sz w:val="32"/>
      <w:szCs w:val="32"/>
      <w:lang w:eastAsia="en-US"/>
    </w:rPr>
  </w:style>
  <w:style w:type="paragraph" w:styleId="Titre">
    <w:name w:val="Title"/>
    <w:basedOn w:val="Normal"/>
    <w:link w:val="TitreCar"/>
    <w:qFormat/>
    <w:rsid w:val="005B123F"/>
    <w:pPr>
      <w:autoSpaceDE w:val="0"/>
      <w:autoSpaceDN w:val="0"/>
      <w:spacing w:after="0"/>
      <w:jc w:val="center"/>
    </w:pPr>
    <w:rPr>
      <w:rFonts w:ascii="Times New Roman" w:eastAsia="Times New Roman" w:hAnsi="Times New Roman"/>
      <w:b/>
      <w:bCs/>
      <w:sz w:val="28"/>
      <w:szCs w:val="28"/>
      <w:lang w:eastAsia="fr-FR"/>
    </w:rPr>
  </w:style>
  <w:style w:type="character" w:customStyle="1" w:styleId="TitreCar">
    <w:name w:val="Titre Car"/>
    <w:link w:val="Titre"/>
    <w:rsid w:val="005B123F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CorpsdetexteCar">
    <w:name w:val="Corps de texte Car"/>
    <w:link w:val="Corpsdetexte"/>
    <w:rsid w:val="00D02472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4-TextePAO">
    <w:name w:val="4-Texte PAO"/>
    <w:next w:val="Normal"/>
    <w:link w:val="4-TextePAOCar"/>
    <w:rsid w:val="004A2176"/>
    <w:pPr>
      <w:spacing w:before="170" w:line="240" w:lineRule="exact"/>
      <w:ind w:firstLine="567"/>
      <w:jc w:val="both"/>
    </w:pPr>
    <w:rPr>
      <w:rFonts w:ascii="Trebuchet MS" w:eastAsia="Times" w:hAnsi="Trebuchet MS"/>
      <w:noProof/>
      <w:sz w:val="18"/>
    </w:rPr>
  </w:style>
  <w:style w:type="character" w:customStyle="1" w:styleId="4-TextePAOCar">
    <w:name w:val="4-Texte PAO Car"/>
    <w:link w:val="4-TextePAO"/>
    <w:rsid w:val="004A2176"/>
    <w:rPr>
      <w:rFonts w:ascii="Trebuchet MS" w:eastAsia="Times" w:hAnsi="Trebuchet MS"/>
      <w:noProof/>
      <w:sz w:val="18"/>
    </w:rPr>
  </w:style>
  <w:style w:type="paragraph" w:customStyle="1" w:styleId="2-SOUS-TITREPAO">
    <w:name w:val="2-SOUS-TITRE PAO"/>
    <w:next w:val="Normal"/>
    <w:rsid w:val="004A2176"/>
    <w:pPr>
      <w:widowControl w:val="0"/>
      <w:spacing w:before="200" w:line="240" w:lineRule="exact"/>
      <w:jc w:val="both"/>
    </w:pPr>
    <w:rPr>
      <w:rFonts w:ascii="Century Gothic" w:eastAsia="Times" w:hAnsi="Century Gothic"/>
      <w:noProof/>
      <w:color w:val="FF0066"/>
    </w:rPr>
  </w:style>
  <w:style w:type="paragraph" w:customStyle="1" w:styleId="1-TITREPAO">
    <w:name w:val="1-TITRE PAO"/>
    <w:basedOn w:val="Normal"/>
    <w:qFormat/>
    <w:rsid w:val="004A2176"/>
    <w:pPr>
      <w:pBdr>
        <w:left w:val="single" w:sz="18" w:space="4" w:color="FF0066"/>
      </w:pBdr>
      <w:spacing w:before="160" w:after="160"/>
      <w:jc w:val="both"/>
    </w:pPr>
    <w:rPr>
      <w:rFonts w:ascii="Century Gothic" w:eastAsia="Times" w:hAnsi="Century Gothic"/>
      <w:noProof/>
      <w:color w:val="4A4F54"/>
      <w:w w:val="105"/>
      <w:sz w:val="32"/>
      <w:szCs w:val="32"/>
      <w:lang w:eastAsia="fr-FR"/>
    </w:rPr>
  </w:style>
  <w:style w:type="paragraph" w:customStyle="1" w:styleId="5-POINTSFORTSETFAIBLES">
    <w:name w:val="5-POINTS FORTS ET FAIBLES"/>
    <w:basedOn w:val="Normal"/>
    <w:qFormat/>
    <w:rsid w:val="004A2176"/>
    <w:pPr>
      <w:spacing w:before="200" w:after="0" w:line="240" w:lineRule="exact"/>
      <w:jc w:val="both"/>
    </w:pPr>
    <w:rPr>
      <w:rFonts w:ascii="Trebuchet MS" w:eastAsia="Times New Roman" w:hAnsi="Trebuchet MS"/>
      <w:sz w:val="18"/>
      <w:szCs w:val="18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2E91"/>
    <w:rPr>
      <w:rFonts w:ascii="Tahoma" w:hAnsi="Tahoma" w:cs="Tahoma"/>
      <w:sz w:val="16"/>
      <w:szCs w:val="16"/>
      <w:lang w:eastAsia="en-US"/>
    </w:rPr>
  </w:style>
  <w:style w:type="paragraph" w:customStyle="1" w:styleId="0-TITRERAPPORT">
    <w:name w:val="0-TITRE RAPPORT"/>
    <w:basedOn w:val="Normal"/>
    <w:qFormat/>
    <w:rsid w:val="00D92398"/>
    <w:pPr>
      <w:spacing w:after="0"/>
      <w:ind w:left="284"/>
      <w:jc w:val="both"/>
    </w:pPr>
    <w:rPr>
      <w:rFonts w:ascii="Century Gothic" w:eastAsia="Times New Roman" w:hAnsi="Century Gothic"/>
      <w:color w:val="4A4F54"/>
      <w:sz w:val="48"/>
      <w:szCs w:val="48"/>
    </w:rPr>
  </w:style>
  <w:style w:type="paragraph" w:customStyle="1" w:styleId="1-TITRE1">
    <w:name w:val="1-TITRE 1"/>
    <w:basedOn w:val="Normal"/>
    <w:next w:val="Normal"/>
    <w:autoRedefine/>
    <w:qFormat/>
    <w:rsid w:val="00BB212C"/>
    <w:pPr>
      <w:spacing w:before="160" w:after="160"/>
      <w:jc w:val="both"/>
    </w:pPr>
    <w:rPr>
      <w:rFonts w:ascii="Century Gothic" w:eastAsia="Times" w:hAnsi="Century Gothic"/>
      <w:caps/>
      <w:noProof/>
      <w:color w:val="ED145B"/>
      <w:w w:val="10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896"/>
    <w:pPr>
      <w:spacing w:after="200"/>
    </w:pPr>
    <w:rPr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9B0D0A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fonce-Accent51">
    <w:name w:val="Liste foncée - Accent 51"/>
    <w:basedOn w:val="Normal"/>
    <w:uiPriority w:val="34"/>
    <w:qFormat/>
    <w:rsid w:val="00FA7A0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rsid w:val="00BD377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30270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302703"/>
    <w:pPr>
      <w:tabs>
        <w:tab w:val="center" w:pos="4536"/>
        <w:tab w:val="right" w:pos="9072"/>
      </w:tabs>
    </w:pPr>
  </w:style>
  <w:style w:type="paragraph" w:customStyle="1" w:styleId="D-Sous-SousTitre2PAO">
    <w:name w:val="D-Sous-Sous Titre 2 PAO"/>
    <w:basedOn w:val="Normal"/>
    <w:next w:val="Normal"/>
    <w:rsid w:val="008546B5"/>
    <w:pPr>
      <w:spacing w:before="80" w:after="0" w:line="240" w:lineRule="exact"/>
      <w:ind w:firstLine="567"/>
      <w:jc w:val="both"/>
    </w:pPr>
    <w:rPr>
      <w:rFonts w:ascii="Century Gothic" w:eastAsia="Times" w:hAnsi="Century Gothic"/>
      <w:noProof/>
      <w:color w:val="5BAC35"/>
      <w:sz w:val="18"/>
      <w:szCs w:val="20"/>
      <w:lang w:eastAsia="fr-FR"/>
    </w:rPr>
  </w:style>
  <w:style w:type="paragraph" w:customStyle="1" w:styleId="F-TextePAO">
    <w:name w:val="F-Texte PAO"/>
    <w:next w:val="Normal"/>
    <w:link w:val="F-TextePAOCar"/>
    <w:rsid w:val="007D3CA0"/>
    <w:pPr>
      <w:spacing w:before="170" w:line="240" w:lineRule="exact"/>
      <w:ind w:firstLine="567"/>
      <w:jc w:val="both"/>
    </w:pPr>
    <w:rPr>
      <w:rFonts w:ascii="Trebuchet MS" w:eastAsia="Times" w:hAnsi="Trebuchet MS"/>
      <w:sz w:val="18"/>
    </w:rPr>
  </w:style>
  <w:style w:type="paragraph" w:customStyle="1" w:styleId="A-CHAPITREPAO">
    <w:name w:val="A-CHAPITRE PAO"/>
    <w:basedOn w:val="Normal"/>
    <w:next w:val="Normal"/>
    <w:rsid w:val="008546B5"/>
    <w:pPr>
      <w:spacing w:before="400" w:after="0"/>
    </w:pPr>
    <w:rPr>
      <w:rFonts w:ascii="Century Gothic" w:eastAsia="Times" w:hAnsi="Century Gothic"/>
      <w:color w:val="333333"/>
      <w:w w:val="105"/>
      <w:sz w:val="32"/>
      <w:szCs w:val="20"/>
      <w:lang w:eastAsia="fr-FR"/>
    </w:rPr>
  </w:style>
  <w:style w:type="character" w:customStyle="1" w:styleId="H-Puce">
    <w:name w:val="H-Puce"/>
    <w:rsid w:val="008546B5"/>
    <w:rPr>
      <w:rFonts w:ascii="Wingdings" w:hAnsi="Wingdings"/>
      <w:dstrike w:val="0"/>
      <w:color w:val="5BAC35"/>
      <w:sz w:val="14"/>
      <w:vertAlign w:val="baseline"/>
    </w:rPr>
  </w:style>
  <w:style w:type="table" w:styleId="Grilledutableau">
    <w:name w:val="Table Grid"/>
    <w:basedOn w:val="TableauNormal"/>
    <w:rsid w:val="001E2B24"/>
    <w:pPr>
      <w:spacing w:after="20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rsid w:val="007D6090"/>
    <w:pPr>
      <w:tabs>
        <w:tab w:val="left" w:pos="1276"/>
        <w:tab w:val="left" w:pos="1701"/>
        <w:tab w:val="left" w:pos="4820"/>
        <w:tab w:val="left" w:pos="6096"/>
      </w:tabs>
      <w:suppressAutoHyphens/>
      <w:spacing w:after="0"/>
      <w:jc w:val="both"/>
    </w:pPr>
    <w:rPr>
      <w:rFonts w:ascii="Times New Roman" w:eastAsia="Times New Roman" w:hAnsi="Times New Roman"/>
      <w:color w:val="000000"/>
      <w:lang w:eastAsia="ar-SA"/>
    </w:rPr>
  </w:style>
  <w:style w:type="character" w:styleId="Numrodepage">
    <w:name w:val="page number"/>
    <w:basedOn w:val="Policepardfaut"/>
    <w:rsid w:val="00466FD4"/>
  </w:style>
  <w:style w:type="paragraph" w:customStyle="1" w:styleId="G-EnumrationPAO">
    <w:name w:val="G-Enumération PAO"/>
    <w:basedOn w:val="F-TextePAO"/>
    <w:next w:val="F-TextePAO"/>
    <w:rsid w:val="00024A21"/>
    <w:pPr>
      <w:spacing w:before="100"/>
      <w:ind w:left="709" w:hanging="142"/>
    </w:pPr>
  </w:style>
  <w:style w:type="character" w:styleId="Marquedecommentaire">
    <w:name w:val="annotation reference"/>
    <w:semiHidden/>
    <w:rsid w:val="00CA2844"/>
    <w:rPr>
      <w:sz w:val="16"/>
      <w:szCs w:val="16"/>
    </w:rPr>
  </w:style>
  <w:style w:type="paragraph" w:styleId="Commentaire">
    <w:name w:val="annotation text"/>
    <w:basedOn w:val="Normal"/>
    <w:semiHidden/>
    <w:rsid w:val="00CA284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CA2844"/>
    <w:rPr>
      <w:b/>
      <w:bCs/>
    </w:rPr>
  </w:style>
  <w:style w:type="character" w:customStyle="1" w:styleId="En-tteCar">
    <w:name w:val="En-tête Car"/>
    <w:link w:val="En-tte"/>
    <w:locked/>
    <w:rsid w:val="00552908"/>
    <w:rPr>
      <w:sz w:val="24"/>
      <w:szCs w:val="24"/>
      <w:lang w:eastAsia="en-US"/>
    </w:rPr>
  </w:style>
  <w:style w:type="character" w:customStyle="1" w:styleId="F-TextePAOCar">
    <w:name w:val="F-Texte PAO Car"/>
    <w:link w:val="F-TextePAO"/>
    <w:rsid w:val="007D3CA0"/>
    <w:rPr>
      <w:rFonts w:ascii="Trebuchet MS" w:eastAsia="Times" w:hAnsi="Trebuchet MS"/>
      <w:sz w:val="18"/>
    </w:rPr>
  </w:style>
  <w:style w:type="character" w:customStyle="1" w:styleId="PieddepageCar">
    <w:name w:val="Pied de page Car"/>
    <w:link w:val="Pieddepage"/>
    <w:uiPriority w:val="99"/>
    <w:locked/>
    <w:rsid w:val="007D3CA0"/>
    <w:rPr>
      <w:sz w:val="24"/>
      <w:szCs w:val="24"/>
      <w:lang w:eastAsia="en-US"/>
    </w:rPr>
  </w:style>
  <w:style w:type="paragraph" w:styleId="Notedebasdepage">
    <w:name w:val="footnote text"/>
    <w:basedOn w:val="Normal"/>
    <w:link w:val="NotedebasdepageCar"/>
    <w:uiPriority w:val="99"/>
    <w:unhideWhenUsed/>
    <w:rsid w:val="00760201"/>
  </w:style>
  <w:style w:type="paragraph" w:customStyle="1" w:styleId="Sous-TitrePAO">
    <w:name w:val="Sous-Titre PAO"/>
    <w:basedOn w:val="Normal"/>
    <w:qFormat/>
    <w:rsid w:val="00A406F3"/>
    <w:pPr>
      <w:spacing w:before="400" w:after="0"/>
      <w:ind w:left="567"/>
      <w:jc w:val="both"/>
    </w:pPr>
    <w:rPr>
      <w:rFonts w:ascii="Century Gothic" w:eastAsia="Times" w:hAnsi="Century Gothic"/>
      <w:noProof/>
      <w:color w:val="5BAC35"/>
      <w:szCs w:val="20"/>
      <w:lang w:eastAsia="fr-FR"/>
    </w:rPr>
  </w:style>
  <w:style w:type="character" w:customStyle="1" w:styleId="NotedebasdepageCar">
    <w:name w:val="Note de bas de page Car"/>
    <w:link w:val="Notedebasdepage"/>
    <w:uiPriority w:val="99"/>
    <w:rsid w:val="00760201"/>
    <w:rPr>
      <w:sz w:val="24"/>
      <w:szCs w:val="24"/>
      <w:lang w:eastAsia="en-US"/>
    </w:rPr>
  </w:style>
  <w:style w:type="character" w:styleId="Appelnotedebasdep">
    <w:name w:val="footnote reference"/>
    <w:uiPriority w:val="99"/>
    <w:unhideWhenUsed/>
    <w:rsid w:val="00760201"/>
    <w:rPr>
      <w:vertAlign w:val="superscript"/>
    </w:rPr>
  </w:style>
  <w:style w:type="paragraph" w:customStyle="1" w:styleId="Listemoyenne2-Accent41">
    <w:name w:val="Liste moyenne 2 - Accent 41"/>
    <w:basedOn w:val="Normal"/>
    <w:uiPriority w:val="34"/>
    <w:qFormat/>
    <w:rsid w:val="00A44235"/>
    <w:pPr>
      <w:ind w:left="720"/>
      <w:contextualSpacing/>
    </w:pPr>
  </w:style>
  <w:style w:type="character" w:customStyle="1" w:styleId="Titre1Car">
    <w:name w:val="Titre 1 Car"/>
    <w:link w:val="Titre1"/>
    <w:uiPriority w:val="9"/>
    <w:rsid w:val="009B0D0A"/>
    <w:rPr>
      <w:rFonts w:ascii="Calibri" w:eastAsia="MS Gothic" w:hAnsi="Calibri" w:cs="Times New Roman"/>
      <w:b/>
      <w:bCs/>
      <w:kern w:val="32"/>
      <w:sz w:val="32"/>
      <w:szCs w:val="32"/>
      <w:lang w:eastAsia="en-US"/>
    </w:rPr>
  </w:style>
  <w:style w:type="paragraph" w:styleId="Titre">
    <w:name w:val="Title"/>
    <w:basedOn w:val="Normal"/>
    <w:link w:val="TitreCar"/>
    <w:qFormat/>
    <w:rsid w:val="005B123F"/>
    <w:pPr>
      <w:autoSpaceDE w:val="0"/>
      <w:autoSpaceDN w:val="0"/>
      <w:spacing w:after="0"/>
      <w:jc w:val="center"/>
    </w:pPr>
    <w:rPr>
      <w:rFonts w:ascii="Times New Roman" w:eastAsia="Times New Roman" w:hAnsi="Times New Roman"/>
      <w:b/>
      <w:bCs/>
      <w:sz w:val="28"/>
      <w:szCs w:val="28"/>
      <w:lang w:eastAsia="fr-FR"/>
    </w:rPr>
  </w:style>
  <w:style w:type="character" w:customStyle="1" w:styleId="TitreCar">
    <w:name w:val="Titre Car"/>
    <w:link w:val="Titre"/>
    <w:rsid w:val="005B123F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CorpsdetexteCar">
    <w:name w:val="Corps de texte Car"/>
    <w:link w:val="Corpsdetexte"/>
    <w:rsid w:val="00D02472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4-TextePAO">
    <w:name w:val="4-Texte PAO"/>
    <w:next w:val="Normal"/>
    <w:link w:val="4-TextePAOCar"/>
    <w:rsid w:val="004A2176"/>
    <w:pPr>
      <w:spacing w:before="170" w:line="240" w:lineRule="exact"/>
      <w:ind w:firstLine="567"/>
      <w:jc w:val="both"/>
    </w:pPr>
    <w:rPr>
      <w:rFonts w:ascii="Trebuchet MS" w:eastAsia="Times" w:hAnsi="Trebuchet MS"/>
      <w:noProof/>
      <w:sz w:val="18"/>
    </w:rPr>
  </w:style>
  <w:style w:type="character" w:customStyle="1" w:styleId="4-TextePAOCar">
    <w:name w:val="4-Texte PAO Car"/>
    <w:link w:val="4-TextePAO"/>
    <w:rsid w:val="004A2176"/>
    <w:rPr>
      <w:rFonts w:ascii="Trebuchet MS" w:eastAsia="Times" w:hAnsi="Trebuchet MS"/>
      <w:noProof/>
      <w:sz w:val="18"/>
    </w:rPr>
  </w:style>
  <w:style w:type="paragraph" w:customStyle="1" w:styleId="2-SOUS-TITREPAO">
    <w:name w:val="2-SOUS-TITRE PAO"/>
    <w:next w:val="Normal"/>
    <w:rsid w:val="004A2176"/>
    <w:pPr>
      <w:widowControl w:val="0"/>
      <w:spacing w:before="200" w:line="240" w:lineRule="exact"/>
      <w:jc w:val="both"/>
    </w:pPr>
    <w:rPr>
      <w:rFonts w:ascii="Century Gothic" w:eastAsia="Times" w:hAnsi="Century Gothic"/>
      <w:noProof/>
      <w:color w:val="FF0066"/>
    </w:rPr>
  </w:style>
  <w:style w:type="paragraph" w:customStyle="1" w:styleId="1-TITREPAO">
    <w:name w:val="1-TITRE PAO"/>
    <w:basedOn w:val="Normal"/>
    <w:qFormat/>
    <w:rsid w:val="004A2176"/>
    <w:pPr>
      <w:pBdr>
        <w:left w:val="single" w:sz="18" w:space="4" w:color="FF0066"/>
      </w:pBdr>
      <w:spacing w:before="160" w:after="160"/>
      <w:jc w:val="both"/>
    </w:pPr>
    <w:rPr>
      <w:rFonts w:ascii="Century Gothic" w:eastAsia="Times" w:hAnsi="Century Gothic"/>
      <w:noProof/>
      <w:color w:val="4A4F54"/>
      <w:w w:val="105"/>
      <w:sz w:val="32"/>
      <w:szCs w:val="32"/>
      <w:lang w:eastAsia="fr-FR"/>
    </w:rPr>
  </w:style>
  <w:style w:type="paragraph" w:customStyle="1" w:styleId="5-POINTSFORTSETFAIBLES">
    <w:name w:val="5-POINTS FORTS ET FAIBLES"/>
    <w:basedOn w:val="Normal"/>
    <w:qFormat/>
    <w:rsid w:val="004A2176"/>
    <w:pPr>
      <w:spacing w:before="200" w:after="0" w:line="240" w:lineRule="exact"/>
      <w:jc w:val="both"/>
    </w:pPr>
    <w:rPr>
      <w:rFonts w:ascii="Trebuchet MS" w:eastAsia="Times New Roman" w:hAnsi="Trebuchet MS"/>
      <w:sz w:val="18"/>
      <w:szCs w:val="18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2E91"/>
    <w:rPr>
      <w:rFonts w:ascii="Tahoma" w:hAnsi="Tahoma" w:cs="Tahoma"/>
      <w:sz w:val="16"/>
      <w:szCs w:val="16"/>
      <w:lang w:eastAsia="en-US"/>
    </w:rPr>
  </w:style>
  <w:style w:type="paragraph" w:customStyle="1" w:styleId="0-TITRERAPPORT">
    <w:name w:val="0-TITRE RAPPORT"/>
    <w:basedOn w:val="Normal"/>
    <w:qFormat/>
    <w:rsid w:val="00D92398"/>
    <w:pPr>
      <w:spacing w:after="0"/>
      <w:ind w:left="284"/>
      <w:jc w:val="both"/>
    </w:pPr>
    <w:rPr>
      <w:rFonts w:ascii="Century Gothic" w:eastAsia="Times New Roman" w:hAnsi="Century Gothic"/>
      <w:color w:val="4A4F54"/>
      <w:sz w:val="48"/>
      <w:szCs w:val="48"/>
    </w:rPr>
  </w:style>
  <w:style w:type="paragraph" w:customStyle="1" w:styleId="1-TITRE1">
    <w:name w:val="1-TITRE 1"/>
    <w:basedOn w:val="Normal"/>
    <w:next w:val="Normal"/>
    <w:autoRedefine/>
    <w:qFormat/>
    <w:rsid w:val="00BB212C"/>
    <w:pPr>
      <w:spacing w:before="160" w:after="160"/>
      <w:jc w:val="both"/>
    </w:pPr>
    <w:rPr>
      <w:rFonts w:ascii="Century Gothic" w:eastAsia="Times" w:hAnsi="Century Gothic"/>
      <w:caps/>
      <w:noProof/>
      <w:color w:val="ED145B"/>
      <w:w w:val="10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64D29-C053-4F57-BF2A-237E493C7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2</Pages>
  <Words>855</Words>
  <Characters>4976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Critères pour l’expertise des masters</vt:lpstr>
    </vt:vector>
  </TitlesOfParts>
  <Company>LIPN</Company>
  <LinksUpToDate>false</LinksUpToDate>
  <CharactersWithSpaces>5820</CharactersWithSpaces>
  <SharedDoc>false</SharedDoc>
  <HLinks>
    <vt:vector size="12" baseType="variant">
      <vt:variant>
        <vt:i4>6422632</vt:i4>
      </vt:variant>
      <vt:variant>
        <vt:i4>6077</vt:i4>
      </vt:variant>
      <vt:variant>
        <vt:i4>1026</vt:i4>
      </vt:variant>
      <vt:variant>
        <vt:i4>1</vt:i4>
      </vt:variant>
      <vt:variant>
        <vt:lpwstr>HCERES</vt:lpwstr>
      </vt:variant>
      <vt:variant>
        <vt:lpwstr/>
      </vt:variant>
      <vt:variant>
        <vt:i4>15728825</vt:i4>
      </vt:variant>
      <vt:variant>
        <vt:i4>6167</vt:i4>
      </vt:variant>
      <vt:variant>
        <vt:i4>1025</vt:i4>
      </vt:variant>
      <vt:variant>
        <vt:i4>1</vt:i4>
      </vt:variant>
      <vt:variant>
        <vt:lpwstr>HCERES-déployé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Critères pour l’expertise des masters</dc:title>
  <dc:creator>Jacqueline Vauzeilles</dc:creator>
  <cp:lastModifiedBy>Administration centrale</cp:lastModifiedBy>
  <cp:revision>9</cp:revision>
  <cp:lastPrinted>2017-10-26T12:20:00Z</cp:lastPrinted>
  <dcterms:created xsi:type="dcterms:W3CDTF">2018-07-18T09:08:00Z</dcterms:created>
  <dcterms:modified xsi:type="dcterms:W3CDTF">2019-11-13T14:32:00Z</dcterms:modified>
</cp:coreProperties>
</file>