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07" w:rsidRPr="00432520" w:rsidRDefault="00CE7D07" w:rsidP="00ED29DE">
      <w:pPr>
        <w:tabs>
          <w:tab w:val="left" w:pos="426"/>
          <w:tab w:val="left" w:pos="2835"/>
        </w:tabs>
        <w:jc w:val="both"/>
        <w:rPr>
          <w:rFonts w:ascii="Trebuchet MS" w:hAnsi="Trebuchet MS" w:cs="Arial"/>
          <w:sz w:val="18"/>
          <w:szCs w:val="18"/>
        </w:rPr>
      </w:pPr>
      <w:bookmarkStart w:id="0" w:name="_GoBack"/>
      <w:bookmarkEnd w:id="0"/>
    </w:p>
    <w:p w:rsidR="00A533ED" w:rsidRDefault="00A533ED" w:rsidP="00A533ED">
      <w:pPr>
        <w:rPr>
          <w:rFonts w:ascii="Trebuchet MS" w:hAnsi="Trebuchet MS"/>
          <w:sz w:val="18"/>
          <w:szCs w:val="18"/>
        </w:rPr>
      </w:pPr>
    </w:p>
    <w:p w:rsidR="00693095" w:rsidRPr="006D09A7" w:rsidRDefault="00693095" w:rsidP="00A533ED">
      <w:pPr>
        <w:rPr>
          <w:rFonts w:ascii="Trebuchet MS" w:hAnsi="Trebuchet MS"/>
          <w:sz w:val="18"/>
          <w:szCs w:val="18"/>
        </w:rPr>
      </w:pPr>
    </w:p>
    <w:p w:rsidR="004200A4" w:rsidRDefault="004200A4" w:rsidP="00A533E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00000"/>
        <w:rPr>
          <w:rFonts w:ascii="Century Gothic" w:hAnsi="Century Gothic"/>
          <w:color w:val="FFFFFF"/>
          <w:sz w:val="28"/>
          <w:szCs w:val="28"/>
        </w:rPr>
      </w:pPr>
    </w:p>
    <w:p w:rsidR="00805BF6" w:rsidRDefault="00854F1F" w:rsidP="00A533E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00000"/>
        <w:rPr>
          <w:rFonts w:ascii="Century Gothic" w:hAnsi="Century Gothic"/>
          <w:color w:val="FFFFFF"/>
          <w:sz w:val="28"/>
          <w:szCs w:val="28"/>
        </w:rPr>
      </w:pPr>
      <w:r>
        <w:rPr>
          <w:rFonts w:ascii="Century Gothic" w:hAnsi="Century Gothic"/>
          <w:color w:val="FFFFFF"/>
          <w:sz w:val="28"/>
          <w:szCs w:val="28"/>
        </w:rPr>
        <w:t>C</w:t>
      </w:r>
      <w:r w:rsidR="00805BF6">
        <w:rPr>
          <w:rFonts w:ascii="Century Gothic" w:hAnsi="Century Gothic"/>
          <w:color w:val="FFFFFF"/>
          <w:sz w:val="28"/>
          <w:szCs w:val="28"/>
        </w:rPr>
        <w:t>ampagne d’évaluation 2015</w:t>
      </w:r>
      <w:r>
        <w:rPr>
          <w:rFonts w:ascii="Century Gothic" w:hAnsi="Century Gothic"/>
          <w:color w:val="FFFFFF"/>
          <w:sz w:val="28"/>
          <w:szCs w:val="28"/>
        </w:rPr>
        <w:t>/</w:t>
      </w:r>
      <w:r w:rsidR="00805BF6">
        <w:rPr>
          <w:rFonts w:ascii="Century Gothic" w:hAnsi="Century Gothic"/>
          <w:color w:val="FFFFFF"/>
          <w:sz w:val="28"/>
          <w:szCs w:val="28"/>
        </w:rPr>
        <w:t>2016</w:t>
      </w:r>
      <w:r>
        <w:rPr>
          <w:rFonts w:ascii="Century Gothic" w:hAnsi="Century Gothic"/>
          <w:color w:val="FFFFFF"/>
          <w:sz w:val="28"/>
          <w:szCs w:val="28"/>
        </w:rPr>
        <w:t> - Vague B </w:t>
      </w:r>
    </w:p>
    <w:p w:rsidR="00805BF6" w:rsidRDefault="00805BF6" w:rsidP="00A533E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00000"/>
        <w:rPr>
          <w:rFonts w:ascii="Century Gothic" w:hAnsi="Century Gothic"/>
          <w:color w:val="FFFFFF"/>
          <w:sz w:val="28"/>
          <w:szCs w:val="28"/>
        </w:rPr>
      </w:pPr>
    </w:p>
    <w:p w:rsidR="00F60086" w:rsidRPr="00805BF6" w:rsidRDefault="00F60086" w:rsidP="00F6008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00000"/>
        <w:rPr>
          <w:rFonts w:ascii="Century Gothic" w:hAnsi="Century Gothic"/>
          <w:color w:val="FFFFFF"/>
          <w:sz w:val="28"/>
          <w:szCs w:val="28"/>
        </w:rPr>
      </w:pPr>
      <w:r w:rsidRPr="00805BF6">
        <w:rPr>
          <w:rFonts w:ascii="Century Gothic" w:hAnsi="Century Gothic"/>
          <w:color w:val="FFFFFF"/>
          <w:sz w:val="28"/>
          <w:szCs w:val="28"/>
        </w:rPr>
        <w:t>Dossier d’évaluation</w:t>
      </w:r>
    </w:p>
    <w:p w:rsidR="00F60086" w:rsidRDefault="00F60086" w:rsidP="00805BF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00000"/>
        <w:rPr>
          <w:rFonts w:ascii="Century Gothic" w:hAnsi="Century Gothic"/>
          <w:color w:val="FFFFFF"/>
          <w:sz w:val="28"/>
          <w:szCs w:val="28"/>
        </w:rPr>
      </w:pPr>
    </w:p>
    <w:p w:rsidR="00805BF6" w:rsidRDefault="00805BF6" w:rsidP="00A533E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00000"/>
        <w:rPr>
          <w:rFonts w:ascii="Century Gothic" w:hAnsi="Century Gothic"/>
          <w:color w:val="FFFFFF"/>
          <w:sz w:val="28"/>
          <w:szCs w:val="28"/>
        </w:rPr>
      </w:pPr>
      <w:r>
        <w:rPr>
          <w:rFonts w:ascii="Century Gothic" w:hAnsi="Century Gothic"/>
          <w:color w:val="FFFFFF"/>
          <w:sz w:val="28"/>
          <w:szCs w:val="28"/>
        </w:rPr>
        <w:t xml:space="preserve">Axe de recherche </w:t>
      </w:r>
      <w:r w:rsidR="0075165A">
        <w:rPr>
          <w:rFonts w:ascii="Century Gothic" w:hAnsi="Century Gothic"/>
          <w:color w:val="FFFFFF"/>
          <w:sz w:val="28"/>
          <w:szCs w:val="28"/>
        </w:rPr>
        <w:t>appliquée aux soins et à l’offre de soins</w:t>
      </w:r>
    </w:p>
    <w:p w:rsidR="00432520" w:rsidRPr="003F6043" w:rsidRDefault="00432520" w:rsidP="00A533E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00000"/>
        <w:rPr>
          <w:rFonts w:ascii="Century Gothic" w:hAnsi="Century Gothic"/>
          <w:color w:val="FFFFFF"/>
          <w:sz w:val="28"/>
          <w:szCs w:val="28"/>
        </w:rPr>
      </w:pPr>
    </w:p>
    <w:p w:rsidR="00693095" w:rsidRDefault="00693095" w:rsidP="00693095"/>
    <w:p w:rsidR="00D507B1" w:rsidRDefault="00D507B1" w:rsidP="00693095"/>
    <w:p w:rsidR="003E65CE" w:rsidRDefault="00D507B1" w:rsidP="00820489">
      <w:pPr>
        <w:ind w:firstLine="709"/>
        <w:jc w:val="both"/>
        <w:rPr>
          <w:rFonts w:ascii="Trebuchet MS" w:eastAsia="Times" w:hAnsi="Trebuchet MS" w:cs="Arial"/>
          <w:noProof/>
          <w:sz w:val="18"/>
          <w:szCs w:val="20"/>
        </w:rPr>
      </w:pPr>
      <w:r>
        <w:rPr>
          <w:rFonts w:ascii="Trebuchet MS" w:eastAsia="Times" w:hAnsi="Trebuchet MS" w:cs="Arial"/>
          <w:noProof/>
          <w:sz w:val="18"/>
          <w:szCs w:val="20"/>
        </w:rPr>
        <w:t xml:space="preserve"> </w:t>
      </w:r>
      <w:r w:rsidRPr="008A4D81">
        <w:rPr>
          <w:rFonts w:ascii="Trebuchet MS" w:eastAsia="Times" w:hAnsi="Trebuchet MS" w:cs="Arial"/>
          <w:noProof/>
          <w:sz w:val="18"/>
          <w:szCs w:val="20"/>
        </w:rPr>
        <w:t xml:space="preserve">Le dossier </w:t>
      </w:r>
      <w:r w:rsidR="003E65CE">
        <w:rPr>
          <w:rFonts w:ascii="Trebuchet MS" w:eastAsia="Times" w:hAnsi="Trebuchet MS" w:cs="Arial"/>
          <w:noProof/>
          <w:sz w:val="18"/>
          <w:szCs w:val="20"/>
        </w:rPr>
        <w:t xml:space="preserve">détaillé par axe de recherche </w:t>
      </w:r>
      <w:r w:rsidR="0075165A">
        <w:rPr>
          <w:rFonts w:ascii="Trebuchet MS" w:eastAsia="Times" w:hAnsi="Trebuchet MS" w:cs="Arial"/>
          <w:noProof/>
          <w:sz w:val="18"/>
          <w:szCs w:val="20"/>
        </w:rPr>
        <w:t xml:space="preserve">appliquée aux soins et à l’offre de soins </w:t>
      </w:r>
      <w:r w:rsidR="003E65CE">
        <w:rPr>
          <w:rFonts w:ascii="Trebuchet MS" w:eastAsia="Times" w:hAnsi="Trebuchet MS" w:cs="Arial"/>
          <w:noProof/>
          <w:sz w:val="18"/>
          <w:szCs w:val="20"/>
        </w:rPr>
        <w:t xml:space="preserve">inclut </w:t>
      </w:r>
      <w:r w:rsidR="003E65CE" w:rsidRPr="008A4D81">
        <w:rPr>
          <w:rFonts w:ascii="Trebuchet MS" w:eastAsia="Times" w:hAnsi="Trebuchet MS" w:cs="Arial"/>
          <w:noProof/>
          <w:sz w:val="18"/>
          <w:szCs w:val="20"/>
        </w:rPr>
        <w:t>à</w:t>
      </w:r>
      <w:r w:rsidR="003E65CE">
        <w:rPr>
          <w:rFonts w:ascii="Trebuchet MS" w:eastAsia="Times" w:hAnsi="Trebuchet MS" w:cs="Arial"/>
          <w:noProof/>
          <w:sz w:val="18"/>
          <w:szCs w:val="20"/>
        </w:rPr>
        <w:t xml:space="preserve"> </w:t>
      </w:r>
      <w:r w:rsidR="003E65CE" w:rsidRPr="008A4D81">
        <w:rPr>
          <w:rFonts w:ascii="Trebuchet MS" w:eastAsia="Times" w:hAnsi="Trebuchet MS" w:cs="Arial"/>
          <w:noProof/>
          <w:sz w:val="18"/>
          <w:szCs w:val="20"/>
        </w:rPr>
        <w:t>la fois l’analyse de la période écoulée et la stratégie scientifique proposée pour la période à venir</w:t>
      </w:r>
      <w:r w:rsidR="00632E6C" w:rsidRPr="008419EB">
        <w:rPr>
          <w:rFonts w:ascii="Trebuchet MS" w:eastAsia="Times" w:hAnsi="Trebuchet MS" w:cs="Arial"/>
          <w:noProof/>
          <w:sz w:val="18"/>
          <w:szCs w:val="20"/>
        </w:rPr>
        <w:t>, ainsi que les annexes correspondantes</w:t>
      </w:r>
      <w:r w:rsidR="003E65CE" w:rsidRPr="008A4D81">
        <w:rPr>
          <w:rFonts w:ascii="Trebuchet MS" w:eastAsia="Times" w:hAnsi="Trebuchet MS" w:cs="Arial"/>
          <w:noProof/>
          <w:sz w:val="18"/>
          <w:szCs w:val="20"/>
        </w:rPr>
        <w:t>.</w:t>
      </w:r>
      <w:r w:rsidR="002D1A7B">
        <w:rPr>
          <w:rFonts w:ascii="Trebuchet MS" w:eastAsia="Times" w:hAnsi="Trebuchet MS" w:cs="Arial"/>
          <w:noProof/>
          <w:sz w:val="18"/>
          <w:szCs w:val="20"/>
        </w:rPr>
        <w:t xml:space="preserve"> Ce document une fois rédigé doit être inséré dans la section 3 du dossier d’évaluation de l’établissement de </w:t>
      </w:r>
      <w:r w:rsidR="0075165A">
        <w:rPr>
          <w:rFonts w:ascii="Trebuchet MS" w:eastAsia="Times" w:hAnsi="Trebuchet MS" w:cs="Arial"/>
          <w:noProof/>
          <w:sz w:val="18"/>
          <w:szCs w:val="20"/>
        </w:rPr>
        <w:t>santé</w:t>
      </w:r>
      <w:r w:rsidR="002D1A7B">
        <w:rPr>
          <w:rFonts w:ascii="Trebuchet MS" w:eastAsia="Times" w:hAnsi="Trebuchet MS" w:cs="Arial"/>
          <w:noProof/>
          <w:sz w:val="18"/>
          <w:szCs w:val="20"/>
        </w:rPr>
        <w:t>.</w:t>
      </w:r>
    </w:p>
    <w:p w:rsidR="003E65CE" w:rsidRDefault="003E65CE" w:rsidP="00820489">
      <w:pPr>
        <w:ind w:firstLine="709"/>
        <w:jc w:val="both"/>
        <w:rPr>
          <w:rFonts w:ascii="Trebuchet MS" w:eastAsia="Times" w:hAnsi="Trebuchet MS" w:cs="Arial"/>
          <w:noProof/>
          <w:sz w:val="18"/>
          <w:szCs w:val="20"/>
        </w:rPr>
      </w:pPr>
    </w:p>
    <w:p w:rsidR="00A533ED" w:rsidRPr="00805BF6" w:rsidRDefault="00805BF6" w:rsidP="00805BF6">
      <w:pPr>
        <w:pStyle w:val="B-TITREPAO"/>
        <w:spacing w:before="400" w:line="360" w:lineRule="auto"/>
        <w:rPr>
          <w:rFonts w:eastAsia="Times New Roman"/>
          <w:b/>
          <w:bCs w:val="0"/>
        </w:rPr>
      </w:pPr>
      <w:r w:rsidRPr="00534166">
        <w:rPr>
          <w:rFonts w:eastAsia="Times New Roman"/>
          <w:b/>
          <w:bCs w:val="0"/>
        </w:rPr>
        <w:t xml:space="preserve">1. </w:t>
      </w:r>
      <w:r>
        <w:rPr>
          <w:rFonts w:eastAsia="Times New Roman"/>
          <w:b/>
          <w:bCs w:val="0"/>
        </w:rPr>
        <w:t>Données de la période en cours</w:t>
      </w:r>
    </w:p>
    <w:p w:rsidR="00CE7D07" w:rsidRPr="00DB5B25" w:rsidRDefault="00CE7D07" w:rsidP="004277BC">
      <w:pPr>
        <w:pStyle w:val="E-TextePAO"/>
        <w:rPr>
          <w:rFonts w:cs="Arial"/>
          <w:i/>
        </w:rPr>
      </w:pPr>
      <w:r w:rsidRPr="00DB5B25">
        <w:rPr>
          <w:rFonts w:cs="Arial"/>
          <w:i/>
        </w:rPr>
        <w:t xml:space="preserve">Cette partie concerne la période </w:t>
      </w:r>
      <w:r w:rsidR="000F3F50">
        <w:rPr>
          <w:rFonts w:cs="Arial"/>
          <w:i/>
        </w:rPr>
        <w:t>du</w:t>
      </w:r>
      <w:r w:rsidRPr="00DB5B25">
        <w:rPr>
          <w:rFonts w:cs="Arial"/>
          <w:i/>
        </w:rPr>
        <w:t xml:space="preserve"> 1</w:t>
      </w:r>
      <w:r w:rsidRPr="00DB5B25">
        <w:rPr>
          <w:rFonts w:cs="Arial"/>
          <w:i/>
          <w:vertAlign w:val="superscript"/>
        </w:rPr>
        <w:t>er</w:t>
      </w:r>
      <w:r w:rsidR="00F80CB4">
        <w:rPr>
          <w:rFonts w:cs="Arial"/>
          <w:i/>
        </w:rPr>
        <w:t xml:space="preserve"> j</w:t>
      </w:r>
      <w:r w:rsidRPr="00DB5B25">
        <w:rPr>
          <w:rFonts w:cs="Arial"/>
          <w:i/>
        </w:rPr>
        <w:t xml:space="preserve">anvier </w:t>
      </w:r>
      <w:r w:rsidR="000F3F50">
        <w:rPr>
          <w:rFonts w:cs="Arial"/>
          <w:i/>
        </w:rPr>
        <w:t>2010 au 30 juin 2015</w:t>
      </w:r>
      <w:r w:rsidRPr="00DB5B25">
        <w:rPr>
          <w:rFonts w:cs="Arial"/>
          <w:i/>
        </w:rPr>
        <w:t xml:space="preserve">, soit un bilan sur </w:t>
      </w:r>
      <w:r w:rsidR="00BD377A">
        <w:rPr>
          <w:rFonts w:cs="Arial"/>
          <w:i/>
        </w:rPr>
        <w:t>de cinq</w:t>
      </w:r>
      <w:r w:rsidRPr="00DB5B25">
        <w:rPr>
          <w:rFonts w:cs="Arial"/>
          <w:i/>
        </w:rPr>
        <w:t xml:space="preserve"> </w:t>
      </w:r>
      <w:r w:rsidR="005D05C3">
        <w:rPr>
          <w:rFonts w:cs="Arial"/>
          <w:i/>
        </w:rPr>
        <w:t>années, ou depuis la création de l’</w:t>
      </w:r>
      <w:r w:rsidR="000F3F50">
        <w:rPr>
          <w:rFonts w:cs="Arial"/>
          <w:i/>
        </w:rPr>
        <w:t xml:space="preserve">axe </w:t>
      </w:r>
      <w:r w:rsidRPr="00DB5B25">
        <w:rPr>
          <w:rFonts w:cs="Arial"/>
          <w:i/>
        </w:rPr>
        <w:t>si celle-ci est intervenue après cette date.</w:t>
      </w:r>
    </w:p>
    <w:p w:rsidR="00CE7D07" w:rsidRPr="00DB5B25" w:rsidRDefault="00CE7D07" w:rsidP="00CE7D07">
      <w:pPr>
        <w:pStyle w:val="E-TextePAO"/>
        <w:rPr>
          <w:rFonts w:cs="Arial"/>
          <w:i/>
        </w:rPr>
      </w:pPr>
      <w:r w:rsidRPr="00DB5B25">
        <w:rPr>
          <w:rFonts w:cs="Arial"/>
          <w:i/>
        </w:rPr>
        <w:t xml:space="preserve">Le rapport scientifique sera composé d’un dossier et d’annexes. </w:t>
      </w:r>
    </w:p>
    <w:p w:rsidR="00CE7D07" w:rsidRPr="00DB5B25" w:rsidRDefault="00CE7D07" w:rsidP="00CE7D07">
      <w:pPr>
        <w:pStyle w:val="E-TextePAO"/>
        <w:rPr>
          <w:rFonts w:cs="Arial"/>
          <w:i/>
        </w:rPr>
      </w:pPr>
      <w:r w:rsidRPr="00DB5B25">
        <w:rPr>
          <w:rFonts w:cs="Arial"/>
          <w:i/>
        </w:rPr>
        <w:t>Le dossier présentera :</w:t>
      </w:r>
    </w:p>
    <w:p w:rsidR="00CE7D07" w:rsidRPr="00DB5B25" w:rsidRDefault="00CE7D07" w:rsidP="00CE7D07">
      <w:pPr>
        <w:pStyle w:val="F-EnumrationPAO"/>
        <w:spacing w:before="85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="00C4369A">
        <w:rPr>
          <w:rFonts w:cs="Arial"/>
        </w:rPr>
        <w:t xml:space="preserve"> </w:t>
      </w:r>
      <w:r w:rsidR="000F3F50">
        <w:rPr>
          <w:rFonts w:cs="Arial"/>
          <w:bCs w:val="0"/>
          <w:i/>
          <w:szCs w:val="18"/>
        </w:rPr>
        <w:t xml:space="preserve">un bilan général de l’axe </w:t>
      </w:r>
      <w:r w:rsidR="002B2954">
        <w:rPr>
          <w:rFonts w:cs="Arial"/>
          <w:bCs w:val="0"/>
          <w:i/>
          <w:szCs w:val="18"/>
        </w:rPr>
        <w:t>;</w:t>
      </w:r>
    </w:p>
    <w:p w:rsidR="00CE7D07" w:rsidRDefault="00CE7D07" w:rsidP="00BE5093">
      <w:pPr>
        <w:pStyle w:val="F-EnumrationPAO"/>
        <w:spacing w:before="60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</w:t>
      </w:r>
      <w:r w:rsidRPr="00DB5B25">
        <w:rPr>
          <w:rFonts w:cs="Arial"/>
          <w:bCs w:val="0"/>
          <w:i/>
          <w:szCs w:val="18"/>
        </w:rPr>
        <w:t>un bilan scientifique détaillé</w:t>
      </w:r>
      <w:r w:rsidR="004277BC">
        <w:rPr>
          <w:rFonts w:cs="Arial"/>
          <w:bCs w:val="0"/>
          <w:i/>
          <w:szCs w:val="18"/>
        </w:rPr>
        <w:t xml:space="preserve"> par</w:t>
      </w:r>
      <w:r w:rsidR="00BE5093">
        <w:rPr>
          <w:rFonts w:cs="Arial"/>
          <w:bCs w:val="0"/>
          <w:i/>
          <w:szCs w:val="18"/>
        </w:rPr>
        <w:t xml:space="preserve"> </w:t>
      </w:r>
      <w:r w:rsidR="000F3F50">
        <w:rPr>
          <w:rFonts w:cs="Arial"/>
          <w:bCs w:val="0"/>
          <w:i/>
          <w:szCs w:val="18"/>
        </w:rPr>
        <w:t xml:space="preserve">thème </w:t>
      </w:r>
      <w:r w:rsidR="002B2954">
        <w:rPr>
          <w:rFonts w:cs="Arial"/>
          <w:bCs w:val="0"/>
          <w:i/>
          <w:szCs w:val="18"/>
        </w:rPr>
        <w:t>;</w:t>
      </w:r>
    </w:p>
    <w:p w:rsidR="00CE7D07" w:rsidRDefault="00CE7D07" w:rsidP="00CE7D07">
      <w:pPr>
        <w:pStyle w:val="F-EnumrationPAO"/>
        <w:spacing w:before="60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</w:t>
      </w:r>
      <w:r w:rsidRPr="00DB5B25">
        <w:rPr>
          <w:rFonts w:cs="Arial"/>
          <w:bCs w:val="0"/>
          <w:i/>
          <w:szCs w:val="18"/>
        </w:rPr>
        <w:t xml:space="preserve">une liste des publications et </w:t>
      </w:r>
      <w:r w:rsidR="00BD377A">
        <w:rPr>
          <w:rFonts w:cs="Arial"/>
          <w:bCs w:val="0"/>
          <w:i/>
          <w:szCs w:val="18"/>
        </w:rPr>
        <w:t xml:space="preserve">des </w:t>
      </w:r>
      <w:r w:rsidRPr="00DB5B25">
        <w:rPr>
          <w:rFonts w:cs="Arial"/>
          <w:bCs w:val="0"/>
          <w:i/>
          <w:szCs w:val="18"/>
        </w:rPr>
        <w:t>productions</w:t>
      </w:r>
      <w:r w:rsidR="004277BC">
        <w:rPr>
          <w:rFonts w:cs="Arial"/>
          <w:bCs w:val="0"/>
          <w:i/>
          <w:szCs w:val="18"/>
        </w:rPr>
        <w:t xml:space="preserve"> par </w:t>
      </w:r>
      <w:r w:rsidR="00B9351F">
        <w:rPr>
          <w:rFonts w:cs="Arial"/>
          <w:bCs w:val="0"/>
          <w:i/>
          <w:szCs w:val="18"/>
        </w:rPr>
        <w:t>thème</w:t>
      </w:r>
      <w:r w:rsidRPr="00DB5B25">
        <w:rPr>
          <w:rFonts w:cs="Arial"/>
          <w:bCs w:val="0"/>
          <w:i/>
          <w:szCs w:val="18"/>
        </w:rPr>
        <w:t>.</w:t>
      </w:r>
    </w:p>
    <w:p w:rsidR="00CE7D07" w:rsidRPr="00DB5B25" w:rsidRDefault="00CE7D07" w:rsidP="004277BC">
      <w:pPr>
        <w:pStyle w:val="E-TextePAO"/>
        <w:rPr>
          <w:rFonts w:cs="Arial"/>
          <w:i/>
        </w:rPr>
      </w:pPr>
      <w:r w:rsidRPr="00DB5B25">
        <w:rPr>
          <w:rFonts w:cs="Arial"/>
          <w:i/>
        </w:rPr>
        <w:t>Les annexes</w:t>
      </w:r>
      <w:r w:rsidR="004277BC">
        <w:rPr>
          <w:rFonts w:cs="Arial"/>
          <w:i/>
        </w:rPr>
        <w:t xml:space="preserve"> </w:t>
      </w:r>
      <w:r w:rsidRPr="00DB5B25">
        <w:rPr>
          <w:rFonts w:cs="Arial"/>
          <w:i/>
        </w:rPr>
        <w:t>présenteront :</w:t>
      </w:r>
    </w:p>
    <w:p w:rsidR="00CE7D07" w:rsidRPr="00F655F0" w:rsidRDefault="00CE7D07" w:rsidP="00CE7D07">
      <w:pPr>
        <w:pStyle w:val="F-EnumrationPAO"/>
        <w:spacing w:before="85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les i</w:t>
      </w:r>
      <w:r w:rsidRPr="00F655F0">
        <w:rPr>
          <w:rFonts w:cs="Arial"/>
          <w:bCs w:val="0"/>
          <w:i/>
          <w:szCs w:val="18"/>
        </w:rPr>
        <w:t>nformations administratives</w:t>
      </w:r>
      <w:r w:rsidR="002B2954">
        <w:rPr>
          <w:rFonts w:cs="Arial"/>
          <w:bCs w:val="0"/>
          <w:i/>
          <w:szCs w:val="18"/>
        </w:rPr>
        <w:t> ;</w:t>
      </w:r>
    </w:p>
    <w:p w:rsidR="00CE7D07" w:rsidRPr="00F655F0" w:rsidRDefault="00CE7D07" w:rsidP="00CE7D07">
      <w:pPr>
        <w:pStyle w:val="F-EnumrationPAO"/>
        <w:spacing w:before="85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la l</w:t>
      </w:r>
      <w:r w:rsidR="00BD377A">
        <w:rPr>
          <w:rFonts w:cs="Arial"/>
          <w:bCs w:val="0"/>
          <w:i/>
          <w:szCs w:val="18"/>
        </w:rPr>
        <w:t>iste exhaustive</w:t>
      </w:r>
      <w:r w:rsidRPr="00F655F0">
        <w:rPr>
          <w:rFonts w:cs="Arial"/>
          <w:bCs w:val="0"/>
          <w:i/>
          <w:szCs w:val="18"/>
        </w:rPr>
        <w:t xml:space="preserve"> des protocoles de recherche</w:t>
      </w:r>
      <w:r w:rsidR="002B2954">
        <w:rPr>
          <w:rFonts w:cs="Arial"/>
          <w:bCs w:val="0"/>
          <w:i/>
          <w:szCs w:val="18"/>
        </w:rPr>
        <w:t> ;</w:t>
      </w:r>
    </w:p>
    <w:p w:rsidR="00CE7D07" w:rsidRPr="00F655F0" w:rsidRDefault="00CE7D07" w:rsidP="00CE7D07">
      <w:pPr>
        <w:pStyle w:val="F-EnumrationPAO"/>
        <w:spacing w:before="85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les r</w:t>
      </w:r>
      <w:r w:rsidRPr="00F655F0">
        <w:rPr>
          <w:rFonts w:cs="Arial"/>
          <w:bCs w:val="0"/>
          <w:i/>
          <w:szCs w:val="18"/>
        </w:rPr>
        <w:t>essources humaines</w:t>
      </w:r>
      <w:r w:rsidR="002B2954">
        <w:rPr>
          <w:rFonts w:cs="Arial"/>
          <w:bCs w:val="0"/>
          <w:i/>
          <w:szCs w:val="18"/>
        </w:rPr>
        <w:t> ;</w:t>
      </w:r>
    </w:p>
    <w:p w:rsidR="00CE7D07" w:rsidRPr="00F655F0" w:rsidRDefault="00CE7D07" w:rsidP="00CE7D07">
      <w:pPr>
        <w:pStyle w:val="F-EnumrationPAO"/>
        <w:spacing w:before="85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le b</w:t>
      </w:r>
      <w:r w:rsidRPr="00F655F0">
        <w:rPr>
          <w:rFonts w:cs="Arial"/>
          <w:bCs w:val="0"/>
          <w:i/>
          <w:szCs w:val="18"/>
        </w:rPr>
        <w:t>udget</w:t>
      </w:r>
      <w:r w:rsidR="002B2954">
        <w:rPr>
          <w:rFonts w:cs="Arial"/>
          <w:bCs w:val="0"/>
          <w:i/>
          <w:szCs w:val="18"/>
        </w:rPr>
        <w:t> ;</w:t>
      </w:r>
    </w:p>
    <w:p w:rsidR="00CE7D07" w:rsidRPr="00F655F0" w:rsidRDefault="00CE7D07" w:rsidP="00CE7D07">
      <w:pPr>
        <w:pStyle w:val="F-EnumrationPAO"/>
        <w:spacing w:before="85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les s</w:t>
      </w:r>
      <w:r w:rsidRPr="00F655F0">
        <w:rPr>
          <w:rFonts w:cs="Arial"/>
          <w:bCs w:val="0"/>
          <w:i/>
          <w:szCs w:val="18"/>
        </w:rPr>
        <w:t>urfaces</w:t>
      </w:r>
      <w:r>
        <w:rPr>
          <w:rFonts w:cs="Arial"/>
          <w:bCs w:val="0"/>
          <w:i/>
          <w:szCs w:val="18"/>
        </w:rPr>
        <w:t xml:space="preserve"> et</w:t>
      </w:r>
      <w:r w:rsidRPr="00F655F0">
        <w:rPr>
          <w:rFonts w:cs="Arial"/>
          <w:bCs w:val="0"/>
          <w:i/>
          <w:szCs w:val="18"/>
        </w:rPr>
        <w:t xml:space="preserve"> </w:t>
      </w:r>
      <w:r w:rsidR="00BD377A">
        <w:rPr>
          <w:rFonts w:cs="Arial"/>
          <w:bCs w:val="0"/>
          <w:i/>
          <w:szCs w:val="18"/>
        </w:rPr>
        <w:t xml:space="preserve">les </w:t>
      </w:r>
      <w:r w:rsidRPr="00F655F0">
        <w:rPr>
          <w:rFonts w:cs="Arial"/>
          <w:bCs w:val="0"/>
          <w:i/>
          <w:szCs w:val="18"/>
        </w:rPr>
        <w:t>équipements</w:t>
      </w:r>
      <w:r w:rsidR="002B2954">
        <w:rPr>
          <w:rFonts w:cs="Arial"/>
          <w:bCs w:val="0"/>
          <w:i/>
          <w:szCs w:val="18"/>
        </w:rPr>
        <w:t> ;</w:t>
      </w:r>
    </w:p>
    <w:p w:rsidR="00CE7D07" w:rsidRDefault="00CE7D07" w:rsidP="00CE7D07">
      <w:pPr>
        <w:pStyle w:val="F-EnumrationPAO"/>
        <w:spacing w:before="85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la v</w:t>
      </w:r>
      <w:r w:rsidR="004277BC">
        <w:rPr>
          <w:rFonts w:cs="Arial"/>
          <w:bCs w:val="0"/>
          <w:i/>
          <w:szCs w:val="18"/>
        </w:rPr>
        <w:t>alorisation.</w:t>
      </w:r>
    </w:p>
    <w:p w:rsidR="00CE7D07" w:rsidRPr="00472ACB" w:rsidRDefault="00CE7D07" w:rsidP="00CE7D07">
      <w:pPr>
        <w:pStyle w:val="E-TextePAO"/>
        <w:rPr>
          <w:rFonts w:cs="Arial"/>
          <w:i/>
        </w:rPr>
      </w:pPr>
      <w:r w:rsidRPr="00472ACB">
        <w:rPr>
          <w:rFonts w:cs="Arial"/>
          <w:i/>
        </w:rPr>
        <w:t xml:space="preserve">Un guide </w:t>
      </w:r>
      <w:r w:rsidR="005F455F">
        <w:rPr>
          <w:rFonts w:cs="Arial"/>
          <w:i/>
        </w:rPr>
        <w:t xml:space="preserve">aidant à rédiger ces documents </w:t>
      </w:r>
      <w:r w:rsidRPr="00472ACB">
        <w:rPr>
          <w:rFonts w:cs="Arial"/>
          <w:i/>
        </w:rPr>
        <w:t xml:space="preserve">(pages 3 à </w:t>
      </w:r>
      <w:r w:rsidR="00C77691">
        <w:rPr>
          <w:rFonts w:cs="Arial"/>
          <w:i/>
        </w:rPr>
        <w:t>8</w:t>
      </w:r>
      <w:r w:rsidRPr="00472ACB">
        <w:rPr>
          <w:rFonts w:cs="Arial"/>
          <w:i/>
        </w:rPr>
        <w:t xml:space="preserve">) </w:t>
      </w:r>
      <w:r w:rsidR="005F455F">
        <w:rPr>
          <w:rFonts w:cs="Arial"/>
          <w:i/>
        </w:rPr>
        <w:t>indique</w:t>
      </w:r>
      <w:r w:rsidRPr="00472ACB">
        <w:rPr>
          <w:rFonts w:cs="Arial"/>
          <w:i/>
        </w:rPr>
        <w:t xml:space="preserve"> plus précisément les items </w:t>
      </w:r>
      <w:r w:rsidR="000A7D3D">
        <w:rPr>
          <w:rFonts w:cs="Arial"/>
          <w:i/>
        </w:rPr>
        <w:t xml:space="preserve">à renseigner </w:t>
      </w:r>
      <w:r w:rsidRPr="00472ACB">
        <w:rPr>
          <w:rFonts w:cs="Arial"/>
          <w:i/>
        </w:rPr>
        <w:t>et les informations attendu</w:t>
      </w:r>
      <w:r w:rsidR="000A7D3D">
        <w:rPr>
          <w:rFonts w:cs="Arial"/>
          <w:i/>
        </w:rPr>
        <w:t>e</w:t>
      </w:r>
      <w:r w:rsidRPr="00472ACB">
        <w:rPr>
          <w:rFonts w:cs="Arial"/>
          <w:i/>
        </w:rPr>
        <w:t>s dans le dossier.</w:t>
      </w:r>
    </w:p>
    <w:p w:rsidR="00CE7D07" w:rsidRPr="00472ACB" w:rsidRDefault="00FA71AE" w:rsidP="004277BC">
      <w:pPr>
        <w:pStyle w:val="E-TextePAO"/>
        <w:rPr>
          <w:rFonts w:cs="Arial"/>
          <w:i/>
        </w:rPr>
      </w:pPr>
      <w:r>
        <w:rPr>
          <w:rFonts w:cs="Arial"/>
          <w:i/>
        </w:rPr>
        <w:t>Le bilan comprendra environ 5</w:t>
      </w:r>
      <w:r w:rsidR="004277BC">
        <w:rPr>
          <w:rFonts w:cs="Arial"/>
          <w:i/>
        </w:rPr>
        <w:t xml:space="preserve"> </w:t>
      </w:r>
      <w:r w:rsidR="005D05C3">
        <w:rPr>
          <w:rFonts w:cs="Arial"/>
          <w:i/>
        </w:rPr>
        <w:t>pages et, si l’</w:t>
      </w:r>
      <w:r w:rsidR="00682EE7">
        <w:rPr>
          <w:rFonts w:cs="Arial"/>
          <w:i/>
        </w:rPr>
        <w:t xml:space="preserve">axe </w:t>
      </w:r>
      <w:r w:rsidR="00CE7D07" w:rsidRPr="00472ACB">
        <w:rPr>
          <w:rFonts w:cs="Arial"/>
          <w:i/>
        </w:rPr>
        <w:t xml:space="preserve">est constitué de plusieurs </w:t>
      </w:r>
      <w:r w:rsidR="00682EE7">
        <w:rPr>
          <w:rFonts w:cs="Arial"/>
          <w:i/>
        </w:rPr>
        <w:t>thèmes</w:t>
      </w:r>
      <w:r>
        <w:rPr>
          <w:rFonts w:cs="Arial"/>
          <w:i/>
        </w:rPr>
        <w:t>, 5</w:t>
      </w:r>
      <w:r w:rsidR="00CE7D07" w:rsidRPr="00472ACB">
        <w:rPr>
          <w:rFonts w:cs="Arial"/>
          <w:i/>
        </w:rPr>
        <w:t xml:space="preserve"> pages maximum supplémentaires par </w:t>
      </w:r>
      <w:r w:rsidR="00682EE7">
        <w:rPr>
          <w:rFonts w:cs="Arial"/>
          <w:i/>
        </w:rPr>
        <w:t>thème</w:t>
      </w:r>
      <w:r w:rsidR="00CE7D07" w:rsidRPr="00472ACB">
        <w:rPr>
          <w:rFonts w:cs="Arial"/>
          <w:i/>
        </w:rPr>
        <w:t xml:space="preserve"> (</w:t>
      </w:r>
      <w:r w:rsidR="005F455F">
        <w:rPr>
          <w:rFonts w:cs="Arial"/>
          <w:i/>
        </w:rPr>
        <w:t>en de</w:t>
      </w:r>
      <w:r w:rsidR="00CE7D07" w:rsidRPr="00472ACB">
        <w:rPr>
          <w:rFonts w:cs="Arial"/>
          <w:i/>
        </w:rPr>
        <w:t>hors</w:t>
      </w:r>
      <w:r w:rsidR="005F455F">
        <w:rPr>
          <w:rFonts w:cs="Arial"/>
          <w:i/>
        </w:rPr>
        <w:t xml:space="preserve"> de la</w:t>
      </w:r>
      <w:r w:rsidR="00CE7D07" w:rsidRPr="00472ACB">
        <w:rPr>
          <w:rFonts w:cs="Arial"/>
          <w:i/>
        </w:rPr>
        <w:t xml:space="preserve"> liste de</w:t>
      </w:r>
      <w:r w:rsidR="005F455F">
        <w:rPr>
          <w:rFonts w:cs="Arial"/>
          <w:i/>
        </w:rPr>
        <w:t>s</w:t>
      </w:r>
      <w:r w:rsidR="00CE7D07" w:rsidRPr="00472ACB">
        <w:rPr>
          <w:rFonts w:cs="Arial"/>
          <w:i/>
        </w:rPr>
        <w:t xml:space="preserve"> publications et </w:t>
      </w:r>
      <w:r w:rsidR="005F455F">
        <w:rPr>
          <w:rFonts w:cs="Arial"/>
          <w:i/>
        </w:rPr>
        <w:t xml:space="preserve">des </w:t>
      </w:r>
      <w:r w:rsidR="00CE7D07" w:rsidRPr="00472ACB">
        <w:rPr>
          <w:rFonts w:cs="Arial"/>
          <w:i/>
        </w:rPr>
        <w:t>annexes).</w:t>
      </w:r>
    </w:p>
    <w:p w:rsidR="00CE7D07" w:rsidRPr="00465E66" w:rsidRDefault="00CE7D07" w:rsidP="00CE7D07">
      <w:pPr>
        <w:pStyle w:val="E-TextePAO"/>
        <w:rPr>
          <w:rFonts w:cs="Arial"/>
          <w:i/>
        </w:rPr>
      </w:pPr>
      <w:r w:rsidRPr="00472ACB">
        <w:rPr>
          <w:rFonts w:cs="Arial"/>
          <w:i/>
        </w:rPr>
        <w:t>Le rapport scientifique sera rédigé en français.</w:t>
      </w:r>
    </w:p>
    <w:p w:rsidR="00CE7D07" w:rsidRPr="00437BE7" w:rsidRDefault="00C732F4" w:rsidP="00534166">
      <w:pPr>
        <w:pStyle w:val="B-TITREPAO"/>
        <w:spacing w:before="400" w:line="360" w:lineRule="auto"/>
        <w:rPr>
          <w:i/>
        </w:rPr>
      </w:pPr>
      <w:r>
        <w:rPr>
          <w:i/>
        </w:rPr>
        <w:br w:type="page"/>
      </w:r>
      <w:r w:rsidR="00534166" w:rsidRPr="00534166">
        <w:rPr>
          <w:rFonts w:eastAsia="Times New Roman"/>
          <w:b/>
          <w:bCs w:val="0"/>
        </w:rPr>
        <w:lastRenderedPageBreak/>
        <w:t>1.</w:t>
      </w:r>
      <w:r w:rsidR="00805BF6">
        <w:rPr>
          <w:rFonts w:eastAsia="Times New Roman"/>
          <w:b/>
          <w:bCs w:val="0"/>
        </w:rPr>
        <w:t>1.</w:t>
      </w:r>
      <w:r w:rsidR="00534166" w:rsidRPr="00534166">
        <w:rPr>
          <w:rFonts w:eastAsia="Times New Roman"/>
          <w:b/>
          <w:bCs w:val="0"/>
        </w:rPr>
        <w:t xml:space="preserve"> </w:t>
      </w:r>
      <w:r w:rsidR="005D05C3">
        <w:rPr>
          <w:rFonts w:eastAsia="Times New Roman"/>
          <w:b/>
          <w:bCs w:val="0"/>
        </w:rPr>
        <w:t>Bilan général de l’</w:t>
      </w:r>
      <w:r w:rsidR="00805BF6">
        <w:rPr>
          <w:rFonts w:eastAsia="Times New Roman"/>
          <w:b/>
          <w:bCs w:val="0"/>
        </w:rPr>
        <w:t>axe</w:t>
      </w:r>
    </w:p>
    <w:p w:rsidR="00CE7D07" w:rsidRDefault="005D05C3" w:rsidP="00CE7D07">
      <w:pPr>
        <w:pStyle w:val="E-TextePAO"/>
        <w:rPr>
          <w:strike/>
        </w:rPr>
      </w:pPr>
      <w:r>
        <w:t xml:space="preserve">Après une brève présentation de </w:t>
      </w:r>
      <w:r w:rsidR="008A2A72">
        <w:t>l’axe</w:t>
      </w:r>
      <w:r w:rsidR="00CE7D07">
        <w:t xml:space="preserve"> et de son mode de fonctionnement, le rapport rappellera les principaux objectifs du projet scientifi</w:t>
      </w:r>
      <w:r w:rsidR="005A580E">
        <w:t xml:space="preserve">que précédent. Il </w:t>
      </w:r>
      <w:r w:rsidR="00CE7D07">
        <w:t xml:space="preserve">indiquera </w:t>
      </w:r>
      <w:r w:rsidR="005A580E">
        <w:t xml:space="preserve">les actions entreprises </w:t>
      </w:r>
      <w:r w:rsidR="00CE7D07">
        <w:t xml:space="preserve">pour </w:t>
      </w:r>
      <w:r w:rsidR="005A580E">
        <w:t>atteindre chacun de ces objectifs</w:t>
      </w:r>
      <w:r w:rsidR="00CE7D07">
        <w:t xml:space="preserve"> et les résultats obtenus. Il présentera </w:t>
      </w:r>
      <w:r w:rsidR="005A580E">
        <w:t>les faits marquants en particulier les</w:t>
      </w:r>
      <w:r w:rsidR="00CE7D07">
        <w:t xml:space="preserve"> nouveautés da</w:t>
      </w:r>
      <w:r>
        <w:t xml:space="preserve">ns la stratégie scientifique de </w:t>
      </w:r>
      <w:r w:rsidR="00387F99">
        <w:t>l’axe</w:t>
      </w:r>
      <w:r w:rsidR="00CE7D07">
        <w:t>.</w:t>
      </w:r>
    </w:p>
    <w:p w:rsidR="00CE7D07" w:rsidRDefault="00CE7D07" w:rsidP="00F80CB4">
      <w:pPr>
        <w:pStyle w:val="E-TextePAO"/>
      </w:pPr>
      <w:r>
        <w:t xml:space="preserve">Il comprendra un organigramme fonctionnel détaillé </w:t>
      </w:r>
      <w:r w:rsidR="00D71F46">
        <w:t>auquel on joindra le</w:t>
      </w:r>
      <w:r>
        <w:t xml:space="preserve"> </w:t>
      </w:r>
      <w:r>
        <w:rPr>
          <w:rFonts w:cs="Arial"/>
        </w:rPr>
        <w:t xml:space="preserve">curriculum vitae </w:t>
      </w:r>
      <w:r w:rsidR="00F80CB4">
        <w:t>du</w:t>
      </w:r>
      <w:r>
        <w:t xml:space="preserve"> </w:t>
      </w:r>
      <w:r w:rsidR="00D71F46">
        <w:t>coordi</w:t>
      </w:r>
      <w:r w:rsidRPr="00055B6D">
        <w:t>nateur</w:t>
      </w:r>
      <w:r w:rsidR="005D05C3">
        <w:t xml:space="preserve"> de </w:t>
      </w:r>
      <w:r w:rsidR="00387F99">
        <w:t>l’axe</w:t>
      </w:r>
      <w:r>
        <w:t xml:space="preserve">, </w:t>
      </w:r>
      <w:r w:rsidR="00A914F5">
        <w:t xml:space="preserve">et, le cas échéant, celui </w:t>
      </w:r>
      <w:r>
        <w:rPr>
          <w:rFonts w:cs="Arial"/>
        </w:rPr>
        <w:t>des coor</w:t>
      </w:r>
      <w:r w:rsidR="00A914F5">
        <w:rPr>
          <w:rFonts w:cs="Arial"/>
        </w:rPr>
        <w:t>di</w:t>
      </w:r>
      <w:r>
        <w:rPr>
          <w:rFonts w:cs="Arial"/>
        </w:rPr>
        <w:t>nateurs</w:t>
      </w:r>
      <w:r w:rsidR="00A914F5">
        <w:rPr>
          <w:rFonts w:cs="Arial"/>
        </w:rPr>
        <w:t xml:space="preserve">, </w:t>
      </w:r>
      <w:r>
        <w:rPr>
          <w:rFonts w:cs="Arial"/>
        </w:rPr>
        <w:t xml:space="preserve">et </w:t>
      </w:r>
      <w:r>
        <w:t>du (ou des) délégué(s) de</w:t>
      </w:r>
      <w:r w:rsidR="00FA71AE">
        <w:t xml:space="preserve"> chaque</w:t>
      </w:r>
      <w:r>
        <w:t xml:space="preserve"> </w:t>
      </w:r>
      <w:r w:rsidR="00387F99">
        <w:t>thème</w:t>
      </w:r>
      <w:r>
        <w:t>.</w:t>
      </w:r>
    </w:p>
    <w:p w:rsidR="00CE7D07" w:rsidRDefault="00CE7D07" w:rsidP="005D05C3">
      <w:pPr>
        <w:pStyle w:val="E-TextePAO"/>
      </w:pPr>
      <w:r>
        <w:t>L</w:t>
      </w:r>
      <w:r w:rsidR="005D05C3">
        <w:t>’</w:t>
      </w:r>
      <w:r w:rsidR="00FA3B11">
        <w:t xml:space="preserve">axe </w:t>
      </w:r>
      <w:r>
        <w:t xml:space="preserve">intégrera dans son bilan les éléments pertinents </w:t>
      </w:r>
      <w:r w:rsidRPr="00055B6D">
        <w:t>concernant</w:t>
      </w:r>
      <w:r>
        <w:t xml:space="preserve"> : </w:t>
      </w:r>
    </w:p>
    <w:p w:rsidR="009D5193" w:rsidRDefault="00CE7D07" w:rsidP="00FC3DDB">
      <w:pPr>
        <w:pStyle w:val="F-EnumrationPAO"/>
        <w:spacing w:before="170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 w:rsidR="00FA71AE">
        <w:rPr>
          <w:rFonts w:cs="Arial"/>
        </w:rPr>
        <w:t xml:space="preserve"> l’activité de la période </w:t>
      </w:r>
      <w:r w:rsidR="00AF7EF3">
        <w:rPr>
          <w:rFonts w:cs="Arial"/>
        </w:rPr>
        <w:t>en cours</w:t>
      </w:r>
      <w:r w:rsidRPr="00055B6D">
        <w:rPr>
          <w:rFonts w:cs="Arial"/>
        </w:rPr>
        <w:t xml:space="preserve"> et des </w:t>
      </w:r>
      <w:r w:rsidR="009D5193">
        <w:rPr>
          <w:rFonts w:cs="Arial"/>
        </w:rPr>
        <w:t xml:space="preserve">travaux ou études </w:t>
      </w:r>
      <w:r w:rsidR="00AF7EF3">
        <w:rPr>
          <w:rFonts w:cs="Arial"/>
        </w:rPr>
        <w:t>(sous forme de résumé)</w:t>
      </w:r>
      <w:r w:rsidR="009D5193">
        <w:rPr>
          <w:rFonts w:cs="Arial"/>
        </w:rPr>
        <w:t> ;</w:t>
      </w:r>
    </w:p>
    <w:p w:rsidR="009D5193" w:rsidRDefault="009D5193" w:rsidP="00FC3DDB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le rayonnement et l’attractivité académiques</w:t>
      </w:r>
      <w:r w:rsidR="007E5F14">
        <w:rPr>
          <w:rFonts w:cs="Arial"/>
        </w:rPr>
        <w:t xml:space="preserve"> et industriels</w:t>
      </w:r>
      <w:r>
        <w:rPr>
          <w:rFonts w:cs="Arial"/>
        </w:rPr>
        <w:t> ;</w:t>
      </w:r>
    </w:p>
    <w:p w:rsidR="009D5193" w:rsidRDefault="009D5193" w:rsidP="00FC3DDB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les interactions avec l’environnement social, économique et culturel ;</w:t>
      </w:r>
    </w:p>
    <w:p w:rsidR="00FC3DDB" w:rsidRDefault="00CE7D07" w:rsidP="006345CB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 w:rsidR="00AF7EF3">
        <w:rPr>
          <w:rFonts w:cs="Arial"/>
        </w:rPr>
        <w:t xml:space="preserve"> le pilotage</w:t>
      </w:r>
      <w:r w:rsidR="006345CB">
        <w:rPr>
          <w:rFonts w:cs="Arial"/>
        </w:rPr>
        <w:t xml:space="preserve">, </w:t>
      </w:r>
      <w:r w:rsidR="00AF7EF3">
        <w:rPr>
          <w:rFonts w:cs="Arial"/>
        </w:rPr>
        <w:t>l’organisation</w:t>
      </w:r>
      <w:r w:rsidR="006345CB">
        <w:rPr>
          <w:rFonts w:cs="Arial"/>
        </w:rPr>
        <w:t xml:space="preserve"> et la vie de </w:t>
      </w:r>
      <w:r w:rsidR="0079535A">
        <w:rPr>
          <w:rFonts w:cs="Arial"/>
        </w:rPr>
        <w:t>l’axe</w:t>
      </w:r>
      <w:r w:rsidR="00FA3B11">
        <w:rPr>
          <w:rFonts w:cs="Arial"/>
        </w:rPr>
        <w:t> ;</w:t>
      </w:r>
    </w:p>
    <w:p w:rsidR="000A7D3D" w:rsidRPr="00055B6D" w:rsidRDefault="000A7D3D" w:rsidP="000A7D3D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055B6D">
        <w:rPr>
          <w:rFonts w:cs="Arial"/>
        </w:rPr>
        <w:t xml:space="preserve"> la formation</w:t>
      </w:r>
      <w:r>
        <w:rPr>
          <w:rFonts w:cs="Arial"/>
        </w:rPr>
        <w:t xml:space="preserve"> par la recherche </w:t>
      </w:r>
      <w:r w:rsidR="00FA3B11">
        <w:rPr>
          <w:rFonts w:cs="Arial"/>
        </w:rPr>
        <w:t>hospitalière</w:t>
      </w:r>
      <w:r w:rsidRPr="00055B6D">
        <w:rPr>
          <w:rFonts w:cs="Arial"/>
        </w:rPr>
        <w:t>.</w:t>
      </w:r>
    </w:p>
    <w:p w:rsidR="000A7D3D" w:rsidRPr="000A7D3D" w:rsidRDefault="000A7D3D" w:rsidP="000A7D3D"/>
    <w:p w:rsidR="00CE7D07" w:rsidRPr="00FC3DDB" w:rsidRDefault="00FC3DDB" w:rsidP="00FC3DDB">
      <w:pPr>
        <w:pStyle w:val="F-EnumrationPAO"/>
        <w:spacing w:before="170"/>
        <w:ind w:left="0" w:firstLine="567"/>
        <w:rPr>
          <w:bCs w:val="0"/>
        </w:rPr>
      </w:pPr>
      <w:r w:rsidRPr="00FC3DDB">
        <w:rPr>
          <w:bCs w:val="0"/>
        </w:rPr>
        <w:t>Par ailleurs, le rapport devra comporter des informations concernant</w:t>
      </w:r>
      <w:r>
        <w:rPr>
          <w:bCs w:val="0"/>
        </w:rPr>
        <w:t> :</w:t>
      </w:r>
    </w:p>
    <w:p w:rsidR="00FC3DDB" w:rsidRDefault="00CE7D07" w:rsidP="00FC3DDB">
      <w:pPr>
        <w:pStyle w:val="F-EnumrationPAO"/>
        <w:spacing w:before="170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055B6D">
        <w:rPr>
          <w:rFonts w:cs="Arial"/>
        </w:rPr>
        <w:t xml:space="preserve"> la démarche qualité</w:t>
      </w:r>
      <w:r w:rsidR="00FC3DDB">
        <w:rPr>
          <w:rFonts w:cs="Arial"/>
        </w:rPr>
        <w:t> ;</w:t>
      </w:r>
    </w:p>
    <w:p w:rsidR="00CE7D07" w:rsidRPr="00055B6D" w:rsidRDefault="00FC3DDB" w:rsidP="00FC3DDB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l’hygiène et la sécurité ;</w:t>
      </w:r>
    </w:p>
    <w:p w:rsidR="00CE7D07" w:rsidRPr="00055B6D" w:rsidRDefault="00CE7D07" w:rsidP="00FC3DDB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055B6D">
        <w:rPr>
          <w:rFonts w:cs="Arial"/>
        </w:rPr>
        <w:t xml:space="preserve"> l’éthique et la protection des personnes</w:t>
      </w:r>
      <w:r w:rsidR="001C1C89">
        <w:rPr>
          <w:rFonts w:cs="Arial"/>
        </w:rPr>
        <w:t>.</w:t>
      </w:r>
    </w:p>
    <w:p w:rsidR="00CE7D07" w:rsidRDefault="00CE7D07" w:rsidP="00FA71AE">
      <w:pPr>
        <w:pStyle w:val="E-TextePAO"/>
      </w:pPr>
      <w:r>
        <w:t>Le bilan comprendra une analyse su</w:t>
      </w:r>
      <w:r w:rsidR="00582518">
        <w:t xml:space="preserve">ccincte </w:t>
      </w:r>
      <w:r w:rsidR="00FA71AE">
        <w:t>des crédits obtenus</w:t>
      </w:r>
      <w:r w:rsidR="005B5D39" w:rsidRPr="00055B6D">
        <w:t>.</w:t>
      </w:r>
      <w:r w:rsidR="00582518">
        <w:t xml:space="preserve"> On </w:t>
      </w:r>
      <w:r w:rsidR="005D05C3">
        <w:t xml:space="preserve">insistera sur la politique de </w:t>
      </w:r>
      <w:r w:rsidR="00B515B3">
        <w:t>l’axe</w:t>
      </w:r>
      <w:r>
        <w:t xml:space="preserve"> </w:t>
      </w:r>
      <w:r w:rsidR="00582518">
        <w:t xml:space="preserve">en matière de répartition et d’emploi </w:t>
      </w:r>
      <w:r>
        <w:t xml:space="preserve">de ces </w:t>
      </w:r>
      <w:r w:rsidRPr="00055B6D">
        <w:t>financements</w:t>
      </w:r>
      <w:r>
        <w:t>.</w:t>
      </w:r>
    </w:p>
    <w:p w:rsidR="00CE7D07" w:rsidRPr="00534166" w:rsidRDefault="00805BF6" w:rsidP="00534166">
      <w:pPr>
        <w:pStyle w:val="B-TITREPAO"/>
        <w:spacing w:before="400" w:line="360" w:lineRule="auto"/>
        <w:rPr>
          <w:rFonts w:eastAsia="Times New Roman"/>
          <w:b/>
          <w:bCs w:val="0"/>
        </w:rPr>
      </w:pPr>
      <w:r>
        <w:rPr>
          <w:rFonts w:eastAsia="Times New Roman"/>
          <w:b/>
          <w:bCs w:val="0"/>
        </w:rPr>
        <w:t>1.</w:t>
      </w:r>
      <w:r w:rsidR="00534166">
        <w:rPr>
          <w:rFonts w:eastAsia="Times New Roman"/>
          <w:b/>
          <w:bCs w:val="0"/>
        </w:rPr>
        <w:t xml:space="preserve">2. </w:t>
      </w:r>
      <w:r w:rsidR="00CE7D07" w:rsidRPr="00534166">
        <w:rPr>
          <w:rFonts w:eastAsia="Times New Roman"/>
          <w:b/>
          <w:bCs w:val="0"/>
        </w:rPr>
        <w:t>Bilan scientifique</w:t>
      </w:r>
      <w:r w:rsidR="001C1C89">
        <w:rPr>
          <w:rFonts w:eastAsia="Times New Roman"/>
          <w:b/>
          <w:bCs w:val="0"/>
        </w:rPr>
        <w:t xml:space="preserve"> </w:t>
      </w:r>
      <w:r w:rsidR="0017704B" w:rsidRPr="00534166">
        <w:rPr>
          <w:rFonts w:eastAsia="Times New Roman"/>
          <w:b/>
          <w:bCs w:val="0"/>
        </w:rPr>
        <w:t xml:space="preserve">présenté par </w:t>
      </w:r>
      <w:r w:rsidR="00F30186">
        <w:rPr>
          <w:rFonts w:eastAsia="Times New Roman"/>
          <w:b/>
          <w:bCs w:val="0"/>
        </w:rPr>
        <w:t>thème</w:t>
      </w:r>
      <w:r w:rsidR="00CE7D07" w:rsidRPr="00534166">
        <w:rPr>
          <w:rFonts w:eastAsia="Times New Roman"/>
          <w:b/>
          <w:bCs w:val="0"/>
        </w:rPr>
        <w:t xml:space="preserve"> </w:t>
      </w:r>
    </w:p>
    <w:p w:rsidR="00CE7D07" w:rsidRPr="00055B6D" w:rsidRDefault="00CB1189" w:rsidP="00534166">
      <w:pPr>
        <w:pStyle w:val="E-TextePAO"/>
      </w:pPr>
      <w:r>
        <w:t>Ce bilan</w:t>
      </w:r>
      <w:r w:rsidR="00CE7D07" w:rsidRPr="00055B6D">
        <w:t xml:space="preserve"> détaillera les activités scientifiques </w:t>
      </w:r>
      <w:r>
        <w:t xml:space="preserve">et </w:t>
      </w:r>
      <w:r w:rsidR="00CE7D07" w:rsidRPr="00055B6D">
        <w:t xml:space="preserve">les faits marquants </w:t>
      </w:r>
      <w:r>
        <w:t xml:space="preserve">qui peuvent être mis au crédit </w:t>
      </w:r>
      <w:r w:rsidR="005D05C3">
        <w:t xml:space="preserve">de </w:t>
      </w:r>
      <w:r w:rsidR="001C1C89">
        <w:t>l’axe</w:t>
      </w:r>
      <w:r w:rsidR="00F80CB4">
        <w:t>,</w:t>
      </w:r>
      <w:r w:rsidR="00CE7D07" w:rsidRPr="00055B6D">
        <w:t xml:space="preserve"> </w:t>
      </w:r>
      <w:r>
        <w:t xml:space="preserve">ainsi que les résultats </w:t>
      </w:r>
      <w:r w:rsidR="00CE7D07" w:rsidRPr="00055B6D">
        <w:t xml:space="preserve">en termes de production scientifique et technique </w:t>
      </w:r>
      <w:r>
        <w:t>ou</w:t>
      </w:r>
      <w:r w:rsidR="00CE7D07" w:rsidRPr="00055B6D">
        <w:t xml:space="preserve"> au regard des partenariats suscités, de la valorisation, et de la visibilité nationale et </w:t>
      </w:r>
      <w:r w:rsidR="005D05C3">
        <w:t xml:space="preserve">internationale donnée à </w:t>
      </w:r>
      <w:r w:rsidR="001C1C89">
        <w:t>l’axe</w:t>
      </w:r>
      <w:r w:rsidR="00CE7D07" w:rsidRPr="00055B6D">
        <w:t>.</w:t>
      </w:r>
    </w:p>
    <w:p w:rsidR="00CE7D07" w:rsidRPr="00055B6D" w:rsidRDefault="00CE7D07" w:rsidP="00C93B8D">
      <w:pPr>
        <w:pStyle w:val="E-TextePAO"/>
      </w:pPr>
      <w:r w:rsidRPr="00055B6D">
        <w:t xml:space="preserve">Dix </w:t>
      </w:r>
      <w:r w:rsidR="00C93B8D">
        <w:t>travaux ou études</w:t>
      </w:r>
      <w:r w:rsidR="00C93B8D" w:rsidRPr="00055B6D">
        <w:t xml:space="preserve"> </w:t>
      </w:r>
      <w:r w:rsidRPr="00055B6D">
        <w:t xml:space="preserve">terminés ou en cours, particulièrement illustratifs, seront sélectionnés et présentés </w:t>
      </w:r>
      <w:r w:rsidR="00B46EE0">
        <w:t xml:space="preserve">dans </w:t>
      </w:r>
      <w:r w:rsidRPr="00055B6D">
        <w:t xml:space="preserve">une « fiche </w:t>
      </w:r>
      <w:r w:rsidR="00C93B8D">
        <w:t>travaux »</w:t>
      </w:r>
      <w:r w:rsidRPr="00055B6D">
        <w:t xml:space="preserve"> </w:t>
      </w:r>
      <w:r w:rsidR="00C93B8D">
        <w:t>ou « fiche études »</w:t>
      </w:r>
      <w:r w:rsidR="0062263E">
        <w:t xml:space="preserve"> </w:t>
      </w:r>
      <w:r w:rsidRPr="00055B6D">
        <w:t>(</w:t>
      </w:r>
      <w:r w:rsidR="00F80CB4">
        <w:t xml:space="preserve">voir ci-après </w:t>
      </w:r>
      <w:r w:rsidR="008225FE">
        <w:t xml:space="preserve">la </w:t>
      </w:r>
      <w:r w:rsidRPr="00055B6D">
        <w:t xml:space="preserve">maquette </w:t>
      </w:r>
      <w:r w:rsidR="00F80CB4">
        <w:t>figurant</w:t>
      </w:r>
      <w:r w:rsidR="008225FE">
        <w:t xml:space="preserve"> </w:t>
      </w:r>
      <w:r w:rsidRPr="00055B6D">
        <w:t xml:space="preserve">dans le guide </w:t>
      </w:r>
      <w:r w:rsidR="00B46EE0">
        <w:t>d’aide à la rédaction</w:t>
      </w:r>
      <w:r w:rsidRPr="00055B6D">
        <w:t>).</w:t>
      </w:r>
    </w:p>
    <w:p w:rsidR="00CE7D07" w:rsidRPr="00055B6D" w:rsidRDefault="00CE7D07" w:rsidP="00FA71AE">
      <w:pPr>
        <w:pStyle w:val="E-TextePAO"/>
      </w:pPr>
      <w:r w:rsidRPr="00055B6D">
        <w:t>La liste exhaustive des protocoles terminés</w:t>
      </w:r>
      <w:r w:rsidR="00FA71AE">
        <w:t xml:space="preserve"> ou en cours sera donnée</w:t>
      </w:r>
      <w:r w:rsidRPr="00055B6D">
        <w:t>.</w:t>
      </w:r>
    </w:p>
    <w:p w:rsidR="00CE7D07" w:rsidRPr="00534166" w:rsidRDefault="00805BF6" w:rsidP="00534166">
      <w:pPr>
        <w:pStyle w:val="B-TITREPAO"/>
        <w:spacing w:before="400" w:line="360" w:lineRule="auto"/>
        <w:rPr>
          <w:rFonts w:eastAsia="Times New Roman"/>
          <w:b/>
          <w:bCs w:val="0"/>
        </w:rPr>
      </w:pPr>
      <w:bookmarkStart w:id="1" w:name="OLE_LINK3"/>
      <w:bookmarkStart w:id="2" w:name="OLE_LINK4"/>
      <w:r>
        <w:rPr>
          <w:rFonts w:eastAsia="Times New Roman"/>
          <w:b/>
          <w:bCs w:val="0"/>
        </w:rPr>
        <w:t>1.</w:t>
      </w:r>
      <w:r w:rsidR="00534166">
        <w:rPr>
          <w:rFonts w:eastAsia="Times New Roman"/>
          <w:b/>
          <w:bCs w:val="0"/>
        </w:rPr>
        <w:t xml:space="preserve">3. </w:t>
      </w:r>
      <w:r w:rsidR="00CE7D07" w:rsidRPr="00534166">
        <w:rPr>
          <w:rFonts w:eastAsia="Times New Roman"/>
          <w:b/>
          <w:bCs w:val="0"/>
        </w:rPr>
        <w:t xml:space="preserve">Liste des publications et </w:t>
      </w:r>
      <w:r w:rsidR="00DE0FB2" w:rsidRPr="00534166">
        <w:rPr>
          <w:rFonts w:eastAsia="Times New Roman"/>
          <w:b/>
          <w:bCs w:val="0"/>
        </w:rPr>
        <w:t xml:space="preserve">des </w:t>
      </w:r>
      <w:r w:rsidR="00CE7D07" w:rsidRPr="00534166">
        <w:rPr>
          <w:rFonts w:eastAsia="Times New Roman"/>
          <w:b/>
          <w:bCs w:val="0"/>
        </w:rPr>
        <w:t>productions</w:t>
      </w:r>
      <w:r w:rsidR="0017704B" w:rsidRPr="00534166">
        <w:rPr>
          <w:rFonts w:eastAsia="Times New Roman"/>
          <w:b/>
          <w:bCs w:val="0"/>
        </w:rPr>
        <w:t xml:space="preserve"> présentées par </w:t>
      </w:r>
      <w:r w:rsidR="00F30186">
        <w:rPr>
          <w:rFonts w:eastAsia="Times New Roman"/>
          <w:b/>
          <w:bCs w:val="0"/>
        </w:rPr>
        <w:t>thème</w:t>
      </w:r>
    </w:p>
    <w:bookmarkEnd w:id="1"/>
    <w:bookmarkEnd w:id="2"/>
    <w:p w:rsidR="00CE7D07" w:rsidRDefault="00CE7D07" w:rsidP="00BE5093">
      <w:pPr>
        <w:pStyle w:val="E-TextePAO"/>
      </w:pPr>
      <w:r w:rsidRPr="007B12F4">
        <w:t xml:space="preserve">Cette liste sera présentée sous la forme de </w:t>
      </w:r>
      <w:r>
        <w:t>trois</w:t>
      </w:r>
      <w:r w:rsidRPr="007B12F4">
        <w:t xml:space="preserve"> tableaux (</w:t>
      </w:r>
      <w:r w:rsidR="0035656A">
        <w:t>voir</w:t>
      </w:r>
      <w:r>
        <w:t xml:space="preserve"> </w:t>
      </w:r>
      <w:r w:rsidR="0035656A">
        <w:t xml:space="preserve">le </w:t>
      </w:r>
      <w:r w:rsidRPr="007B12F4">
        <w:t xml:space="preserve">guide </w:t>
      </w:r>
      <w:r w:rsidR="0035656A">
        <w:t>d’aide à la rédaction</w:t>
      </w:r>
      <w:r w:rsidRPr="007B12F4">
        <w:t xml:space="preserve">). Cette liste utilisera une nomenclature spécifique, en classant </w:t>
      </w:r>
      <w:r>
        <w:t xml:space="preserve">les </w:t>
      </w:r>
      <w:r w:rsidRPr="007B12F4">
        <w:t xml:space="preserve">publications et </w:t>
      </w:r>
      <w:r w:rsidR="00A24B84">
        <w:t xml:space="preserve">les </w:t>
      </w:r>
      <w:r w:rsidRPr="007B12F4">
        <w:t xml:space="preserve">productions par </w:t>
      </w:r>
      <w:r w:rsidR="0062263E">
        <w:t>thème</w:t>
      </w:r>
      <w:r>
        <w:t xml:space="preserve"> et en </w:t>
      </w:r>
      <w:r w:rsidR="00A24B84">
        <w:t xml:space="preserve">les </w:t>
      </w:r>
      <w:r>
        <w:t>rapportant à un protocole spécifique</w:t>
      </w:r>
      <w:r w:rsidR="005D05C3">
        <w:t xml:space="preserve">. Les noms des membres de </w:t>
      </w:r>
      <w:r w:rsidR="0062263E">
        <w:t>l’axe</w:t>
      </w:r>
      <w:r w:rsidR="00BE5093">
        <w:t> ,</w:t>
      </w:r>
      <w:r>
        <w:t xml:space="preserve"> lorsqu’ils sont co-auteur</w:t>
      </w:r>
      <w:r w:rsidR="00A24B84">
        <w:t>s</w:t>
      </w:r>
      <w:r>
        <w:t>,</w:t>
      </w:r>
      <w:r w:rsidRPr="007B12F4">
        <w:t xml:space="preserve"> seront soulignés dans les listes des auteurs des publications.</w:t>
      </w:r>
    </w:p>
    <w:p w:rsidR="00CE7D07" w:rsidRDefault="00CE7D07" w:rsidP="00CE7D07">
      <w:r>
        <w:br w:type="page"/>
      </w:r>
    </w:p>
    <w:p w:rsidR="004C1225" w:rsidRPr="00C4369A" w:rsidDel="002C177F" w:rsidRDefault="004C1225" w:rsidP="00CE7D07">
      <w:pPr>
        <w:rPr>
          <w:rFonts w:ascii="Trebuchet MS" w:hAnsi="Trebuchet MS"/>
          <w:sz w:val="18"/>
          <w:szCs w:val="18"/>
        </w:rPr>
      </w:pPr>
    </w:p>
    <w:tbl>
      <w:tblPr>
        <w:tblW w:w="7524" w:type="dxa"/>
        <w:jc w:val="center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7524"/>
      </w:tblGrid>
      <w:tr w:rsidR="00CE7D07" w:rsidRPr="00CE7D07" w:rsidTr="00C4369A">
        <w:trPr>
          <w:trHeight w:val="567"/>
          <w:jc w:val="center"/>
        </w:trPr>
        <w:tc>
          <w:tcPr>
            <w:tcW w:w="7524" w:type="dxa"/>
            <w:shd w:val="clear" w:color="auto" w:fill="800000"/>
            <w:vAlign w:val="center"/>
          </w:tcPr>
          <w:p w:rsidR="00CE7D07" w:rsidRPr="00CE7D07" w:rsidRDefault="001F6CBE" w:rsidP="00CE7D07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800000"/>
              <w:rPr>
                <w:rFonts w:ascii="Trebuchet MS" w:hAnsi="Trebuchet MS"/>
                <w:iCs/>
                <w:color w:val="FFFFFF"/>
                <w:sz w:val="22"/>
                <w:highlight w:val="darkRed"/>
              </w:rPr>
            </w:pPr>
            <w:r>
              <w:rPr>
                <w:rFonts w:ascii="Trebuchet MS" w:hAnsi="Trebuchet MS"/>
                <w:iCs/>
                <w:color w:val="FFFFFF"/>
                <w:sz w:val="22"/>
                <w:highlight w:val="darkRed"/>
              </w:rPr>
              <w:t>Guide d’aide à la rédaction</w:t>
            </w:r>
            <w:r w:rsidR="00CE7D07" w:rsidRPr="00CE7D07">
              <w:rPr>
                <w:rFonts w:ascii="Trebuchet MS" w:hAnsi="Trebuchet MS"/>
                <w:iCs/>
                <w:color w:val="FFFFFF"/>
                <w:sz w:val="22"/>
                <w:highlight w:val="darkRed"/>
              </w:rPr>
              <w:t xml:space="preserve"> du bilan d’activité</w:t>
            </w:r>
          </w:p>
        </w:tc>
      </w:tr>
    </w:tbl>
    <w:p w:rsidR="00832A25" w:rsidRPr="007222D8" w:rsidRDefault="005E5935" w:rsidP="00832A25">
      <w:pPr>
        <w:pStyle w:val="B-TITREPAO"/>
        <w:spacing w:before="400" w:line="360" w:lineRule="auto"/>
        <w:rPr>
          <w:rFonts w:eastAsia="Times New Roman"/>
        </w:rPr>
      </w:pPr>
      <w:r>
        <w:rPr>
          <w:rFonts w:eastAsia="Times New Roman"/>
        </w:rPr>
        <w:t>1.1.</w:t>
      </w:r>
      <w:r w:rsidR="005D05C3" w:rsidRPr="007222D8">
        <w:rPr>
          <w:rFonts w:eastAsia="Times New Roman"/>
        </w:rPr>
        <w:t xml:space="preserve"> Bilan général de </w:t>
      </w:r>
      <w:r w:rsidR="00805BF6" w:rsidRPr="007222D8">
        <w:rPr>
          <w:rFonts w:eastAsia="Times New Roman"/>
        </w:rPr>
        <w:t>l’axe</w:t>
      </w:r>
    </w:p>
    <w:p w:rsidR="00CE7D07" w:rsidRPr="00C56214" w:rsidRDefault="00CE7D07" w:rsidP="00D82147">
      <w:pPr>
        <w:pStyle w:val="C-Sous-Titre1PAO"/>
        <w:tabs>
          <w:tab w:val="left" w:pos="6960"/>
          <w:tab w:val="left" w:pos="7371"/>
        </w:tabs>
        <w:ind w:right="2312"/>
      </w:pPr>
      <w:r w:rsidRPr="00C56214">
        <w:t xml:space="preserve">Résumé de l’activité du </w:t>
      </w:r>
      <w:r w:rsidR="00317E3D">
        <w:t>contrat en cours</w:t>
      </w:r>
      <w:r w:rsidRPr="00C56214">
        <w:t xml:space="preserve"> et des </w:t>
      </w:r>
      <w:r w:rsidR="00FC3DDB">
        <w:t>travaux ou études en cours</w:t>
      </w:r>
    </w:p>
    <w:p w:rsidR="00CE7D07" w:rsidRPr="000A437E" w:rsidRDefault="00CE7D07" w:rsidP="00C4369A">
      <w:pPr>
        <w:pStyle w:val="E-TextePAO"/>
        <w:rPr>
          <w:rFonts w:cs="Arial"/>
        </w:rPr>
      </w:pPr>
      <w:r w:rsidRPr="000A437E">
        <w:rPr>
          <w:rFonts w:cs="Arial"/>
        </w:rPr>
        <w:t xml:space="preserve">500 mots maximum </w:t>
      </w:r>
    </w:p>
    <w:p w:rsidR="00CE7D07" w:rsidRPr="000A437E" w:rsidRDefault="00CE7D07" w:rsidP="00C4369A">
      <w:pPr>
        <w:pStyle w:val="E-TextePAO"/>
        <w:rPr>
          <w:rFonts w:cs="Arial"/>
        </w:rPr>
      </w:pPr>
      <w:r w:rsidRPr="000A437E">
        <w:rPr>
          <w:rFonts w:cs="Arial"/>
        </w:rPr>
        <w:t>Mots-clefs : 10 maximum à partir du MeSH (« Medical Subject Headings ») en langue française</w:t>
      </w:r>
      <w:r w:rsidR="00ED29DE">
        <w:rPr>
          <w:rFonts w:cs="Arial"/>
        </w:rPr>
        <w:t>.</w:t>
      </w:r>
      <w:r w:rsidRPr="000A437E">
        <w:rPr>
          <w:rFonts w:cs="Arial"/>
        </w:rPr>
        <w:t xml:space="preserve"> </w:t>
      </w:r>
    </w:p>
    <w:p w:rsidR="00CE7D07" w:rsidRPr="00C4369A" w:rsidRDefault="00CE7D07" w:rsidP="00FC3DDB">
      <w:pPr>
        <w:pStyle w:val="D-Sous-titre2PAO"/>
        <w:spacing w:before="170"/>
        <w:rPr>
          <w:b w:val="0"/>
          <w:bCs/>
        </w:rPr>
      </w:pPr>
    </w:p>
    <w:p w:rsidR="00CE7D07" w:rsidRDefault="00CE7D07" w:rsidP="001B6294">
      <w:pPr>
        <w:pStyle w:val="C-Sous-Titre1PAO"/>
        <w:pBdr>
          <w:right w:val="single" w:sz="18" w:space="0" w:color="800000"/>
        </w:pBdr>
        <w:tabs>
          <w:tab w:val="left" w:pos="1985"/>
          <w:tab w:val="left" w:pos="4253"/>
          <w:tab w:val="left" w:pos="4536"/>
          <w:tab w:val="left" w:pos="5670"/>
          <w:tab w:val="left" w:pos="6096"/>
        </w:tabs>
        <w:ind w:right="3962"/>
      </w:pPr>
      <w:r w:rsidRPr="000A437E">
        <w:t>Curriculum</w:t>
      </w:r>
      <w:r w:rsidRPr="00C56214">
        <w:t xml:space="preserve"> Vita</w:t>
      </w:r>
      <w:r>
        <w:t>e daté et signé</w:t>
      </w:r>
      <w:r w:rsidR="00FA71AE">
        <w:t xml:space="preserve"> du </w:t>
      </w:r>
      <w:r w:rsidR="00B17894">
        <w:t>coordonnateur</w:t>
      </w:r>
      <w:r w:rsidR="00FA71AE">
        <w:t xml:space="preserve"> de </w:t>
      </w:r>
      <w:r w:rsidR="004C1225">
        <w:t>l’axe</w:t>
      </w:r>
    </w:p>
    <w:p w:rsidR="00A40876" w:rsidRPr="00C4369A" w:rsidRDefault="00A40876" w:rsidP="00A40876">
      <w:pPr>
        <w:pStyle w:val="F-EnumrationPAO"/>
        <w:spacing w:before="85"/>
        <w:rPr>
          <w:rFonts w:cs="Arial"/>
          <w:color w:val="800000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C4369A">
        <w:rPr>
          <w:rFonts w:ascii="Wingdings" w:hAnsi="Wingdings" w:cs="Arial"/>
          <w:color w:val="800000"/>
          <w:sz w:val="12"/>
        </w:rPr>
        <w:t></w:t>
      </w:r>
      <w:r w:rsidRPr="00C4369A">
        <w:t>Le nom, le prénom et la date de naissance ;</w:t>
      </w:r>
    </w:p>
    <w:p w:rsidR="00A40876" w:rsidRPr="00C4369A" w:rsidRDefault="00A40876" w:rsidP="00A40876">
      <w:pPr>
        <w:pStyle w:val="F-EnumrationPAO"/>
      </w:pPr>
      <w:r w:rsidRPr="00C4369A"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C4369A">
        <w:t>Les coordonnées professionnelles ;</w:t>
      </w:r>
    </w:p>
    <w:p w:rsidR="00A40876" w:rsidRPr="00C4369A" w:rsidRDefault="00A40876" w:rsidP="00A40876">
      <w:pPr>
        <w:pStyle w:val="F-EnumrationPAO"/>
        <w:rPr>
          <w:rFonts w:cs="Arial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C4369A">
        <w:rPr>
          <w:rFonts w:ascii="Wingdings" w:hAnsi="Wingdings" w:cs="Arial"/>
          <w:color w:val="800000"/>
          <w:sz w:val="12"/>
        </w:rPr>
        <w:t></w:t>
      </w:r>
      <w:r w:rsidRPr="00C4369A">
        <w:t>Les principaux titres ;</w:t>
      </w:r>
    </w:p>
    <w:p w:rsidR="00A40876" w:rsidRPr="00C4369A" w:rsidRDefault="00A40876" w:rsidP="00A40876">
      <w:pPr>
        <w:pStyle w:val="F-EnumrationPAO"/>
        <w:rPr>
          <w:rFonts w:cs="Arial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C4369A">
        <w:rPr>
          <w:rFonts w:ascii="Wingdings" w:hAnsi="Wingdings" w:cs="Arial"/>
          <w:color w:val="800000"/>
          <w:sz w:val="12"/>
        </w:rPr>
        <w:t></w:t>
      </w:r>
      <w:r w:rsidRPr="00C4369A">
        <w:t>Les principaux diplômes avec les dates et les lieux d’obtention ;</w:t>
      </w:r>
    </w:p>
    <w:p w:rsidR="00A40876" w:rsidRPr="00C4369A" w:rsidRDefault="00A40876" w:rsidP="00A40876">
      <w:pPr>
        <w:pStyle w:val="F-EnumrationPAO"/>
        <w:rPr>
          <w:rFonts w:cs="Arial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C4369A">
        <w:rPr>
          <w:rFonts w:ascii="Wingdings" w:hAnsi="Wingdings" w:cs="Arial"/>
          <w:color w:val="800000"/>
          <w:sz w:val="12"/>
        </w:rPr>
        <w:t></w:t>
      </w:r>
      <w:r w:rsidRPr="00C4369A">
        <w:t>Les fonctions scientifiques ;</w:t>
      </w:r>
    </w:p>
    <w:p w:rsidR="00A40876" w:rsidRPr="00C4369A" w:rsidRDefault="00A40876" w:rsidP="00A40876">
      <w:pPr>
        <w:pStyle w:val="F-EnumrationPAO"/>
        <w:rPr>
          <w:rFonts w:cs="Arial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C4369A">
        <w:rPr>
          <w:rFonts w:ascii="Wingdings" w:hAnsi="Wingdings" w:cs="Arial"/>
          <w:color w:val="800000"/>
          <w:sz w:val="12"/>
        </w:rPr>
        <w:t></w:t>
      </w:r>
      <w:r w:rsidRPr="00C4369A">
        <w:t>Les fonctions hospitalières ;</w:t>
      </w:r>
    </w:p>
    <w:p w:rsidR="00A40876" w:rsidRPr="00C4369A" w:rsidRDefault="00A40876" w:rsidP="00A40876">
      <w:pPr>
        <w:pStyle w:val="F-EnumrationPAO"/>
        <w:rPr>
          <w:rFonts w:cs="Arial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C4369A">
        <w:rPr>
          <w:rFonts w:ascii="Wingdings" w:hAnsi="Wingdings" w:cs="Arial"/>
          <w:color w:val="800000"/>
          <w:sz w:val="12"/>
        </w:rPr>
        <w:t></w:t>
      </w:r>
      <w:r w:rsidRPr="00C4369A">
        <w:t>Les fonctions universitaires ;</w:t>
      </w:r>
    </w:p>
    <w:p w:rsidR="00A40876" w:rsidRPr="00C4369A" w:rsidRDefault="00A40876" w:rsidP="00A40876">
      <w:pPr>
        <w:pStyle w:val="F-EnumrationPAO"/>
        <w:rPr>
          <w:rFonts w:cs="Arial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C4369A">
        <w:rPr>
          <w:rFonts w:ascii="Wingdings" w:hAnsi="Wingdings" w:cs="Arial"/>
          <w:color w:val="800000"/>
          <w:sz w:val="12"/>
        </w:rPr>
        <w:t></w:t>
      </w:r>
      <w:r w:rsidRPr="00C4369A">
        <w:t>Les fonctions administratives </w:t>
      </w:r>
      <w:r w:rsidRPr="00C4369A">
        <w:rPr>
          <w:rFonts w:cs="Arial"/>
          <w:szCs w:val="18"/>
        </w:rPr>
        <w:t>;</w:t>
      </w:r>
    </w:p>
    <w:p w:rsidR="00A40876" w:rsidRPr="00C4369A" w:rsidRDefault="00A40876" w:rsidP="00A40876">
      <w:pPr>
        <w:pStyle w:val="F-EnumrationPAO"/>
        <w:rPr>
          <w:rFonts w:cs="Arial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C4369A">
        <w:rPr>
          <w:rFonts w:ascii="Wingdings" w:hAnsi="Wingdings" w:cs="Arial"/>
          <w:color w:val="800000"/>
          <w:sz w:val="12"/>
        </w:rPr>
        <w:t></w:t>
      </w:r>
      <w:r w:rsidRPr="00C4369A">
        <w:t>Les autres fonctions éventuelles ;</w:t>
      </w:r>
    </w:p>
    <w:p w:rsidR="00A40876" w:rsidRDefault="00A40876" w:rsidP="00A40876">
      <w:pPr>
        <w:pStyle w:val="F-EnumrationPAO"/>
      </w:pPr>
      <w:r>
        <w:rPr>
          <w:rFonts w:ascii="Wingdings" w:hAnsi="Wingdings" w:cs="Arial"/>
          <w:color w:val="800000"/>
          <w:sz w:val="12"/>
        </w:rPr>
        <w:t></w:t>
      </w:r>
      <w:r w:rsidRPr="00C4369A">
        <w:rPr>
          <w:rFonts w:ascii="Wingdings" w:hAnsi="Wingdings" w:cs="Arial"/>
          <w:color w:val="800000"/>
          <w:sz w:val="12"/>
        </w:rPr>
        <w:t></w:t>
      </w:r>
      <w:r w:rsidRPr="00C4369A">
        <w:t>Les 10 publications les plus significatives.</w:t>
      </w:r>
    </w:p>
    <w:p w:rsidR="00A40876" w:rsidRPr="00FC3DDB" w:rsidRDefault="00A40876" w:rsidP="00FC3DDB">
      <w:pPr>
        <w:spacing w:before="170"/>
        <w:rPr>
          <w:rFonts w:ascii="Trebuchet MS" w:hAnsi="Trebuchet MS"/>
          <w:sz w:val="18"/>
          <w:szCs w:val="18"/>
        </w:rPr>
      </w:pPr>
    </w:p>
    <w:p w:rsidR="00FC3DDB" w:rsidRPr="00DF4C2F" w:rsidRDefault="00FC3DDB" w:rsidP="00ED29DE">
      <w:pPr>
        <w:pStyle w:val="C-Sous-Titre1PAO"/>
        <w:pBdr>
          <w:right w:val="single" w:sz="18" w:space="0" w:color="800000"/>
        </w:pBdr>
        <w:ind w:right="4245"/>
      </w:pPr>
      <w:r w:rsidRPr="00DF4C2F">
        <w:rPr>
          <w:rFonts w:cs="Arial"/>
          <w:bCs w:val="0"/>
        </w:rPr>
        <w:t>Rayonnement et attractivité académiques</w:t>
      </w:r>
      <w:r w:rsidR="00453284">
        <w:rPr>
          <w:rFonts w:cs="Arial"/>
          <w:bCs w:val="0"/>
        </w:rPr>
        <w:t xml:space="preserve"> et</w:t>
      </w:r>
      <w:r w:rsidR="00ED29DE">
        <w:rPr>
          <w:rFonts w:cs="Arial"/>
          <w:bCs w:val="0"/>
        </w:rPr>
        <w:t xml:space="preserve"> </w:t>
      </w:r>
      <w:r w:rsidR="007E5F14">
        <w:rPr>
          <w:rFonts w:cs="Arial"/>
          <w:bCs w:val="0"/>
        </w:rPr>
        <w:t>industriels</w:t>
      </w:r>
    </w:p>
    <w:p w:rsidR="00FC3DDB" w:rsidRPr="00DF4C2F" w:rsidRDefault="00FC3DDB" w:rsidP="006345CB">
      <w:pPr>
        <w:pStyle w:val="D-Sous-SousTitre2PAO"/>
        <w:spacing w:before="170"/>
        <w:rPr>
          <w:rFonts w:cs="Arial"/>
        </w:rPr>
      </w:pPr>
      <w:r w:rsidRPr="00DF4C2F">
        <w:rPr>
          <w:rFonts w:cs="Arial"/>
        </w:rPr>
        <w:t>Préciser </w:t>
      </w:r>
      <w:r>
        <w:rPr>
          <w:rFonts w:cs="Arial"/>
        </w:rPr>
        <w:t xml:space="preserve">entre autres </w:t>
      </w:r>
      <w:r w:rsidRPr="00DF4C2F">
        <w:rPr>
          <w:rFonts w:cs="Arial"/>
        </w:rPr>
        <w:t xml:space="preserve">: </w:t>
      </w:r>
    </w:p>
    <w:p w:rsidR="00FC3DDB" w:rsidRDefault="00AA0434" w:rsidP="006345CB">
      <w:pPr>
        <w:spacing w:before="170"/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FC3DDB" w:rsidRPr="00DF4C2F">
        <w:rPr>
          <w:rFonts w:ascii="Trebuchet MS" w:hAnsi="Trebuchet MS"/>
          <w:sz w:val="18"/>
          <w:szCs w:val="18"/>
        </w:rPr>
        <w:t>La participation à des pro</w:t>
      </w:r>
      <w:r w:rsidR="00FC3DDB">
        <w:rPr>
          <w:rFonts w:ascii="Trebuchet MS" w:hAnsi="Trebuchet MS"/>
          <w:sz w:val="18"/>
          <w:szCs w:val="18"/>
        </w:rPr>
        <w:t>jets de recherche collaboratifs ;</w:t>
      </w:r>
    </w:p>
    <w:p w:rsidR="00DD3B7E" w:rsidRPr="0058677F" w:rsidRDefault="00DD3B7E" w:rsidP="00DD3B7E">
      <w:pPr>
        <w:pStyle w:val="F-EnumrationPAO"/>
        <w:ind w:left="1361" w:hanging="227"/>
      </w:pPr>
      <w:r>
        <w:rPr>
          <w:rFonts w:ascii="Wingdings" w:hAnsi="Wingdings" w:cs="Arial"/>
          <w:color w:val="800000"/>
          <w:sz w:val="12"/>
        </w:rPr>
        <w:t></w:t>
      </w:r>
      <w:r w:rsidRPr="00C74A40">
        <w:rPr>
          <w:rFonts w:ascii="Wingdings" w:hAnsi="Wingdings" w:cs="Arial"/>
          <w:color w:val="800000"/>
          <w:sz w:val="12"/>
        </w:rPr>
        <w:t></w:t>
      </w:r>
      <w:r w:rsidRPr="00C74A40">
        <w:t>L</w:t>
      </w:r>
      <w:r w:rsidR="005D05C3">
        <w:t xml:space="preserve">a place et le positionnement de </w:t>
      </w:r>
      <w:r w:rsidR="004C1225">
        <w:t>l’axe</w:t>
      </w:r>
      <w:r w:rsidRPr="00C74A40">
        <w:t xml:space="preserve"> dans l’organisation </w:t>
      </w:r>
      <w:r w:rsidR="0075165A">
        <w:t xml:space="preserve">par mission </w:t>
      </w:r>
      <w:r w:rsidRPr="00C74A40">
        <w:t>et la contribution au développement local de</w:t>
      </w:r>
      <w:r w:rsidRPr="00437909">
        <w:t xml:space="preserve"> la recherche du CHU, l’interface avec les unités de recher</w:t>
      </w:r>
      <w:r>
        <w:t xml:space="preserve">che, les plateaux techniques, les </w:t>
      </w:r>
      <w:r w:rsidRPr="00437909">
        <w:t>IFR</w:t>
      </w:r>
      <w:r>
        <w:t xml:space="preserve">, la </w:t>
      </w:r>
      <w:r w:rsidRPr="00437909">
        <w:t xml:space="preserve">DIRC, </w:t>
      </w:r>
      <w:r>
        <w:t xml:space="preserve">la </w:t>
      </w:r>
      <w:r w:rsidRPr="00437909">
        <w:t xml:space="preserve">DRCI, </w:t>
      </w:r>
      <w:r>
        <w:t xml:space="preserve">les </w:t>
      </w:r>
      <w:r w:rsidRPr="00437909">
        <w:t xml:space="preserve">URC, </w:t>
      </w:r>
      <w:r>
        <w:t xml:space="preserve">les CRC, les </w:t>
      </w:r>
      <w:r w:rsidRPr="00437909">
        <w:t>structure</w:t>
      </w:r>
      <w:r>
        <w:t>s</w:t>
      </w:r>
      <w:r w:rsidRPr="00437909">
        <w:t xml:space="preserve"> fédérative</w:t>
      </w:r>
      <w:r>
        <w:t>s</w:t>
      </w:r>
      <w:r w:rsidRPr="00437909">
        <w:t xml:space="preserve"> de recherche clinique du site, </w:t>
      </w:r>
      <w:r>
        <w:t xml:space="preserve">les </w:t>
      </w:r>
      <w:r w:rsidRPr="00437909">
        <w:t>CR</w:t>
      </w:r>
      <w:r>
        <w:t>B</w:t>
      </w:r>
      <w:r w:rsidRPr="00437909">
        <w:t xml:space="preserve">, </w:t>
      </w:r>
      <w:r>
        <w:t xml:space="preserve">le </w:t>
      </w:r>
      <w:r w:rsidRPr="00437909">
        <w:t xml:space="preserve">CLCC… (une attention particulière sera portée aux équipes de </w:t>
      </w:r>
      <w:r w:rsidRPr="0058677F">
        <w:t>recherche collabora</w:t>
      </w:r>
      <w:r w:rsidR="005D05C3">
        <w:t xml:space="preserve">nt avec </w:t>
      </w:r>
      <w:r w:rsidR="004C1225">
        <w:t>l’axe</w:t>
      </w:r>
      <w:r w:rsidRPr="0058677F">
        <w:t>)</w:t>
      </w:r>
      <w:r>
        <w:t> ;</w:t>
      </w:r>
    </w:p>
    <w:p w:rsidR="00FC3DDB" w:rsidRPr="00DF4C2F" w:rsidRDefault="00AA0434" w:rsidP="00AA0434">
      <w:pPr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FC3DDB">
        <w:rPr>
          <w:rFonts w:ascii="Trebuchet MS" w:hAnsi="Trebuchet MS"/>
          <w:sz w:val="18"/>
          <w:szCs w:val="18"/>
        </w:rPr>
        <w:t>L’organisation de colloques de portée nationale et internationale ;</w:t>
      </w:r>
    </w:p>
    <w:p w:rsidR="00FC3DDB" w:rsidRPr="00DF4C2F" w:rsidRDefault="00AA0434" w:rsidP="00F56CF5">
      <w:pPr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FC3DDB" w:rsidRPr="00DF4C2F">
        <w:rPr>
          <w:rFonts w:ascii="Trebuchet MS" w:hAnsi="Trebuchet MS"/>
          <w:sz w:val="18"/>
          <w:szCs w:val="18"/>
        </w:rPr>
        <w:t>Les chercheurs, doctorants et post-doctorants accueillis au sein d</w:t>
      </w:r>
      <w:r w:rsidR="005D05C3">
        <w:rPr>
          <w:rFonts w:ascii="Trebuchet MS" w:hAnsi="Trebuchet MS"/>
          <w:sz w:val="18"/>
          <w:szCs w:val="18"/>
        </w:rPr>
        <w:t xml:space="preserve">e </w:t>
      </w:r>
      <w:r w:rsidR="004C1225">
        <w:rPr>
          <w:rFonts w:ascii="Trebuchet MS" w:hAnsi="Trebuchet MS"/>
          <w:sz w:val="18"/>
          <w:szCs w:val="18"/>
        </w:rPr>
        <w:t>l’axe</w:t>
      </w:r>
      <w:r w:rsidR="00F56CF5">
        <w:rPr>
          <w:rFonts w:ascii="Trebuchet MS" w:hAnsi="Trebuchet MS"/>
          <w:sz w:val="18"/>
          <w:szCs w:val="18"/>
        </w:rPr>
        <w:t xml:space="preserve"> </w:t>
      </w:r>
      <w:r w:rsidR="00FC3DDB">
        <w:rPr>
          <w:rFonts w:ascii="Trebuchet MS" w:hAnsi="Trebuchet MS"/>
          <w:sz w:val="18"/>
          <w:szCs w:val="18"/>
        </w:rPr>
        <w:t>;</w:t>
      </w:r>
    </w:p>
    <w:p w:rsidR="00FC3DDB" w:rsidRPr="00DF4C2F" w:rsidRDefault="00AA0434" w:rsidP="00F56CF5">
      <w:pPr>
        <w:tabs>
          <w:tab w:val="num" w:pos="567"/>
          <w:tab w:val="num" w:pos="1418"/>
        </w:tabs>
        <w:ind w:left="1372" w:hanging="238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FC3DDB">
        <w:rPr>
          <w:rFonts w:ascii="Trebuchet MS" w:hAnsi="Trebuchet MS"/>
          <w:sz w:val="18"/>
          <w:szCs w:val="18"/>
        </w:rPr>
        <w:t>Les distinctions et les prix décernés</w:t>
      </w:r>
      <w:r w:rsidR="00FC3DDB" w:rsidRPr="00DF4C2F">
        <w:rPr>
          <w:rFonts w:ascii="Trebuchet MS" w:hAnsi="Trebuchet MS"/>
          <w:sz w:val="18"/>
          <w:szCs w:val="18"/>
        </w:rPr>
        <w:t xml:space="preserve"> aux membres </w:t>
      </w:r>
      <w:r w:rsidR="005D05C3">
        <w:rPr>
          <w:rFonts w:ascii="Trebuchet MS" w:hAnsi="Trebuchet MS"/>
          <w:sz w:val="18"/>
          <w:szCs w:val="18"/>
        </w:rPr>
        <w:t xml:space="preserve">de </w:t>
      </w:r>
      <w:r w:rsidR="004C1225">
        <w:rPr>
          <w:rFonts w:ascii="Trebuchet MS" w:hAnsi="Trebuchet MS"/>
          <w:sz w:val="18"/>
          <w:szCs w:val="18"/>
        </w:rPr>
        <w:t>l’axe</w:t>
      </w:r>
      <w:r w:rsidR="00FC3DDB" w:rsidRPr="00DF4C2F">
        <w:rPr>
          <w:rFonts w:ascii="Trebuchet MS" w:hAnsi="Trebuchet MS"/>
          <w:sz w:val="18"/>
          <w:szCs w:val="18"/>
        </w:rPr>
        <w:t>, les invitations à d</w:t>
      </w:r>
      <w:r w:rsidR="00FC3DDB">
        <w:rPr>
          <w:rFonts w:ascii="Trebuchet MS" w:hAnsi="Trebuchet MS"/>
          <w:sz w:val="18"/>
          <w:szCs w:val="18"/>
        </w:rPr>
        <w:t>es manifestations scientifiques ;</w:t>
      </w:r>
    </w:p>
    <w:p w:rsidR="00C1747F" w:rsidRDefault="00AA0434" w:rsidP="00F56CF5">
      <w:pPr>
        <w:tabs>
          <w:tab w:val="num" w:pos="1418"/>
        </w:tabs>
        <w:ind w:left="1344" w:hanging="210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FC3DDB" w:rsidRPr="00DF4C2F">
        <w:rPr>
          <w:rFonts w:ascii="Trebuchet MS" w:hAnsi="Trebuchet MS"/>
          <w:sz w:val="18"/>
          <w:szCs w:val="18"/>
        </w:rPr>
        <w:t>La participation à des comités éditoriaux, à des comités scientifiques de colloques ou de congrès, à des ins</w:t>
      </w:r>
      <w:r w:rsidR="00FC3DDB">
        <w:rPr>
          <w:rFonts w:ascii="Trebuchet MS" w:hAnsi="Trebuchet MS"/>
          <w:sz w:val="18"/>
          <w:szCs w:val="18"/>
        </w:rPr>
        <w:t>tances d’expertise scientifique ;</w:t>
      </w:r>
    </w:p>
    <w:p w:rsidR="00FC3DDB" w:rsidRDefault="00AA0434" w:rsidP="00F56CF5">
      <w:pPr>
        <w:tabs>
          <w:tab w:val="num" w:pos="1418"/>
        </w:tabs>
        <w:ind w:left="1344" w:hanging="210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FC3DDB">
        <w:rPr>
          <w:rFonts w:ascii="Trebuchet MS" w:hAnsi="Trebuchet MS"/>
          <w:sz w:val="18"/>
          <w:szCs w:val="18"/>
        </w:rPr>
        <w:t>Le positionnement d</w:t>
      </w:r>
      <w:r w:rsidR="005D05C3">
        <w:rPr>
          <w:rFonts w:ascii="Trebuchet MS" w:hAnsi="Trebuchet MS"/>
          <w:sz w:val="18"/>
          <w:szCs w:val="18"/>
        </w:rPr>
        <w:t xml:space="preserve">e </w:t>
      </w:r>
      <w:r w:rsidR="004C1225">
        <w:rPr>
          <w:rFonts w:ascii="Trebuchet MS" w:hAnsi="Trebuchet MS"/>
          <w:sz w:val="18"/>
          <w:szCs w:val="18"/>
        </w:rPr>
        <w:t>l’axe</w:t>
      </w:r>
      <w:r w:rsidR="00FC3DDB">
        <w:rPr>
          <w:rFonts w:ascii="Trebuchet MS" w:hAnsi="Trebuchet MS"/>
          <w:sz w:val="18"/>
          <w:szCs w:val="18"/>
        </w:rPr>
        <w:t xml:space="preserve"> </w:t>
      </w:r>
      <w:r w:rsidR="00FC3DDB" w:rsidRPr="00DF4C2F">
        <w:rPr>
          <w:rFonts w:ascii="Trebuchet MS" w:hAnsi="Trebuchet MS"/>
          <w:sz w:val="18"/>
          <w:szCs w:val="18"/>
        </w:rPr>
        <w:t>dans la structuration de la recherche régional</w:t>
      </w:r>
      <w:r w:rsidR="00FC3DDB">
        <w:rPr>
          <w:rFonts w:ascii="Trebuchet MS" w:hAnsi="Trebuchet MS"/>
          <w:sz w:val="18"/>
          <w:szCs w:val="18"/>
        </w:rPr>
        <w:t>e, nationale et internationale</w:t>
      </w:r>
      <w:r w:rsidR="00C1747F">
        <w:rPr>
          <w:rFonts w:ascii="Trebuchet MS" w:hAnsi="Trebuchet MS"/>
          <w:sz w:val="18"/>
          <w:szCs w:val="18"/>
        </w:rPr>
        <w:t> ;</w:t>
      </w:r>
    </w:p>
    <w:p w:rsidR="00C1747F" w:rsidRPr="00C1747F" w:rsidRDefault="00480D89" w:rsidP="00480D89">
      <w:pPr>
        <w:pStyle w:val="Paragraphedeliste"/>
        <w:numPr>
          <w:ilvl w:val="0"/>
          <w:numId w:val="36"/>
        </w:numPr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</w:t>
      </w:r>
      <w:r w:rsidR="00C1747F" w:rsidRPr="00C1747F">
        <w:rPr>
          <w:rFonts w:ascii="Trebuchet MS" w:hAnsi="Trebuchet MS"/>
          <w:sz w:val="18"/>
          <w:szCs w:val="18"/>
        </w:rPr>
        <w:t>Réseaux investigateurs</w:t>
      </w:r>
      <w:r>
        <w:rPr>
          <w:rFonts w:ascii="Trebuchet MS" w:hAnsi="Trebuchet MS"/>
          <w:sz w:val="18"/>
          <w:szCs w:val="18"/>
        </w:rPr>
        <w:t>.</w:t>
      </w:r>
    </w:p>
    <w:p w:rsidR="00C1747F" w:rsidRDefault="00C1747F" w:rsidP="00F56CF5">
      <w:pPr>
        <w:tabs>
          <w:tab w:val="num" w:pos="1418"/>
        </w:tabs>
        <w:ind w:left="1344" w:hanging="210"/>
        <w:jc w:val="both"/>
        <w:rPr>
          <w:rFonts w:ascii="Trebuchet MS" w:hAnsi="Trebuchet MS"/>
          <w:sz w:val="18"/>
          <w:szCs w:val="18"/>
        </w:rPr>
      </w:pPr>
    </w:p>
    <w:p w:rsidR="00CE7D07" w:rsidRPr="00AA0434" w:rsidRDefault="00CE7D07" w:rsidP="00AA0434">
      <w:pPr>
        <w:pStyle w:val="D-Sous-titre2PAO"/>
        <w:spacing w:before="0"/>
        <w:ind w:left="0"/>
        <w:rPr>
          <w:b w:val="0"/>
          <w:bCs/>
          <w:szCs w:val="18"/>
        </w:rPr>
      </w:pPr>
    </w:p>
    <w:p w:rsidR="00AA0434" w:rsidRPr="00AF6EDD" w:rsidRDefault="00AA0434" w:rsidP="00D82147">
      <w:pPr>
        <w:pStyle w:val="C-Sous-Titre1PAO"/>
        <w:tabs>
          <w:tab w:val="left" w:pos="7320"/>
        </w:tabs>
        <w:ind w:right="3272"/>
        <w:rPr>
          <w:rFonts w:cs="Arial"/>
          <w:bCs w:val="0"/>
        </w:rPr>
      </w:pPr>
      <w:r>
        <w:rPr>
          <w:rFonts w:cs="Arial"/>
          <w:bCs w:val="0"/>
        </w:rPr>
        <w:t>Interactions</w:t>
      </w:r>
      <w:r w:rsidRPr="00DF4C2F">
        <w:rPr>
          <w:rFonts w:cs="Arial"/>
          <w:bCs w:val="0"/>
        </w:rPr>
        <w:t xml:space="preserve"> avec l’environnement social, économique et culturel</w:t>
      </w:r>
    </w:p>
    <w:p w:rsidR="00AA0434" w:rsidRPr="00DF4C2F" w:rsidRDefault="00AA0434" w:rsidP="006345CB">
      <w:pPr>
        <w:pStyle w:val="D-Sous-SousTitre2PAO"/>
        <w:spacing w:before="170"/>
        <w:rPr>
          <w:rFonts w:cs="Arial"/>
        </w:rPr>
      </w:pPr>
      <w:r w:rsidRPr="00DF4C2F">
        <w:rPr>
          <w:rFonts w:cs="Arial"/>
        </w:rPr>
        <w:t>Préciser </w:t>
      </w:r>
      <w:r>
        <w:rPr>
          <w:rFonts w:cs="Arial"/>
        </w:rPr>
        <w:t xml:space="preserve">entre autres </w:t>
      </w:r>
      <w:r w:rsidRPr="00DF4C2F">
        <w:rPr>
          <w:rFonts w:cs="Arial"/>
        </w:rPr>
        <w:t xml:space="preserve">: </w:t>
      </w:r>
    </w:p>
    <w:p w:rsidR="00AA0434" w:rsidRPr="00C02BCC" w:rsidRDefault="00DD3B7E" w:rsidP="006345CB">
      <w:pPr>
        <w:tabs>
          <w:tab w:val="num" w:pos="1418"/>
        </w:tabs>
        <w:spacing w:before="170"/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AA0434" w:rsidRPr="00C02BCC">
        <w:rPr>
          <w:rFonts w:ascii="Trebuchet MS" w:hAnsi="Trebuchet MS"/>
          <w:sz w:val="18"/>
          <w:szCs w:val="18"/>
        </w:rPr>
        <w:t xml:space="preserve">Les produits destinés à différents acteurs, adossés à des travaux de recherche, comme par exemple : </w:t>
      </w:r>
    </w:p>
    <w:p w:rsidR="00AA0434" w:rsidRDefault="00AA0434" w:rsidP="00AA0434">
      <w:pPr>
        <w:widowControl w:val="0"/>
        <w:numPr>
          <w:ilvl w:val="4"/>
          <w:numId w:val="34"/>
        </w:numPr>
        <w:suppressAutoHyphens/>
        <w:spacing w:before="170"/>
        <w:ind w:left="2154" w:hanging="357"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Les articles dans des revues professionnelles ou techniques, des ouvrages de synthès</w:t>
      </w:r>
      <w:r>
        <w:rPr>
          <w:rFonts w:ascii="Trebuchet MS" w:hAnsi="Trebuchet MS" w:cs="Didot"/>
          <w:color w:val="000000"/>
          <w:sz w:val="18"/>
          <w:szCs w:val="18"/>
        </w:rPr>
        <w:t>e destinés à des professionnels ;</w:t>
      </w:r>
    </w:p>
    <w:p w:rsidR="007F2CBD" w:rsidRPr="00DF4C2F" w:rsidRDefault="007F2CBD" w:rsidP="00AA0434">
      <w:pPr>
        <w:widowControl w:val="0"/>
        <w:numPr>
          <w:ilvl w:val="4"/>
          <w:numId w:val="34"/>
        </w:numPr>
        <w:suppressAutoHyphens/>
        <w:spacing w:before="170"/>
        <w:ind w:left="2154" w:hanging="357"/>
        <w:jc w:val="both"/>
        <w:rPr>
          <w:rFonts w:ascii="Trebuchet MS" w:hAnsi="Trebuchet MS" w:cs="Didot"/>
          <w:color w:val="000000"/>
          <w:sz w:val="18"/>
          <w:szCs w:val="18"/>
        </w:rPr>
      </w:pPr>
      <w:r>
        <w:rPr>
          <w:rFonts w:ascii="Trebuchet MS" w:hAnsi="Trebuchet MS" w:cs="Didot"/>
          <w:color w:val="000000"/>
          <w:sz w:val="18"/>
          <w:szCs w:val="18"/>
        </w:rPr>
        <w:t>Médico-économique : aide à la décision sur investissement pour les directeurs ES</w:t>
      </w:r>
      <w:r w:rsidR="00CB108A">
        <w:rPr>
          <w:rFonts w:ascii="Trebuchet MS" w:hAnsi="Trebuchet MS" w:cs="Didot"/>
          <w:color w:val="000000"/>
          <w:sz w:val="18"/>
          <w:szCs w:val="18"/>
        </w:rPr>
        <w:t> ;</w:t>
      </w: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 xml:space="preserve">Les rapports d’études et </w:t>
      </w:r>
      <w:r w:rsidRPr="00DF4C2F">
        <w:rPr>
          <w:rFonts w:ascii="Trebuchet MS" w:hAnsi="Trebuchet MS" w:cs="Didot"/>
          <w:sz w:val="18"/>
          <w:szCs w:val="18"/>
        </w:rPr>
        <w:t>d'expertise destinés à des décideurs publics ou privés ; la contribution à des normes, des lignes directives (dans le cas de protocoles cliniques par exemple ou de consultations publiques sur la restauration et la valorisation du patrimoine archéologique)</w:t>
      </w:r>
      <w:r>
        <w:rPr>
          <w:rFonts w:ascii="Trebuchet MS" w:hAnsi="Trebuchet MS" w:cs="Didot"/>
          <w:sz w:val="18"/>
          <w:szCs w:val="18"/>
        </w:rPr>
        <w:t> ;</w:t>
      </w: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Les logiciels et des modèles pour l'aide à la décision</w:t>
      </w:r>
      <w:r>
        <w:rPr>
          <w:rFonts w:ascii="Trebuchet MS" w:hAnsi="Trebuchet MS" w:cs="Didot"/>
          <w:color w:val="000000"/>
          <w:sz w:val="18"/>
          <w:szCs w:val="18"/>
        </w:rPr>
        <w:t> ;</w:t>
      </w:r>
    </w:p>
    <w:p w:rsidR="00AA0434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 xml:space="preserve">Les brevets et les licences, et selon les domaines, les pilotes ou les prototypes, les procédés, les études </w:t>
      </w:r>
      <w:r>
        <w:rPr>
          <w:rFonts w:ascii="Trebuchet MS" w:hAnsi="Trebuchet MS" w:cs="Didot"/>
          <w:color w:val="000000"/>
          <w:sz w:val="18"/>
          <w:szCs w:val="18"/>
        </w:rPr>
        <w:t>cliniques, les marques déposées ;</w:t>
      </w:r>
    </w:p>
    <w:p w:rsidR="0087336A" w:rsidRDefault="0087336A" w:rsidP="00D56A0A">
      <w:pPr>
        <w:widowControl w:val="0"/>
        <w:suppressAutoHyphens/>
        <w:ind w:left="2160"/>
        <w:jc w:val="both"/>
        <w:rPr>
          <w:rFonts w:ascii="Trebuchet MS" w:hAnsi="Trebuchet MS" w:cs="Didot"/>
          <w:color w:val="000000"/>
          <w:sz w:val="18"/>
          <w:szCs w:val="18"/>
        </w:rPr>
      </w:pPr>
    </w:p>
    <w:p w:rsidR="00AA0434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lastRenderedPageBreak/>
        <w:t>Des documents sur différents supports contribuant à la diffusion de la culture scientifique, à la formation contin</w:t>
      </w:r>
      <w:r>
        <w:rPr>
          <w:rFonts w:ascii="Trebuchet MS" w:hAnsi="Trebuchet MS" w:cs="Didot"/>
          <w:color w:val="000000"/>
          <w:sz w:val="18"/>
          <w:szCs w:val="18"/>
        </w:rPr>
        <w:t>ue et au débat public ;</w:t>
      </w:r>
    </w:p>
    <w:p w:rsidR="00454948" w:rsidRPr="00DF4C2F" w:rsidRDefault="00454948" w:rsidP="00454948">
      <w:pPr>
        <w:widowControl w:val="0"/>
        <w:suppressAutoHyphens/>
        <w:ind w:left="2160"/>
        <w:jc w:val="both"/>
        <w:rPr>
          <w:rFonts w:ascii="Trebuchet MS" w:hAnsi="Trebuchet MS" w:cs="Didot"/>
          <w:color w:val="000000"/>
          <w:sz w:val="18"/>
          <w:szCs w:val="18"/>
        </w:rPr>
      </w:pP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Des conférences, débats, salons expositions... organisés pour des professionnels ou des groupes de la société.</w:t>
      </w:r>
    </w:p>
    <w:p w:rsidR="00AA0434" w:rsidRPr="00C02BCC" w:rsidRDefault="00DD3B7E" w:rsidP="00F56CF5">
      <w:pPr>
        <w:tabs>
          <w:tab w:val="num" w:pos="1418"/>
        </w:tabs>
        <w:spacing w:before="170"/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AA0434" w:rsidRPr="00C02BCC">
        <w:rPr>
          <w:rFonts w:ascii="Trebuchet MS" w:hAnsi="Trebuchet MS"/>
          <w:sz w:val="18"/>
          <w:szCs w:val="18"/>
        </w:rPr>
        <w:t>L’engagement dans les relations partenariales et tout élément mettant en évidence l’intérêt et l’engagement des partenaires non-académiques, ainsi que la visibilité d</w:t>
      </w:r>
      <w:r w:rsidR="005D05C3">
        <w:rPr>
          <w:rFonts w:ascii="Trebuchet MS" w:hAnsi="Trebuchet MS"/>
          <w:sz w:val="18"/>
          <w:szCs w:val="18"/>
        </w:rPr>
        <w:t xml:space="preserve">e </w:t>
      </w:r>
      <w:r w:rsidR="009A7D3E">
        <w:rPr>
          <w:rFonts w:ascii="Trebuchet MS" w:hAnsi="Trebuchet MS"/>
          <w:sz w:val="18"/>
          <w:szCs w:val="18"/>
        </w:rPr>
        <w:t>l’axe</w:t>
      </w:r>
      <w:r w:rsidR="00AA0434" w:rsidRPr="00C02BCC">
        <w:rPr>
          <w:rFonts w:ascii="Trebuchet MS" w:hAnsi="Trebuchet MS"/>
          <w:sz w:val="18"/>
          <w:szCs w:val="18"/>
        </w:rPr>
        <w:t xml:space="preserve"> dans le domaine socio-économique ou culturel, comme par exemple :</w:t>
      </w: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spacing w:before="170"/>
        <w:ind w:left="2154" w:hanging="357"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L’implication dans des structures d'interface (institut Carnot, clusters, unités et réseaux mixtes de technologie, pôles de compétitivit</w:t>
      </w:r>
      <w:r>
        <w:rPr>
          <w:rFonts w:ascii="Trebuchet MS" w:hAnsi="Trebuchet MS" w:cs="Didot"/>
          <w:color w:val="000000"/>
          <w:sz w:val="18"/>
          <w:szCs w:val="18"/>
        </w:rPr>
        <w:t>é, associations de citoyens...) ;</w:t>
      </w: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Les contrats obtenus avec des partenaires non-académiques (contrats de recherche, d’édition, de mise à disposition d'expertise ou de ressources, thèses cofinancées...) et les réponse</w:t>
      </w:r>
      <w:r>
        <w:rPr>
          <w:rFonts w:ascii="Trebuchet MS" w:hAnsi="Trebuchet MS" w:cs="Didot"/>
          <w:color w:val="000000"/>
          <w:sz w:val="18"/>
          <w:szCs w:val="18"/>
        </w:rPr>
        <w:t>s communes à des appels d'offre ;</w:t>
      </w:r>
    </w:p>
    <w:p w:rsidR="00AA0434" w:rsidRPr="00DF4C2F" w:rsidRDefault="00AA0434" w:rsidP="00F56CF5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La participation à des instances des partenaires (comité scientifique, comité d’orientation, etc.), les profess</w:t>
      </w:r>
      <w:r>
        <w:rPr>
          <w:rFonts w:ascii="Trebuchet MS" w:hAnsi="Trebuchet MS" w:cs="Didot"/>
          <w:color w:val="000000"/>
          <w:sz w:val="18"/>
          <w:szCs w:val="18"/>
        </w:rPr>
        <w:t xml:space="preserve">ionnels accueillis dans </w:t>
      </w:r>
      <w:r w:rsidR="009A7D3E">
        <w:rPr>
          <w:rFonts w:ascii="Trebuchet MS" w:hAnsi="Trebuchet MS" w:cs="Didot"/>
          <w:color w:val="000000"/>
          <w:sz w:val="18"/>
          <w:szCs w:val="18"/>
        </w:rPr>
        <w:t>l’axe</w:t>
      </w:r>
      <w:r w:rsidR="00F56CF5">
        <w:rPr>
          <w:rFonts w:ascii="Trebuchet MS" w:hAnsi="Trebuchet MS" w:cs="Didot"/>
          <w:color w:val="000000"/>
          <w:sz w:val="18"/>
          <w:szCs w:val="18"/>
        </w:rPr>
        <w:t> </w:t>
      </w:r>
      <w:r>
        <w:rPr>
          <w:rFonts w:ascii="Trebuchet MS" w:hAnsi="Trebuchet MS" w:cs="Didot"/>
          <w:color w:val="000000"/>
          <w:sz w:val="18"/>
          <w:szCs w:val="18"/>
        </w:rPr>
        <w:t>;</w:t>
      </w: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L’organisation de conférences, de débats, de salons, d’expositions pour les professionnels ou</w:t>
      </w:r>
      <w:r>
        <w:rPr>
          <w:rFonts w:ascii="Trebuchet MS" w:hAnsi="Trebuchet MS" w:cs="Didot"/>
          <w:color w:val="000000"/>
          <w:sz w:val="18"/>
          <w:szCs w:val="18"/>
        </w:rPr>
        <w:t xml:space="preserve"> pour des groupes de la société ;</w:t>
      </w:r>
    </w:p>
    <w:p w:rsidR="00AA0434" w:rsidRPr="00DF4C2F" w:rsidRDefault="00AA0434" w:rsidP="00F56CF5">
      <w:pPr>
        <w:widowControl w:val="0"/>
        <w:numPr>
          <w:ilvl w:val="4"/>
          <w:numId w:val="34"/>
        </w:numPr>
        <w:suppressAutoHyphens/>
        <w:ind w:left="2154" w:hanging="357"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 xml:space="preserve">La nomination de membres </w:t>
      </w:r>
      <w:r w:rsidR="005D05C3">
        <w:rPr>
          <w:rFonts w:ascii="Trebuchet MS" w:hAnsi="Trebuchet MS" w:cs="Didot"/>
          <w:color w:val="000000"/>
          <w:sz w:val="18"/>
          <w:szCs w:val="18"/>
        </w:rPr>
        <w:t xml:space="preserve">de </w:t>
      </w:r>
      <w:r w:rsidR="009A7D3E">
        <w:rPr>
          <w:rFonts w:ascii="Trebuchet MS" w:hAnsi="Trebuchet MS" w:cs="Didot"/>
          <w:color w:val="000000"/>
          <w:sz w:val="18"/>
          <w:szCs w:val="18"/>
        </w:rPr>
        <w:t>l’axe</w:t>
      </w:r>
      <w:r w:rsidRPr="00DF4C2F">
        <w:rPr>
          <w:rFonts w:ascii="Trebuchet MS" w:hAnsi="Trebuchet MS" w:cs="Didot"/>
          <w:color w:val="000000"/>
          <w:sz w:val="18"/>
          <w:szCs w:val="18"/>
        </w:rPr>
        <w:t xml:space="preserve"> dans des comités d'expertise nationaux ou internationaux (agences sanitaires, organisations internationales...).</w:t>
      </w:r>
    </w:p>
    <w:p w:rsidR="00AA0434" w:rsidRPr="00C02BCC" w:rsidRDefault="00DD3B7E" w:rsidP="006345CB">
      <w:pPr>
        <w:tabs>
          <w:tab w:val="num" w:pos="1418"/>
        </w:tabs>
        <w:spacing w:before="170"/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AA0434" w:rsidRPr="00C02BCC">
        <w:rPr>
          <w:rFonts w:ascii="Trebuchet MS" w:hAnsi="Trebuchet MS"/>
          <w:sz w:val="18"/>
          <w:szCs w:val="18"/>
        </w:rPr>
        <w:t>Des indications éventuelles sur l’impact des recherches et des collaborations partenariales, comme par exemple :</w:t>
      </w: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spacing w:before="170"/>
        <w:ind w:left="2154" w:hanging="357"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La création d'entreprises, une contribution à la création ou au maintien de l'emploi dans un secteu</w:t>
      </w:r>
      <w:r>
        <w:rPr>
          <w:rFonts w:ascii="Trebuchet MS" w:hAnsi="Trebuchet MS" w:cs="Didot"/>
          <w:color w:val="000000"/>
          <w:sz w:val="18"/>
          <w:szCs w:val="18"/>
        </w:rPr>
        <w:t>r économique, dans une filière ;</w:t>
      </w: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Des innovations (nouveaux produi</w:t>
      </w:r>
      <w:r>
        <w:rPr>
          <w:rFonts w:ascii="Trebuchet MS" w:hAnsi="Trebuchet MS" w:cs="Didot"/>
          <w:color w:val="000000"/>
          <w:sz w:val="18"/>
          <w:szCs w:val="18"/>
        </w:rPr>
        <w:t>ts, techniques et processus...) ;</w:t>
      </w: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>Des effets sur la santé publique, sur l'environnemen</w:t>
      </w:r>
      <w:r w:rsidRPr="00DF4C2F">
        <w:rPr>
          <w:rFonts w:ascii="Trebuchet MS" w:hAnsi="Trebuchet MS" w:cs="Didot"/>
          <w:sz w:val="18"/>
          <w:szCs w:val="18"/>
        </w:rPr>
        <w:t>t,</w:t>
      </w:r>
      <w:r w:rsidRPr="00DF4C2F">
        <w:rPr>
          <w:rFonts w:ascii="Trebuchet MS" w:hAnsi="Trebuchet MS" w:cs="Didot"/>
          <w:color w:val="000000"/>
          <w:sz w:val="18"/>
          <w:szCs w:val="18"/>
        </w:rPr>
        <w:t xml:space="preserve"> sur la législ</w:t>
      </w:r>
      <w:r>
        <w:rPr>
          <w:rFonts w:ascii="Trebuchet MS" w:hAnsi="Trebuchet MS" w:cs="Didot"/>
          <w:color w:val="000000"/>
          <w:sz w:val="18"/>
          <w:szCs w:val="18"/>
        </w:rPr>
        <w:t>ation, sur le débat public, etc. ;</w:t>
      </w:r>
    </w:p>
    <w:p w:rsidR="00AA0434" w:rsidRPr="00DF4C2F" w:rsidRDefault="00AA0434" w:rsidP="00AA0434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sz w:val="18"/>
          <w:szCs w:val="18"/>
        </w:rPr>
        <w:t>L</w:t>
      </w:r>
      <w:r w:rsidRPr="00DF4C2F">
        <w:rPr>
          <w:rFonts w:ascii="Trebuchet MS" w:hAnsi="Trebuchet MS" w:cs="Didot"/>
          <w:color w:val="000000"/>
          <w:sz w:val="18"/>
          <w:szCs w:val="18"/>
        </w:rPr>
        <w:t xml:space="preserve">a création de structures ou de nouvelles </w:t>
      </w:r>
      <w:r>
        <w:rPr>
          <w:rFonts w:ascii="Trebuchet MS" w:hAnsi="Trebuchet MS" w:cs="Didot"/>
          <w:color w:val="000000"/>
          <w:sz w:val="18"/>
          <w:szCs w:val="18"/>
        </w:rPr>
        <w:t>organisations de professionnels ;</w:t>
      </w:r>
    </w:p>
    <w:p w:rsidR="00AA0434" w:rsidRDefault="00AA0434" w:rsidP="00F56CF5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 w:rsidRPr="00DF4C2F">
        <w:rPr>
          <w:rFonts w:ascii="Trebuchet MS" w:hAnsi="Trebuchet MS" w:cs="Didot"/>
          <w:color w:val="000000"/>
          <w:sz w:val="18"/>
          <w:szCs w:val="18"/>
        </w:rPr>
        <w:t xml:space="preserve">Des réglementations nationales, européennes ou internationales adossées à des résultats ou des contributions </w:t>
      </w:r>
      <w:r w:rsidR="005D05C3">
        <w:rPr>
          <w:rFonts w:ascii="Trebuchet MS" w:hAnsi="Trebuchet MS" w:cs="Didot"/>
          <w:color w:val="000000"/>
          <w:sz w:val="18"/>
          <w:szCs w:val="18"/>
        </w:rPr>
        <w:t xml:space="preserve">de </w:t>
      </w:r>
      <w:r w:rsidR="009A7D3E">
        <w:rPr>
          <w:rFonts w:ascii="Trebuchet MS" w:hAnsi="Trebuchet MS" w:cs="Didot"/>
          <w:color w:val="000000"/>
          <w:sz w:val="18"/>
          <w:szCs w:val="18"/>
        </w:rPr>
        <w:t>l’axe</w:t>
      </w:r>
      <w:r w:rsidR="00764029">
        <w:rPr>
          <w:rFonts w:ascii="Trebuchet MS" w:hAnsi="Trebuchet MS" w:cs="Didot"/>
          <w:color w:val="000000"/>
          <w:sz w:val="18"/>
          <w:szCs w:val="18"/>
        </w:rPr>
        <w:t> ;</w:t>
      </w:r>
    </w:p>
    <w:p w:rsidR="007F2CBD" w:rsidRDefault="007F2CBD" w:rsidP="00F56CF5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>
        <w:rPr>
          <w:rFonts w:ascii="Trebuchet MS" w:hAnsi="Trebuchet MS" w:cs="Didot"/>
          <w:color w:val="000000"/>
          <w:sz w:val="18"/>
          <w:szCs w:val="18"/>
        </w:rPr>
        <w:t>Recommandations à la HAS</w:t>
      </w:r>
      <w:r w:rsidR="00764029">
        <w:rPr>
          <w:rFonts w:ascii="Trebuchet MS" w:hAnsi="Trebuchet MS" w:cs="Didot"/>
          <w:color w:val="000000"/>
          <w:sz w:val="18"/>
          <w:szCs w:val="18"/>
        </w:rPr>
        <w:t> ;</w:t>
      </w:r>
    </w:p>
    <w:p w:rsidR="007F2CBD" w:rsidRPr="00DF4C2F" w:rsidRDefault="007F2CBD" w:rsidP="00F56CF5">
      <w:pPr>
        <w:widowControl w:val="0"/>
        <w:numPr>
          <w:ilvl w:val="4"/>
          <w:numId w:val="34"/>
        </w:numPr>
        <w:suppressAutoHyphens/>
        <w:jc w:val="both"/>
        <w:rPr>
          <w:rFonts w:ascii="Trebuchet MS" w:hAnsi="Trebuchet MS" w:cs="Didot"/>
          <w:color w:val="000000"/>
          <w:sz w:val="18"/>
          <w:szCs w:val="18"/>
        </w:rPr>
      </w:pPr>
      <w:r>
        <w:rPr>
          <w:rFonts w:ascii="Trebuchet MS" w:hAnsi="Trebuchet MS" w:cs="Didot"/>
          <w:color w:val="000000"/>
          <w:sz w:val="18"/>
          <w:szCs w:val="18"/>
        </w:rPr>
        <w:t>Productions sociétés savantes (guidelines)</w:t>
      </w:r>
      <w:r w:rsidR="00764029">
        <w:rPr>
          <w:rFonts w:ascii="Trebuchet MS" w:hAnsi="Trebuchet MS" w:cs="Didot"/>
          <w:color w:val="000000"/>
          <w:sz w:val="18"/>
          <w:szCs w:val="18"/>
        </w:rPr>
        <w:t>.</w:t>
      </w:r>
    </w:p>
    <w:p w:rsidR="00FC3DDB" w:rsidRPr="00AA0434" w:rsidRDefault="00FC3DDB" w:rsidP="00AA0434">
      <w:pPr>
        <w:rPr>
          <w:rFonts w:ascii="Trebuchet MS" w:hAnsi="Trebuchet MS"/>
          <w:sz w:val="18"/>
          <w:szCs w:val="18"/>
        </w:rPr>
      </w:pPr>
    </w:p>
    <w:p w:rsidR="00FC3DDB" w:rsidRPr="00AA0434" w:rsidRDefault="00FC3DDB" w:rsidP="00AA0434">
      <w:pPr>
        <w:rPr>
          <w:rFonts w:ascii="Trebuchet MS" w:hAnsi="Trebuchet MS"/>
          <w:sz w:val="18"/>
          <w:szCs w:val="18"/>
        </w:rPr>
      </w:pPr>
    </w:p>
    <w:p w:rsidR="00CE7D07" w:rsidRPr="000A437E" w:rsidRDefault="00A05885" w:rsidP="00D82147">
      <w:pPr>
        <w:pStyle w:val="C-Sous-Titre1PAO"/>
        <w:tabs>
          <w:tab w:val="left" w:pos="4080"/>
        </w:tabs>
        <w:ind w:right="5792"/>
        <w:rPr>
          <w:rFonts w:cs="Arial"/>
          <w:bCs w:val="0"/>
        </w:rPr>
      </w:pPr>
      <w:r>
        <w:rPr>
          <w:rFonts w:cs="Arial"/>
          <w:bCs w:val="0"/>
        </w:rPr>
        <w:t>Pilotage</w:t>
      </w:r>
      <w:r w:rsidR="00DD3B7E">
        <w:rPr>
          <w:rFonts w:cs="Arial"/>
          <w:bCs w:val="0"/>
        </w:rPr>
        <w:t xml:space="preserve">, </w:t>
      </w:r>
      <w:r>
        <w:rPr>
          <w:rFonts w:cs="Arial"/>
          <w:bCs w:val="0"/>
        </w:rPr>
        <w:t>organisation</w:t>
      </w:r>
      <w:r w:rsidR="00DD3B7E">
        <w:rPr>
          <w:rFonts w:cs="Arial"/>
          <w:bCs w:val="0"/>
        </w:rPr>
        <w:t xml:space="preserve"> et vie de </w:t>
      </w:r>
      <w:r w:rsidR="0079535A">
        <w:rPr>
          <w:rFonts w:cs="Arial"/>
          <w:bCs w:val="0"/>
        </w:rPr>
        <w:t>l’axe</w:t>
      </w:r>
    </w:p>
    <w:p w:rsidR="00CE7D07" w:rsidRPr="00C56214" w:rsidRDefault="00CE7D07" w:rsidP="006345CB">
      <w:pPr>
        <w:pStyle w:val="D-Sous-SousTitre2PAO"/>
        <w:spacing w:before="170"/>
        <w:rPr>
          <w:rFonts w:cs="Arial"/>
        </w:rPr>
      </w:pPr>
      <w:r w:rsidRPr="000A437E">
        <w:t>Préciser</w:t>
      </w:r>
      <w:r w:rsidR="00DD3B7E">
        <w:t xml:space="preserve"> entre autres</w:t>
      </w:r>
      <w:r>
        <w:rPr>
          <w:rFonts w:cs="Arial"/>
        </w:rPr>
        <w:t> :</w:t>
      </w:r>
    </w:p>
    <w:p w:rsidR="00CE7D07" w:rsidRDefault="00CE7D07" w:rsidP="00832A25">
      <w:pPr>
        <w:pStyle w:val="F-EnumrationPAO"/>
        <w:spacing w:before="170"/>
        <w:ind w:left="1358" w:hanging="224"/>
      </w:pPr>
      <w:r w:rsidRPr="00C74A40">
        <w:rPr>
          <w:rFonts w:ascii="Wingdings" w:eastAsia="Times New Roman" w:hAnsi="Wingdings" w:cs="Arial"/>
          <w:color w:val="800000"/>
          <w:sz w:val="12"/>
        </w:rPr>
        <w:t></w:t>
      </w:r>
      <w:r w:rsidR="00C74A40">
        <w:rPr>
          <w:rFonts w:ascii="Wingdings" w:eastAsia="Times New Roman" w:hAnsi="Wingdings" w:cs="Arial"/>
          <w:color w:val="800000"/>
          <w:sz w:val="12"/>
        </w:rPr>
        <w:t></w:t>
      </w:r>
      <w:r w:rsidRPr="00C74A40">
        <w:t>La structuration, l’organ</w:t>
      </w:r>
      <w:r w:rsidR="005D05C3">
        <w:t xml:space="preserve">isation et le fonctionnement de </w:t>
      </w:r>
      <w:r w:rsidR="0079535A">
        <w:t>l’axe</w:t>
      </w:r>
      <w:r w:rsidRPr="00C74A40">
        <w:t xml:space="preserve"> et, le cas échéant, de ses </w:t>
      </w:r>
      <w:r w:rsidR="0079535A">
        <w:t>thèmes</w:t>
      </w:r>
      <w:r w:rsidRPr="00C74A40">
        <w:t xml:space="preserve"> </w:t>
      </w:r>
      <w:r w:rsidRPr="00536D56">
        <w:t>et de ses équipes</w:t>
      </w:r>
      <w:r w:rsidR="00A05885">
        <w:t xml:space="preserve"> tout en indiquant</w:t>
      </w:r>
      <w:r w:rsidRPr="00437909">
        <w:t xml:space="preserve"> les sites de production, </w:t>
      </w:r>
      <w:r>
        <w:t>de</w:t>
      </w:r>
      <w:r w:rsidRPr="00437909">
        <w:t xml:space="preserve"> recherche et </w:t>
      </w:r>
      <w:r>
        <w:t xml:space="preserve">de </w:t>
      </w:r>
      <w:r w:rsidRPr="00437909">
        <w:t>développement</w:t>
      </w:r>
      <w:r w:rsidR="00C4369A">
        <w:t> ;</w:t>
      </w:r>
    </w:p>
    <w:p w:rsidR="00CE7D07" w:rsidRDefault="00CE7D07" w:rsidP="00832A25">
      <w:pPr>
        <w:pStyle w:val="F-EnumrationPAO"/>
        <w:ind w:left="1358" w:hanging="224"/>
      </w:pPr>
      <w:r>
        <w:rPr>
          <w:rFonts w:ascii="Wingdings" w:hAnsi="Wingdings" w:cs="Arial"/>
          <w:color w:val="800000"/>
          <w:sz w:val="12"/>
        </w:rPr>
        <w:t></w:t>
      </w:r>
      <w:r w:rsidR="00C74A40" w:rsidRPr="00C74A40">
        <w:rPr>
          <w:rFonts w:ascii="Wingdings" w:hAnsi="Wingdings" w:cs="Arial"/>
          <w:color w:val="800000"/>
          <w:sz w:val="12"/>
        </w:rPr>
        <w:t></w:t>
      </w:r>
      <w:r w:rsidR="005D05C3">
        <w:t xml:space="preserve">L’organisation de </w:t>
      </w:r>
      <w:r w:rsidR="00524DFF">
        <w:t>l’axe</w:t>
      </w:r>
      <w:r w:rsidRPr="00C74A40">
        <w:t>, les relations avec les cliniciens pour la mise en œuvre des protocoles, les</w:t>
      </w:r>
      <w:r w:rsidRPr="00437909">
        <w:t xml:space="preserve"> activités de monitorage biologique spécifique, l’aide méthodologique, les interactions avec l</w:t>
      </w:r>
      <w:r w:rsidR="00B56CE0">
        <w:t>es comités d’évaluation et /ou l</w:t>
      </w:r>
      <w:r w:rsidRPr="00437909">
        <w:t>es experts</w:t>
      </w:r>
      <w:r w:rsidR="00C4369A">
        <w:t> ;</w:t>
      </w:r>
    </w:p>
    <w:p w:rsidR="00DD3B7E" w:rsidRPr="00C02BCC" w:rsidRDefault="00DD3B7E" w:rsidP="00DD3B7E">
      <w:pPr>
        <w:tabs>
          <w:tab w:val="num" w:pos="1418"/>
        </w:tabs>
        <w:ind w:left="1276" w:hanging="142"/>
        <w:jc w:val="both"/>
        <w:rPr>
          <w:rFonts w:ascii="Trebuchet MS" w:hAnsi="Trebuchet MS"/>
          <w:sz w:val="18"/>
          <w:szCs w:val="18"/>
        </w:rPr>
      </w:pPr>
      <w:r w:rsidRPr="00C74A40"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C02BCC">
        <w:rPr>
          <w:rFonts w:ascii="Trebuchet MS" w:hAnsi="Trebuchet MS"/>
          <w:sz w:val="18"/>
          <w:szCs w:val="18"/>
        </w:rPr>
        <w:t>L’existence de plat</w:t>
      </w:r>
      <w:r>
        <w:rPr>
          <w:rFonts w:ascii="Trebuchet MS" w:hAnsi="Trebuchet MS"/>
          <w:sz w:val="18"/>
          <w:szCs w:val="18"/>
        </w:rPr>
        <w:t>eformes ou de moyens mutualisés ;</w:t>
      </w:r>
    </w:p>
    <w:p w:rsidR="00CE7D07" w:rsidRPr="0058677F" w:rsidRDefault="00CE7D07" w:rsidP="00832A25">
      <w:pPr>
        <w:pStyle w:val="F-EnumrationPAO"/>
        <w:ind w:left="1358" w:hanging="224"/>
      </w:pPr>
      <w:r>
        <w:rPr>
          <w:rFonts w:ascii="Wingdings" w:hAnsi="Wingdings" w:cs="Arial"/>
          <w:color w:val="800000"/>
          <w:sz w:val="12"/>
        </w:rPr>
        <w:t></w:t>
      </w:r>
      <w:r w:rsidR="00C74A40" w:rsidRPr="00C74A40">
        <w:rPr>
          <w:rFonts w:ascii="Wingdings" w:hAnsi="Wingdings" w:cs="Arial"/>
          <w:color w:val="800000"/>
          <w:sz w:val="12"/>
        </w:rPr>
        <w:t></w:t>
      </w:r>
      <w:r w:rsidRPr="00C74A40">
        <w:t>Le rôle du c</w:t>
      </w:r>
      <w:r w:rsidR="00B56CE0" w:rsidRPr="00C74A40">
        <w:t>oordi</w:t>
      </w:r>
      <w:r w:rsidRPr="00C74A40">
        <w:t>nateur</w:t>
      </w:r>
      <w:r w:rsidR="005D05C3">
        <w:t xml:space="preserve"> dans le pilotage de </w:t>
      </w:r>
      <w:r w:rsidR="00524DFF">
        <w:t>l’axe</w:t>
      </w:r>
      <w:r w:rsidRPr="00C74A40">
        <w:t xml:space="preserve">, </w:t>
      </w:r>
      <w:r w:rsidR="00B56CE0" w:rsidRPr="00C74A40">
        <w:t xml:space="preserve">et </w:t>
      </w:r>
      <w:r w:rsidRPr="00C74A40">
        <w:t>le cas éché</w:t>
      </w:r>
      <w:r w:rsidR="00B56CE0" w:rsidRPr="00C74A40">
        <w:t>ant, des coordi</w:t>
      </w:r>
      <w:r w:rsidRPr="00C74A40">
        <w:t>nateurs de</w:t>
      </w:r>
      <w:r w:rsidR="00FA71AE">
        <w:t>s</w:t>
      </w:r>
      <w:r w:rsidRPr="00C74A40">
        <w:t xml:space="preserve"> </w:t>
      </w:r>
      <w:r w:rsidR="00524DFF">
        <w:t>thèmes</w:t>
      </w:r>
      <w:r w:rsidRPr="00C74A40">
        <w:t xml:space="preserve"> et</w:t>
      </w:r>
      <w:r w:rsidRPr="0058677F">
        <w:t xml:space="preserve"> du (ou des) </w:t>
      </w:r>
      <w:r>
        <w:t>d</w:t>
      </w:r>
      <w:r w:rsidRPr="0058677F">
        <w:t>élégué(s) de</w:t>
      </w:r>
      <w:r w:rsidR="00FA71AE">
        <w:t>s</w:t>
      </w:r>
      <w:r w:rsidRPr="0058677F">
        <w:t xml:space="preserve"> </w:t>
      </w:r>
      <w:r w:rsidR="00524DFF">
        <w:t>thèmes</w:t>
      </w:r>
      <w:r w:rsidR="00C4369A">
        <w:t> ;</w:t>
      </w:r>
    </w:p>
    <w:p w:rsidR="00CE7D07" w:rsidRPr="00C74A40" w:rsidRDefault="00CE7D07" w:rsidP="005C2ECA">
      <w:pPr>
        <w:pStyle w:val="F-EnumrationPAO"/>
      </w:pPr>
      <w:r>
        <w:rPr>
          <w:rFonts w:ascii="Wingdings" w:hAnsi="Wingdings" w:cs="Arial"/>
          <w:color w:val="800000"/>
          <w:sz w:val="12"/>
        </w:rPr>
        <w:t></w:t>
      </w:r>
      <w:r w:rsidR="00C74A40" w:rsidRPr="00C74A40">
        <w:rPr>
          <w:rFonts w:ascii="Wingdings" w:hAnsi="Wingdings" w:cs="Arial"/>
          <w:color w:val="800000"/>
          <w:sz w:val="12"/>
        </w:rPr>
        <w:t></w:t>
      </w:r>
      <w:r w:rsidRPr="00C74A40">
        <w:t>L’organisation de l’équipe paramédicale</w:t>
      </w:r>
      <w:r w:rsidR="00C4369A" w:rsidRPr="00C74A40">
        <w:t> ;</w:t>
      </w:r>
    </w:p>
    <w:p w:rsidR="00DD3B7E" w:rsidRDefault="00CE7D07" w:rsidP="00832A25">
      <w:pPr>
        <w:pStyle w:val="F-EnumrationPAO"/>
        <w:ind w:left="1372" w:hanging="238"/>
      </w:pPr>
      <w:r>
        <w:rPr>
          <w:rFonts w:ascii="Wingdings" w:hAnsi="Wingdings" w:cs="Arial"/>
          <w:color w:val="800000"/>
          <w:sz w:val="12"/>
        </w:rPr>
        <w:t></w:t>
      </w:r>
      <w:r w:rsidR="00C74A40" w:rsidRPr="00C74A40">
        <w:rPr>
          <w:rFonts w:ascii="Wingdings" w:hAnsi="Wingdings" w:cs="Arial"/>
          <w:color w:val="800000"/>
          <w:sz w:val="12"/>
        </w:rPr>
        <w:t></w:t>
      </w:r>
      <w:r w:rsidRPr="00C74A40">
        <w:t>Le fonctionnement du comité technique et son rôle, notamment pour le choix des protocoles à</w:t>
      </w:r>
      <w:r w:rsidRPr="0058677F">
        <w:t xml:space="preserve"> réaliser</w:t>
      </w:r>
      <w:r w:rsidR="00DD3B7E">
        <w:t> ;</w:t>
      </w:r>
    </w:p>
    <w:p w:rsidR="00DD3B7E" w:rsidRPr="00C02BCC" w:rsidRDefault="00DD3B7E" w:rsidP="00DD3B7E">
      <w:pPr>
        <w:tabs>
          <w:tab w:val="num" w:pos="1418"/>
        </w:tabs>
        <w:ind w:left="1276" w:hanging="142"/>
        <w:jc w:val="both"/>
        <w:rPr>
          <w:rFonts w:ascii="Trebuchet MS" w:hAnsi="Trebuchet MS"/>
          <w:sz w:val="18"/>
          <w:szCs w:val="18"/>
        </w:rPr>
      </w:pPr>
      <w:r w:rsidRPr="00C74A40"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C02BCC">
        <w:rPr>
          <w:rFonts w:ascii="Trebuchet MS" w:hAnsi="Trebuchet MS"/>
          <w:sz w:val="18"/>
          <w:szCs w:val="18"/>
        </w:rPr>
        <w:t>La c</w:t>
      </w:r>
      <w:r>
        <w:rPr>
          <w:rFonts w:ascii="Trebuchet MS" w:hAnsi="Trebuchet MS"/>
          <w:sz w:val="18"/>
          <w:szCs w:val="18"/>
        </w:rPr>
        <w:t>ommunication interne et externe</w:t>
      </w:r>
      <w:r w:rsidR="000A7D3D">
        <w:rPr>
          <w:rFonts w:ascii="Trebuchet MS" w:hAnsi="Trebuchet MS"/>
          <w:sz w:val="18"/>
          <w:szCs w:val="18"/>
        </w:rPr>
        <w:t>.</w:t>
      </w:r>
    </w:p>
    <w:p w:rsidR="00CE7D07" w:rsidRDefault="00CE7D07" w:rsidP="00DD3B7E">
      <w:pPr>
        <w:pStyle w:val="F-EnumrationPAO"/>
        <w:ind w:left="0" w:firstLine="0"/>
        <w:rPr>
          <w:szCs w:val="18"/>
        </w:rPr>
      </w:pPr>
    </w:p>
    <w:p w:rsidR="000A7D3D" w:rsidRPr="000A7D3D" w:rsidRDefault="000A7D3D" w:rsidP="000A7D3D"/>
    <w:p w:rsidR="000A7D3D" w:rsidRPr="00545B3A" w:rsidRDefault="000A7D3D" w:rsidP="00125708">
      <w:pPr>
        <w:pStyle w:val="C-Sous-Titre1PAO"/>
        <w:ind w:right="5521"/>
        <w:rPr>
          <w:rFonts w:cs="Arial"/>
          <w:bCs w:val="0"/>
        </w:rPr>
      </w:pPr>
      <w:r>
        <w:rPr>
          <w:rFonts w:cs="Arial"/>
          <w:bCs w:val="0"/>
        </w:rPr>
        <w:t>Formation par la recherche</w:t>
      </w:r>
      <w:r w:rsidR="00FA71AE">
        <w:rPr>
          <w:rFonts w:cs="Arial"/>
          <w:bCs w:val="0"/>
        </w:rPr>
        <w:t xml:space="preserve"> hospitalière</w:t>
      </w:r>
    </w:p>
    <w:p w:rsidR="000A7D3D" w:rsidRPr="00C56214" w:rsidRDefault="000A7D3D" w:rsidP="000A7D3D">
      <w:pPr>
        <w:pStyle w:val="D-Sous-SousTitre2PAO"/>
        <w:spacing w:before="170"/>
        <w:rPr>
          <w:rFonts w:cs="Arial"/>
        </w:rPr>
      </w:pPr>
      <w:r w:rsidRPr="000A437E">
        <w:t>Préciser</w:t>
      </w:r>
      <w:r>
        <w:t xml:space="preserve"> entre autres</w:t>
      </w:r>
      <w:r>
        <w:rPr>
          <w:rFonts w:cs="Arial"/>
        </w:rPr>
        <w:t> :</w:t>
      </w:r>
    </w:p>
    <w:p w:rsidR="000A7D3D" w:rsidRPr="00437909" w:rsidRDefault="000A7D3D" w:rsidP="000A7D3D">
      <w:pPr>
        <w:pStyle w:val="F-EnumrationPAO"/>
        <w:spacing w:before="170"/>
        <w:ind w:left="1361" w:hanging="227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t>La participation des personnels médicaux et paramédicaux à des activités de formation par la</w:t>
      </w:r>
      <w:r w:rsidRPr="00437909">
        <w:t xml:space="preserve"> recherche clinique</w:t>
      </w:r>
      <w:r>
        <w:t>,</w:t>
      </w:r>
      <w:r w:rsidRPr="00437909">
        <w:t xml:space="preserve"> en précisant en particulier :</w:t>
      </w:r>
    </w:p>
    <w:p w:rsidR="000A7D3D" w:rsidRPr="00437909" w:rsidRDefault="000A7D3D" w:rsidP="000A7D3D">
      <w:pPr>
        <w:pStyle w:val="F-EnumrationPAO"/>
        <w:ind w:left="1701"/>
        <w:rPr>
          <w:rFonts w:cs="Arial"/>
          <w:bCs w:val="0"/>
        </w:rPr>
      </w:pPr>
      <w:r>
        <w:rPr>
          <w:rFonts w:cs="Arial"/>
          <w:bCs w:val="0"/>
        </w:rPr>
        <w:t>- L</w:t>
      </w:r>
      <w:r w:rsidRPr="00437909">
        <w:rPr>
          <w:rFonts w:cs="Arial"/>
          <w:bCs w:val="0"/>
        </w:rPr>
        <w:t>a nature et l’importance de leur participation à l’enseignem</w:t>
      </w:r>
      <w:r>
        <w:rPr>
          <w:rFonts w:cs="Arial"/>
          <w:bCs w:val="0"/>
        </w:rPr>
        <w:t>ent (DU, DIU…</w:t>
      </w:r>
      <w:r w:rsidRPr="00437909">
        <w:rPr>
          <w:rFonts w:cs="Arial"/>
          <w:bCs w:val="0"/>
        </w:rPr>
        <w:t>)</w:t>
      </w:r>
      <w:r>
        <w:rPr>
          <w:rFonts w:cs="Arial"/>
          <w:bCs w:val="0"/>
        </w:rPr>
        <w:t> ;</w:t>
      </w:r>
    </w:p>
    <w:p w:rsidR="000A7D3D" w:rsidRPr="00437909" w:rsidRDefault="000A7D3D" w:rsidP="000A7D3D">
      <w:pPr>
        <w:pStyle w:val="F-EnumrationPAO"/>
        <w:ind w:left="1701"/>
        <w:rPr>
          <w:rFonts w:cs="Arial"/>
          <w:bCs w:val="0"/>
        </w:rPr>
      </w:pPr>
      <w:r>
        <w:rPr>
          <w:rFonts w:cs="Arial"/>
          <w:bCs w:val="0"/>
        </w:rPr>
        <w:t>- L</w:t>
      </w:r>
      <w:r w:rsidRPr="00437909">
        <w:rPr>
          <w:rFonts w:cs="Arial"/>
          <w:bCs w:val="0"/>
        </w:rPr>
        <w:t>es lieux de stage de recherc</w:t>
      </w:r>
      <w:r>
        <w:rPr>
          <w:rFonts w:cs="Arial"/>
          <w:bCs w:val="0"/>
        </w:rPr>
        <w:t>he clinique pour les IDF, les ARC, et les TEC… ;</w:t>
      </w:r>
    </w:p>
    <w:p w:rsidR="001246EB" w:rsidRDefault="000A7D3D" w:rsidP="001246EB">
      <w:pPr>
        <w:pStyle w:val="F-EnumrationPAO"/>
        <w:ind w:left="1701"/>
      </w:pPr>
      <w:r>
        <w:lastRenderedPageBreak/>
        <w:t>- L</w:t>
      </w:r>
      <w:r w:rsidRPr="00437909">
        <w:t xml:space="preserve">es intitulés des laboratoires d’accueil pour le </w:t>
      </w:r>
      <w:r>
        <w:t>(</w:t>
      </w:r>
      <w:r w:rsidRPr="00437909">
        <w:t>ou les</w:t>
      </w:r>
      <w:r>
        <w:t>)</w:t>
      </w:r>
      <w:r w:rsidRPr="00437909">
        <w:t xml:space="preserve"> bénéficiaire(s) d’un poste d’accueil INSERM, d’un contrat </w:t>
      </w:r>
      <w:r>
        <w:t>hospitalier de recherche translationnelle</w:t>
      </w:r>
      <w:r w:rsidRPr="00437909">
        <w:t xml:space="preserve"> </w:t>
      </w:r>
      <w:r>
        <w:t xml:space="preserve">ou pour les </w:t>
      </w:r>
      <w:r w:rsidRPr="00437909">
        <w:t xml:space="preserve">étudiants en M1, </w:t>
      </w:r>
      <w:r>
        <w:t>en M2 ou en thèse. On précisera</w:t>
      </w:r>
      <w:r w:rsidRPr="00437909">
        <w:t xml:space="preserve"> le </w:t>
      </w:r>
      <w:r>
        <w:t>thème de recherche pour chacune de ces</w:t>
      </w:r>
      <w:r w:rsidRPr="00437909">
        <w:t xml:space="preserve"> personne</w:t>
      </w:r>
      <w:r>
        <w:t>s</w:t>
      </w:r>
      <w:r w:rsidR="008E3DB9">
        <w:t>.</w:t>
      </w:r>
    </w:p>
    <w:p w:rsidR="00675710" w:rsidRDefault="00675710" w:rsidP="00675710"/>
    <w:p w:rsidR="00675710" w:rsidRPr="00675710" w:rsidRDefault="00675710" w:rsidP="00675710"/>
    <w:p w:rsidR="00CE7D07" w:rsidRPr="001246EB" w:rsidRDefault="00675710" w:rsidP="0052747B">
      <w:pPr>
        <w:pStyle w:val="C-Sous-Titre1PAO"/>
        <w:tabs>
          <w:tab w:val="left" w:pos="7680"/>
        </w:tabs>
        <w:ind w:right="7592"/>
        <w:rPr>
          <w:rFonts w:cs="Arial"/>
          <w:bCs w:val="0"/>
        </w:rPr>
      </w:pPr>
      <w:r>
        <w:rPr>
          <w:rFonts w:cs="Arial"/>
          <w:bCs w:val="0"/>
        </w:rPr>
        <w:t xml:space="preserve"> </w:t>
      </w:r>
      <w:r w:rsidR="00CE7D07" w:rsidRPr="0052747B">
        <w:rPr>
          <w:rFonts w:cs="Arial"/>
          <w:bCs w:val="0"/>
        </w:rPr>
        <w:t>Démarche qualité</w:t>
      </w:r>
    </w:p>
    <w:p w:rsidR="00CE7D07" w:rsidRPr="00C56214" w:rsidRDefault="00CE7D07" w:rsidP="006345CB">
      <w:pPr>
        <w:pStyle w:val="D-Sous-SousTitre2PAO"/>
        <w:spacing w:before="170"/>
        <w:rPr>
          <w:rFonts w:cs="Arial"/>
        </w:rPr>
      </w:pPr>
      <w:r w:rsidRPr="000A437E">
        <w:t>Préciser</w:t>
      </w:r>
      <w:r w:rsidR="00545B3C">
        <w:t xml:space="preserve"> entre autres</w:t>
      </w:r>
      <w:r>
        <w:rPr>
          <w:rFonts w:cs="Arial"/>
        </w:rPr>
        <w:t> :</w:t>
      </w:r>
    </w:p>
    <w:p w:rsidR="00CE7D07" w:rsidRPr="001D490D" w:rsidRDefault="00CE7D07" w:rsidP="006345CB">
      <w:pPr>
        <w:pStyle w:val="F-EnumrationPAO"/>
        <w:spacing w:before="170"/>
        <w:ind w:left="1344" w:hanging="210"/>
      </w:pPr>
      <w:r>
        <w:rPr>
          <w:rFonts w:ascii="Wingdings" w:hAnsi="Wingdings" w:cs="Arial"/>
          <w:color w:val="800000"/>
          <w:sz w:val="12"/>
        </w:rPr>
        <w:t></w:t>
      </w:r>
      <w:r w:rsidR="005C2ECA">
        <w:rPr>
          <w:rFonts w:ascii="Wingdings" w:hAnsi="Wingdings" w:cs="Arial"/>
          <w:color w:val="800000"/>
          <w:sz w:val="12"/>
        </w:rPr>
        <w:t></w:t>
      </w:r>
      <w:r w:rsidRPr="00C74A40">
        <w:t>Les étapes et les modalités de mise en œuvre de la démarche qualité notamment en ce qui concerne</w:t>
      </w:r>
      <w:r w:rsidRPr="001D490D">
        <w:t xml:space="preserve"> la gestion des produits de biothérapie, des examens réalisés, ainsi que l’analyse des données recueillies (périmètre d’activités, référent assurance qualité </w:t>
      </w:r>
      <w:r w:rsidR="005D05C3">
        <w:t xml:space="preserve">de </w:t>
      </w:r>
      <w:r w:rsidR="00252235">
        <w:t>l’axe</w:t>
      </w:r>
      <w:r w:rsidRPr="001D490D">
        <w:t>, groupes de travail, programmes de formation suivis en qualité, audit…)</w:t>
      </w:r>
      <w:r w:rsidR="00545B3C">
        <w:t> ;</w:t>
      </w:r>
    </w:p>
    <w:p w:rsidR="00CE7D07" w:rsidRPr="00C74A40" w:rsidRDefault="00CE7D07" w:rsidP="00832A25">
      <w:pPr>
        <w:pStyle w:val="F-EnumrationPAO"/>
      </w:pPr>
      <w:r>
        <w:rPr>
          <w:rFonts w:ascii="Wingdings" w:hAnsi="Wingdings" w:cs="Arial"/>
          <w:color w:val="800000"/>
          <w:sz w:val="12"/>
        </w:rPr>
        <w:t></w:t>
      </w:r>
      <w:r w:rsidR="005C2ECA">
        <w:rPr>
          <w:rFonts w:ascii="Wingdings" w:hAnsi="Wingdings" w:cs="Arial"/>
          <w:color w:val="800000"/>
          <w:sz w:val="12"/>
        </w:rPr>
        <w:t></w:t>
      </w:r>
      <w:r w:rsidRPr="00C74A40">
        <w:t xml:space="preserve">Le </w:t>
      </w:r>
      <w:r w:rsidR="00FA4EAD" w:rsidRPr="00C74A40">
        <w:t>(</w:t>
      </w:r>
      <w:r w:rsidRPr="00C74A40">
        <w:t>ou les</w:t>
      </w:r>
      <w:r w:rsidR="00FA4EAD" w:rsidRPr="00C74A40">
        <w:t>)</w:t>
      </w:r>
      <w:r w:rsidRPr="00C74A40">
        <w:t xml:space="preserve"> référentiel(s) appliqué(s) réglementaire(s) et/ou volontaire(s)</w:t>
      </w:r>
      <w:r w:rsidR="00545B3C">
        <w:t> ;</w:t>
      </w:r>
    </w:p>
    <w:p w:rsidR="00CE7D07" w:rsidRPr="00C74A40" w:rsidRDefault="00CE7D07" w:rsidP="00832A25">
      <w:pPr>
        <w:pStyle w:val="F-EnumrationPAO"/>
      </w:pPr>
      <w:r>
        <w:rPr>
          <w:rFonts w:ascii="Wingdings" w:hAnsi="Wingdings" w:cs="Arial"/>
          <w:color w:val="800000"/>
          <w:sz w:val="12"/>
        </w:rPr>
        <w:t></w:t>
      </w:r>
      <w:r w:rsidR="005C2ECA">
        <w:rPr>
          <w:rFonts w:ascii="Wingdings" w:hAnsi="Wingdings" w:cs="Arial"/>
          <w:color w:val="800000"/>
          <w:sz w:val="12"/>
        </w:rPr>
        <w:t></w:t>
      </w:r>
      <w:r w:rsidRPr="00C74A40">
        <w:t xml:space="preserve">Les perspectives </w:t>
      </w:r>
      <w:r w:rsidR="00FA4EAD" w:rsidRPr="00C74A40">
        <w:t>de certification ou d’accréditation</w:t>
      </w:r>
      <w:r w:rsidR="00F80CB4" w:rsidRPr="00C74A40">
        <w:t>,</w:t>
      </w:r>
      <w:r w:rsidR="00FA4EAD" w:rsidRPr="00C74A40">
        <w:t xml:space="preserve"> ou leur </w:t>
      </w:r>
      <w:r w:rsidRPr="00C74A40">
        <w:t>obtention</w:t>
      </w:r>
      <w:r w:rsidR="00545B3C">
        <w:t> ;</w:t>
      </w:r>
    </w:p>
    <w:p w:rsidR="00CE7D07" w:rsidRDefault="00CE7D07" w:rsidP="00832A25">
      <w:pPr>
        <w:pStyle w:val="F-EnumrationPAO"/>
        <w:ind w:left="1358" w:hanging="224"/>
      </w:pPr>
      <w:r>
        <w:rPr>
          <w:rFonts w:ascii="Wingdings" w:hAnsi="Wingdings" w:cs="Arial"/>
          <w:color w:val="800000"/>
          <w:sz w:val="12"/>
        </w:rPr>
        <w:t></w:t>
      </w:r>
      <w:r w:rsidR="005C2ECA">
        <w:rPr>
          <w:rFonts w:ascii="Wingdings" w:hAnsi="Wingdings" w:cs="Arial"/>
          <w:color w:val="800000"/>
          <w:sz w:val="12"/>
        </w:rPr>
        <w:t></w:t>
      </w:r>
      <w:r w:rsidRPr="005C2ECA">
        <w:t>Les interactions, dans le domaine de la qualité, avec les acteurs lo</w:t>
      </w:r>
      <w:r w:rsidR="007E7441" w:rsidRPr="005C2ECA">
        <w:t>caux (CHU/DRCI, URC, CRB</w:t>
      </w:r>
      <w:r w:rsidR="002F2881">
        <w:t>)</w:t>
      </w:r>
      <w:r>
        <w:t>.</w:t>
      </w:r>
    </w:p>
    <w:p w:rsidR="00F4201C" w:rsidRPr="00F4201C" w:rsidRDefault="00F4201C" w:rsidP="00F4201C"/>
    <w:p w:rsidR="00CE7D07" w:rsidRDefault="00CE7D07" w:rsidP="00CE7D07">
      <w:pPr>
        <w:rPr>
          <w:rFonts w:ascii="Trebuchet MS" w:hAnsi="Trebuchet MS"/>
          <w:sz w:val="18"/>
          <w:szCs w:val="18"/>
        </w:rPr>
      </w:pPr>
    </w:p>
    <w:p w:rsidR="00545B3C" w:rsidRPr="000D177F" w:rsidRDefault="00545B3C" w:rsidP="00D82147">
      <w:pPr>
        <w:pStyle w:val="C-Sous-Titre1PAO"/>
        <w:tabs>
          <w:tab w:val="left" w:pos="7680"/>
        </w:tabs>
        <w:ind w:right="7592"/>
        <w:rPr>
          <w:rFonts w:cs="Arial"/>
          <w:bCs w:val="0"/>
        </w:rPr>
      </w:pPr>
      <w:r w:rsidRPr="000D177F">
        <w:rPr>
          <w:rFonts w:cs="Arial"/>
          <w:bCs w:val="0"/>
        </w:rPr>
        <w:t>Hygiène et sécurité</w:t>
      </w:r>
    </w:p>
    <w:p w:rsidR="00545B3C" w:rsidRPr="00AF6EDD" w:rsidRDefault="00545B3C" w:rsidP="006345CB">
      <w:pPr>
        <w:pStyle w:val="D-Sous-SousTitre2PAO"/>
        <w:spacing w:before="170"/>
        <w:rPr>
          <w:rFonts w:cs="Arial"/>
        </w:rPr>
      </w:pPr>
      <w:r w:rsidRPr="00AF6EDD">
        <w:rPr>
          <w:rFonts w:cs="Arial"/>
        </w:rPr>
        <w:t>Le cas échéant, on pourra aborder les points suivants :</w:t>
      </w:r>
    </w:p>
    <w:p w:rsidR="00545B3C" w:rsidRPr="00C02BCC" w:rsidRDefault="006345CB" w:rsidP="00F56CF5">
      <w:pPr>
        <w:tabs>
          <w:tab w:val="num" w:pos="1418"/>
        </w:tabs>
        <w:spacing w:before="170"/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545B3C" w:rsidRPr="00C02BCC">
        <w:rPr>
          <w:rFonts w:ascii="Trebuchet MS" w:hAnsi="Trebuchet MS"/>
          <w:sz w:val="18"/>
          <w:szCs w:val="18"/>
        </w:rPr>
        <w:t xml:space="preserve">Les accidents et les incidents survenus dans </w:t>
      </w:r>
      <w:r w:rsidR="007222D8">
        <w:rPr>
          <w:rFonts w:ascii="Trebuchet MS" w:hAnsi="Trebuchet MS"/>
          <w:sz w:val="18"/>
          <w:szCs w:val="18"/>
        </w:rPr>
        <w:t>l’axe</w:t>
      </w:r>
      <w:r w:rsidR="00F56CF5" w:rsidRPr="00C02BCC">
        <w:rPr>
          <w:rFonts w:ascii="Trebuchet MS" w:hAnsi="Trebuchet MS"/>
          <w:sz w:val="18"/>
          <w:szCs w:val="18"/>
        </w:rPr>
        <w:t xml:space="preserve"> </w:t>
      </w:r>
      <w:r w:rsidR="00545B3C" w:rsidRPr="00C02BCC">
        <w:rPr>
          <w:rFonts w:ascii="Trebuchet MS" w:hAnsi="Trebuchet MS"/>
          <w:sz w:val="18"/>
          <w:szCs w:val="18"/>
        </w:rPr>
        <w:t xml:space="preserve">et les </w:t>
      </w:r>
      <w:r w:rsidR="00545B3C">
        <w:rPr>
          <w:rFonts w:ascii="Trebuchet MS" w:hAnsi="Trebuchet MS"/>
          <w:sz w:val="18"/>
          <w:szCs w:val="18"/>
        </w:rPr>
        <w:t>mesures prises ;</w:t>
      </w:r>
    </w:p>
    <w:p w:rsidR="00545B3C" w:rsidRPr="00C02BCC" w:rsidRDefault="006345CB" w:rsidP="00F56CF5">
      <w:pPr>
        <w:tabs>
          <w:tab w:val="num" w:pos="1418"/>
        </w:tabs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545B3C" w:rsidRPr="00C02BCC">
        <w:rPr>
          <w:rFonts w:ascii="Trebuchet MS" w:hAnsi="Trebuchet MS"/>
          <w:sz w:val="18"/>
          <w:szCs w:val="18"/>
        </w:rPr>
        <w:t xml:space="preserve">L’identification et l’analyse des risques spécifiques auxquels </w:t>
      </w:r>
      <w:r w:rsidR="007222D8">
        <w:rPr>
          <w:rFonts w:ascii="Trebuchet MS" w:hAnsi="Trebuchet MS"/>
          <w:sz w:val="18"/>
          <w:szCs w:val="18"/>
        </w:rPr>
        <w:t>l’axe</w:t>
      </w:r>
      <w:r w:rsidR="00F56CF5" w:rsidRPr="00C02BCC">
        <w:rPr>
          <w:rFonts w:ascii="Trebuchet MS" w:hAnsi="Trebuchet MS"/>
          <w:sz w:val="18"/>
          <w:szCs w:val="18"/>
        </w:rPr>
        <w:t xml:space="preserve"> </w:t>
      </w:r>
      <w:r w:rsidR="00545B3C" w:rsidRPr="00C02BCC">
        <w:rPr>
          <w:rFonts w:ascii="Trebuchet MS" w:hAnsi="Trebuchet MS"/>
          <w:sz w:val="18"/>
          <w:szCs w:val="18"/>
        </w:rPr>
        <w:t>est exposé</w:t>
      </w:r>
      <w:r w:rsidR="00545B3C">
        <w:rPr>
          <w:rFonts w:ascii="Trebuchet MS" w:hAnsi="Trebuchet MS"/>
          <w:sz w:val="18"/>
          <w:szCs w:val="18"/>
        </w:rPr>
        <w:t> ;</w:t>
      </w:r>
    </w:p>
    <w:p w:rsidR="00545B3C" w:rsidRPr="00C02BCC" w:rsidRDefault="006345CB" w:rsidP="006345CB">
      <w:pPr>
        <w:tabs>
          <w:tab w:val="num" w:pos="1418"/>
        </w:tabs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545B3C" w:rsidRPr="00C02BCC">
        <w:rPr>
          <w:rFonts w:ascii="Trebuchet MS" w:hAnsi="Trebuchet MS"/>
          <w:sz w:val="18"/>
          <w:szCs w:val="18"/>
        </w:rPr>
        <w:t>Les dispositions mises en œuvre en fonction des risques et les p</w:t>
      </w:r>
      <w:r w:rsidR="00545B3C">
        <w:rPr>
          <w:rFonts w:ascii="Trebuchet MS" w:hAnsi="Trebuchet MS"/>
          <w:sz w:val="18"/>
          <w:szCs w:val="18"/>
        </w:rPr>
        <w:t>riorités retenues ;</w:t>
      </w:r>
    </w:p>
    <w:p w:rsidR="00545B3C" w:rsidRPr="00C02BCC" w:rsidRDefault="006345CB" w:rsidP="001246EB">
      <w:pPr>
        <w:tabs>
          <w:tab w:val="num" w:pos="1418"/>
        </w:tabs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545B3C" w:rsidRPr="00C02BCC">
        <w:rPr>
          <w:rFonts w:ascii="Trebuchet MS" w:hAnsi="Trebuchet MS"/>
          <w:sz w:val="18"/>
          <w:szCs w:val="18"/>
        </w:rPr>
        <w:t xml:space="preserve">Le fonctionnement des structures d'hygiène et de sécurité propres </w:t>
      </w:r>
      <w:r w:rsidR="005D05C3">
        <w:rPr>
          <w:rFonts w:ascii="Trebuchet MS" w:hAnsi="Trebuchet MS"/>
          <w:sz w:val="18"/>
          <w:szCs w:val="18"/>
        </w:rPr>
        <w:t xml:space="preserve">à </w:t>
      </w:r>
      <w:r w:rsidR="007222D8">
        <w:rPr>
          <w:rFonts w:ascii="Trebuchet MS" w:hAnsi="Trebuchet MS"/>
          <w:sz w:val="18"/>
          <w:szCs w:val="18"/>
        </w:rPr>
        <w:t>l’axe ;</w:t>
      </w:r>
    </w:p>
    <w:p w:rsidR="00545B3C" w:rsidRPr="00C02BCC" w:rsidRDefault="006345CB" w:rsidP="006345CB">
      <w:pPr>
        <w:tabs>
          <w:tab w:val="num" w:pos="1418"/>
        </w:tabs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545B3C" w:rsidRPr="00C02BCC">
        <w:rPr>
          <w:rFonts w:ascii="Trebuchet MS" w:hAnsi="Trebuchet MS"/>
          <w:sz w:val="18"/>
          <w:szCs w:val="18"/>
        </w:rPr>
        <w:t>Les dispositions mises en œuvre pour la formation des personnels et notamment des nouveaux arrivants (y compris stagiaires, doc</w:t>
      </w:r>
      <w:r w:rsidR="00545B3C">
        <w:rPr>
          <w:rFonts w:ascii="Trebuchet MS" w:hAnsi="Trebuchet MS"/>
          <w:sz w:val="18"/>
          <w:szCs w:val="18"/>
        </w:rPr>
        <w:t>torants…) ;</w:t>
      </w:r>
    </w:p>
    <w:p w:rsidR="00545B3C" w:rsidRPr="00545B3C" w:rsidRDefault="006345CB" w:rsidP="006345CB">
      <w:pPr>
        <w:ind w:left="1276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="00545B3C" w:rsidRPr="006345CB">
        <w:rPr>
          <w:rFonts w:ascii="Trebuchet MS" w:hAnsi="Trebuchet MS"/>
          <w:sz w:val="18"/>
          <w:szCs w:val="18"/>
        </w:rPr>
        <w:t>Les problèmes de sécurité qui subsistent.</w:t>
      </w:r>
    </w:p>
    <w:p w:rsidR="006345CB" w:rsidRPr="006345CB" w:rsidRDefault="006345CB" w:rsidP="006345CB">
      <w:pPr>
        <w:pStyle w:val="E-TextePAO"/>
        <w:spacing w:before="0"/>
        <w:ind w:firstLine="0"/>
        <w:rPr>
          <w:rFonts w:cs="Arial"/>
          <w:bCs/>
          <w:szCs w:val="18"/>
          <w:highlight w:val="green"/>
        </w:rPr>
      </w:pPr>
    </w:p>
    <w:p w:rsidR="00545B3C" w:rsidRPr="000D177F" w:rsidRDefault="00545B3C" w:rsidP="00125708">
      <w:pPr>
        <w:pStyle w:val="C-Sous-Titre1PAO"/>
        <w:ind w:right="5096"/>
        <w:rPr>
          <w:rFonts w:cs="Arial"/>
          <w:bCs w:val="0"/>
        </w:rPr>
      </w:pPr>
      <w:r w:rsidRPr="000D177F">
        <w:rPr>
          <w:rFonts w:cs="Arial"/>
          <w:bCs w:val="0"/>
        </w:rPr>
        <w:t>Règles d’éthique</w:t>
      </w:r>
      <w:r w:rsidR="007222D8">
        <w:rPr>
          <w:rFonts w:cs="Arial"/>
          <w:bCs w:val="0"/>
        </w:rPr>
        <w:t xml:space="preserve"> et protection des personnes</w:t>
      </w:r>
    </w:p>
    <w:p w:rsidR="00CD3CB2" w:rsidRPr="00CD3CB2" w:rsidRDefault="00545B3C" w:rsidP="00F52C43">
      <w:pPr>
        <w:pStyle w:val="E-TextePAO"/>
        <w:rPr>
          <w:rFonts w:cs="Arial"/>
        </w:rPr>
      </w:pPr>
      <w:r w:rsidRPr="00CD3CB2">
        <w:rPr>
          <w:rFonts w:cs="Arial"/>
        </w:rPr>
        <w:t xml:space="preserve">On précisera la liste </w:t>
      </w:r>
      <w:r w:rsidR="00F52C43" w:rsidRPr="00CD3CB2">
        <w:rPr>
          <w:rFonts w:cs="Arial"/>
        </w:rPr>
        <w:t xml:space="preserve">des règles d’éthique </w:t>
      </w:r>
      <w:r w:rsidRPr="00CD3CB2">
        <w:rPr>
          <w:rFonts w:cs="Arial"/>
        </w:rPr>
        <w:t xml:space="preserve">auxquelles </w:t>
      </w:r>
      <w:r w:rsidR="00454948">
        <w:rPr>
          <w:rFonts w:cs="Arial"/>
        </w:rPr>
        <w:t>l’axe</w:t>
      </w:r>
      <w:r w:rsidR="00F56CF5" w:rsidRPr="00CD3CB2">
        <w:rPr>
          <w:rFonts w:cs="Arial"/>
        </w:rPr>
        <w:t xml:space="preserve"> </w:t>
      </w:r>
      <w:r w:rsidRPr="00CD3CB2">
        <w:rPr>
          <w:rFonts w:cs="Arial"/>
        </w:rPr>
        <w:t>est soumise.</w:t>
      </w:r>
    </w:p>
    <w:p w:rsidR="006345CB" w:rsidRPr="00CD3CB2" w:rsidRDefault="00F52C43" w:rsidP="00F52C43">
      <w:pPr>
        <w:pStyle w:val="E-TextePAO"/>
        <w:rPr>
          <w:rFonts w:cs="Arial"/>
        </w:rPr>
      </w:pPr>
      <w:r w:rsidRPr="00CD3CB2">
        <w:rPr>
          <w:rFonts w:cs="Arial"/>
        </w:rPr>
        <w:t>O</w:t>
      </w:r>
      <w:r w:rsidR="006345CB" w:rsidRPr="00CD3CB2">
        <w:rPr>
          <w:rFonts w:cs="Arial"/>
        </w:rPr>
        <w:t>n développera brièvement les moyens mis en œuvre pour respecter la règlementation.</w:t>
      </w:r>
    </w:p>
    <w:p w:rsidR="00832A25" w:rsidRPr="00832A25" w:rsidRDefault="005E5935" w:rsidP="00F52C43">
      <w:pPr>
        <w:pStyle w:val="B-TITREPAO"/>
        <w:spacing w:before="400" w:line="360" w:lineRule="auto"/>
        <w:rPr>
          <w:rFonts w:eastAsia="Times New Roman"/>
        </w:rPr>
      </w:pPr>
      <w:r>
        <w:rPr>
          <w:rFonts w:eastAsia="Times New Roman"/>
        </w:rPr>
        <w:t>1.2</w:t>
      </w:r>
      <w:r w:rsidR="00832A25" w:rsidRPr="00832A25">
        <w:rPr>
          <w:rFonts w:eastAsia="Times New Roman"/>
        </w:rPr>
        <w:t xml:space="preserve">. Bilan scientifique présenté par </w:t>
      </w:r>
      <w:r w:rsidR="00B561B8">
        <w:rPr>
          <w:rFonts w:eastAsia="Times New Roman"/>
        </w:rPr>
        <w:t>thème</w:t>
      </w:r>
      <w:r w:rsidR="00832A25" w:rsidRPr="00832A25">
        <w:rPr>
          <w:rFonts w:eastAsia="Times New Roman"/>
        </w:rPr>
        <w:t xml:space="preserve"> </w:t>
      </w:r>
    </w:p>
    <w:p w:rsidR="00CE7D07" w:rsidRPr="00F52C43" w:rsidRDefault="00CE7D07" w:rsidP="00F52C43">
      <w:pPr>
        <w:rPr>
          <w:rFonts w:ascii="Trebuchet MS" w:hAnsi="Trebuchet MS"/>
          <w:sz w:val="18"/>
          <w:szCs w:val="18"/>
        </w:rPr>
      </w:pPr>
    </w:p>
    <w:p w:rsidR="00CE7D07" w:rsidRPr="00545B3A" w:rsidRDefault="00CE7D07" w:rsidP="00D82147">
      <w:pPr>
        <w:pStyle w:val="C-Sous-Titre1PAO"/>
        <w:ind w:right="7352"/>
        <w:rPr>
          <w:rFonts w:cs="Arial"/>
        </w:rPr>
      </w:pPr>
      <w:r w:rsidRPr="00545B3A">
        <w:rPr>
          <w:rFonts w:cs="Arial"/>
        </w:rPr>
        <w:t>Activités scientifiques</w:t>
      </w:r>
    </w:p>
    <w:p w:rsidR="00CE7D07" w:rsidRPr="00C56214" w:rsidRDefault="00CE7D07" w:rsidP="00F52C43">
      <w:pPr>
        <w:pStyle w:val="D-Sous-SousTitre2PAO"/>
        <w:spacing w:before="170"/>
        <w:rPr>
          <w:rFonts w:cs="Arial"/>
        </w:rPr>
      </w:pPr>
      <w:r w:rsidRPr="000A437E">
        <w:t>Préciser</w:t>
      </w:r>
      <w:r>
        <w:rPr>
          <w:rFonts w:cs="Arial"/>
        </w:rPr>
        <w:t> :</w:t>
      </w:r>
    </w:p>
    <w:p w:rsidR="00CE7D07" w:rsidRPr="00D67387" w:rsidRDefault="00CE7D07" w:rsidP="00832A25">
      <w:pPr>
        <w:pStyle w:val="F-EnumrationPAO"/>
        <w:ind w:left="1372" w:hanging="238"/>
        <w:rPr>
          <w:bCs w:val="0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C74A40" w:rsidDel="00545B3A">
        <w:rPr>
          <w:rFonts w:ascii="Wingdings" w:hAnsi="Wingdings" w:cs="Arial"/>
          <w:color w:val="800000"/>
          <w:sz w:val="12"/>
        </w:rPr>
        <w:t></w:t>
      </w:r>
      <w:r w:rsidRPr="005C2ECA">
        <w:t xml:space="preserve">Les </w:t>
      </w:r>
      <w:r w:rsidR="00B561B8">
        <w:t>thèmes</w:t>
      </w:r>
      <w:r w:rsidR="005D05C3">
        <w:t xml:space="preserve"> de recherche de </w:t>
      </w:r>
      <w:r w:rsidR="00B561B8">
        <w:t>l’axe</w:t>
      </w:r>
      <w:r w:rsidRPr="005C2ECA">
        <w:t xml:space="preserve"> en les justifiant en fonction des équipes de recherche et</w:t>
      </w:r>
      <w:r w:rsidRPr="00D81721">
        <w:t xml:space="preserve"> des équipes hospitalières</w:t>
      </w:r>
      <w:r w:rsidRPr="00D67387">
        <w:rPr>
          <w:bCs w:val="0"/>
        </w:rPr>
        <w:t xml:space="preserve"> du site</w:t>
      </w:r>
      <w:r w:rsidR="0067031D">
        <w:rPr>
          <w:bCs w:val="0"/>
        </w:rPr>
        <w:t> ;</w:t>
      </w:r>
    </w:p>
    <w:p w:rsidR="00CE7D07" w:rsidRDefault="00CE7D07" w:rsidP="00832A25">
      <w:pPr>
        <w:pStyle w:val="F-EnumrationPAO"/>
        <w:ind w:left="1372" w:hanging="238"/>
      </w:pPr>
      <w:r>
        <w:rPr>
          <w:rFonts w:ascii="Wingdings" w:hAnsi="Wingdings" w:cs="Arial"/>
          <w:color w:val="800000"/>
          <w:sz w:val="12"/>
        </w:rPr>
        <w:t></w:t>
      </w:r>
      <w:r w:rsidR="005C2ECA">
        <w:rPr>
          <w:rFonts w:ascii="Wingdings" w:hAnsi="Wingdings" w:cs="Arial"/>
          <w:color w:val="800000"/>
          <w:sz w:val="12"/>
        </w:rPr>
        <w:t></w:t>
      </w:r>
      <w:r w:rsidRPr="005C2ECA">
        <w:t>La valeur ajoutée et les enjeux en termes de santé publique et de santé des populations</w:t>
      </w:r>
      <w:r w:rsidR="00CF228D">
        <w:t>, en particulier au niveau de la région,</w:t>
      </w:r>
      <w:r w:rsidRPr="005C2ECA">
        <w:t xml:space="preserve"> en</w:t>
      </w:r>
      <w:r w:rsidRPr="00D67387">
        <w:t xml:space="preserve"> précisant en particulier : </w:t>
      </w:r>
    </w:p>
    <w:p w:rsidR="00CE7D07" w:rsidRPr="00D81721" w:rsidRDefault="00CE7D07" w:rsidP="008C3B31">
      <w:pPr>
        <w:pStyle w:val="F-EnumrationPAO"/>
        <w:ind w:left="1702"/>
        <w:rPr>
          <w:rFonts w:cs="Arial"/>
          <w:bCs w:val="0"/>
        </w:rPr>
      </w:pPr>
      <w:r>
        <w:rPr>
          <w:rFonts w:cs="Arial"/>
          <w:bCs w:val="0"/>
        </w:rPr>
        <w:t>- </w:t>
      </w:r>
      <w:r w:rsidR="008C3B31">
        <w:rPr>
          <w:rFonts w:cs="Arial"/>
          <w:bCs w:val="0"/>
        </w:rPr>
        <w:t>l</w:t>
      </w:r>
      <w:r w:rsidR="008C3B31" w:rsidRPr="0067031D">
        <w:rPr>
          <w:rFonts w:cs="Arial"/>
          <w:bCs w:val="0"/>
        </w:rPr>
        <w:t xml:space="preserve">a </w:t>
      </w:r>
      <w:r w:rsidR="005D05C3">
        <w:rPr>
          <w:rFonts w:cs="Arial"/>
          <w:bCs w:val="0"/>
        </w:rPr>
        <w:t xml:space="preserve">valeur ajoutée de </w:t>
      </w:r>
      <w:r w:rsidR="00B561B8">
        <w:rPr>
          <w:rFonts w:cs="Arial"/>
          <w:bCs w:val="0"/>
        </w:rPr>
        <w:t>l’axe</w:t>
      </w:r>
      <w:r w:rsidRPr="0067031D">
        <w:rPr>
          <w:rFonts w:cs="Arial"/>
          <w:bCs w:val="0"/>
        </w:rPr>
        <w:t xml:space="preserve"> dans l’organisation de la recherche clinique du site (notamment pour les industriels, les PME, les starts-up…) ;</w:t>
      </w:r>
    </w:p>
    <w:p w:rsidR="00CE7D07" w:rsidRPr="00D81721" w:rsidRDefault="00CE7D07" w:rsidP="008C3B31">
      <w:pPr>
        <w:pStyle w:val="F-EnumrationPAO"/>
        <w:ind w:left="1702"/>
        <w:rPr>
          <w:rFonts w:cs="Arial"/>
          <w:bCs w:val="0"/>
        </w:rPr>
      </w:pPr>
      <w:r>
        <w:rPr>
          <w:rFonts w:cs="Arial"/>
          <w:bCs w:val="0"/>
        </w:rPr>
        <w:t>- </w:t>
      </w:r>
      <w:r w:rsidR="008C3B31">
        <w:rPr>
          <w:rFonts w:cs="Arial"/>
          <w:bCs w:val="0"/>
        </w:rPr>
        <w:t>l</w:t>
      </w:r>
      <w:r w:rsidR="008C3B31" w:rsidRPr="0067031D">
        <w:rPr>
          <w:rFonts w:cs="Arial"/>
          <w:bCs w:val="0"/>
        </w:rPr>
        <w:t xml:space="preserve">es </w:t>
      </w:r>
      <w:r w:rsidRPr="0067031D">
        <w:rPr>
          <w:rFonts w:cs="Arial"/>
          <w:bCs w:val="0"/>
        </w:rPr>
        <w:t>enjeux en termes de santé des populations : l’impact des projets développés</w:t>
      </w:r>
      <w:r w:rsidR="00FC3168" w:rsidRPr="0067031D">
        <w:rPr>
          <w:rFonts w:cs="Arial"/>
          <w:bCs w:val="0"/>
        </w:rPr>
        <w:t xml:space="preserve"> sur la santé</w:t>
      </w:r>
      <w:r w:rsidRPr="0067031D">
        <w:rPr>
          <w:rFonts w:cs="Arial"/>
          <w:bCs w:val="0"/>
        </w:rPr>
        <w:t>, les retombées médicales et scientifiques, le développement de nouvelles indications. Une attent</w:t>
      </w:r>
      <w:r w:rsidR="00FC3168" w:rsidRPr="0067031D">
        <w:rPr>
          <w:rFonts w:cs="Arial"/>
          <w:bCs w:val="0"/>
        </w:rPr>
        <w:t>ion particulière sera portée au</w:t>
      </w:r>
      <w:r w:rsidRPr="0067031D">
        <w:rPr>
          <w:rFonts w:cs="Arial"/>
          <w:bCs w:val="0"/>
        </w:rPr>
        <w:t xml:space="preserve"> </w:t>
      </w:r>
      <w:r w:rsidR="00FC3168" w:rsidRPr="0067031D">
        <w:rPr>
          <w:rFonts w:cs="Arial"/>
          <w:bCs w:val="0"/>
        </w:rPr>
        <w:t>bénéfice attendu</w:t>
      </w:r>
      <w:r w:rsidRPr="0067031D">
        <w:rPr>
          <w:rFonts w:cs="Arial"/>
          <w:bCs w:val="0"/>
        </w:rPr>
        <w:t xml:space="preserve"> pour les patients, la compréhension et la prise en charge globale de la pathologie ;</w:t>
      </w:r>
    </w:p>
    <w:p w:rsidR="00CE7D07" w:rsidRPr="0067031D" w:rsidRDefault="00CE7D07" w:rsidP="008C3B31">
      <w:pPr>
        <w:pStyle w:val="F-EnumrationPAO"/>
        <w:ind w:left="1702"/>
        <w:rPr>
          <w:rFonts w:cs="Arial"/>
          <w:bCs w:val="0"/>
        </w:rPr>
      </w:pPr>
      <w:r>
        <w:rPr>
          <w:rFonts w:cs="Arial"/>
          <w:bCs w:val="0"/>
        </w:rPr>
        <w:t>- </w:t>
      </w:r>
      <w:r w:rsidR="008C3B31">
        <w:rPr>
          <w:rFonts w:cs="Arial"/>
          <w:bCs w:val="0"/>
        </w:rPr>
        <w:t>l</w:t>
      </w:r>
      <w:r w:rsidR="008C3B31" w:rsidRPr="0067031D">
        <w:rPr>
          <w:rFonts w:cs="Arial"/>
          <w:bCs w:val="0"/>
        </w:rPr>
        <w:t xml:space="preserve">a </w:t>
      </w:r>
      <w:r w:rsidRPr="0067031D">
        <w:rPr>
          <w:rFonts w:cs="Arial"/>
          <w:bCs w:val="0"/>
        </w:rPr>
        <w:t>prise en compte de l’évaluation des dispositifs médicaux (recommandations de la HAS)</w:t>
      </w:r>
      <w:r w:rsidR="00832A25">
        <w:rPr>
          <w:rFonts w:cs="Arial"/>
          <w:bCs w:val="0"/>
        </w:rPr>
        <w:t> ;</w:t>
      </w:r>
    </w:p>
    <w:p w:rsidR="00CE7D07" w:rsidRPr="00D67387" w:rsidRDefault="00CE7D07" w:rsidP="00832A25">
      <w:pPr>
        <w:pStyle w:val="F-EnumrationPAO"/>
        <w:ind w:left="1358" w:hanging="224"/>
      </w:pPr>
      <w:r>
        <w:rPr>
          <w:rFonts w:ascii="Wingdings" w:hAnsi="Wingdings" w:cs="Arial"/>
          <w:color w:val="800000"/>
          <w:sz w:val="12"/>
        </w:rPr>
        <w:t></w:t>
      </w:r>
      <w:r w:rsidR="005C2ECA">
        <w:rPr>
          <w:rFonts w:ascii="Wingdings" w:hAnsi="Wingdings" w:cs="Arial"/>
          <w:color w:val="800000"/>
          <w:sz w:val="12"/>
        </w:rPr>
        <w:t></w:t>
      </w:r>
      <w:r w:rsidRPr="005C2ECA">
        <w:t xml:space="preserve">L’interaction avec les plate-formes (immunomonitorage…), </w:t>
      </w:r>
      <w:r w:rsidR="008F1868" w:rsidRPr="005C2ECA">
        <w:t xml:space="preserve">les </w:t>
      </w:r>
      <w:r w:rsidRPr="005C2ECA">
        <w:t>équipements spécifiques, etc.</w:t>
      </w:r>
      <w:r w:rsidRPr="00D67387">
        <w:t xml:space="preserve"> éventuellement présents sur le site</w:t>
      </w:r>
      <w:r w:rsidR="00832A25">
        <w:t> ;</w:t>
      </w:r>
    </w:p>
    <w:p w:rsidR="00CE7D07" w:rsidRPr="00D67387" w:rsidRDefault="00CE7D07" w:rsidP="00832A25">
      <w:pPr>
        <w:pStyle w:val="F-EnumrationPAO"/>
        <w:ind w:left="1344" w:hanging="210"/>
      </w:pPr>
      <w:r>
        <w:rPr>
          <w:rFonts w:ascii="Wingdings" w:hAnsi="Wingdings" w:cs="Arial"/>
          <w:color w:val="800000"/>
          <w:sz w:val="12"/>
        </w:rPr>
        <w:t></w:t>
      </w:r>
      <w:r w:rsidR="005C2ECA">
        <w:rPr>
          <w:rFonts w:ascii="Wingdings" w:hAnsi="Wingdings" w:cs="Arial"/>
          <w:color w:val="800000"/>
          <w:sz w:val="12"/>
        </w:rPr>
        <w:t></w:t>
      </w:r>
      <w:r w:rsidRPr="005C2ECA">
        <w:t xml:space="preserve">L'interaction avec les services de Santé Publique, </w:t>
      </w:r>
      <w:r w:rsidR="008F1868" w:rsidRPr="005C2ECA">
        <w:t xml:space="preserve">le </w:t>
      </w:r>
      <w:r w:rsidRPr="005C2ECA">
        <w:t>DIM ou tout autre structure de méthodologie de la</w:t>
      </w:r>
      <w:r w:rsidRPr="00D67387">
        <w:t xml:space="preserve"> recherche clinique présente sur le site</w:t>
      </w:r>
      <w:r w:rsidR="00832A25">
        <w:t> ;</w:t>
      </w:r>
    </w:p>
    <w:p w:rsidR="00CE7D07" w:rsidRDefault="00CE7D07" w:rsidP="00832A25">
      <w:pPr>
        <w:pStyle w:val="F-EnumrationPAO"/>
        <w:ind w:left="1344" w:hanging="210"/>
      </w:pPr>
      <w:r>
        <w:rPr>
          <w:rFonts w:ascii="Wingdings" w:hAnsi="Wingdings" w:cs="Arial"/>
          <w:color w:val="800000"/>
          <w:sz w:val="12"/>
        </w:rPr>
        <w:t></w:t>
      </w:r>
      <w:r w:rsidR="005C2ECA">
        <w:rPr>
          <w:rFonts w:ascii="Wingdings" w:hAnsi="Wingdings" w:cs="Arial"/>
          <w:color w:val="800000"/>
          <w:sz w:val="12"/>
        </w:rPr>
        <w:t></w:t>
      </w:r>
      <w:r w:rsidR="008F1868" w:rsidRPr="005C2ECA">
        <w:t xml:space="preserve">Les interactions avec les </w:t>
      </w:r>
      <w:r w:rsidRPr="005C2ECA">
        <w:t xml:space="preserve">réseaux thématiques des </w:t>
      </w:r>
      <w:r w:rsidR="00076F7C">
        <w:t>axes</w:t>
      </w:r>
      <w:r w:rsidRPr="005C2ECA">
        <w:t xml:space="preserve"> (notamment les collaborations scientifiques et</w:t>
      </w:r>
      <w:r w:rsidRPr="00D67387">
        <w:t xml:space="preserve"> les réponses communes aux appels d’offres impliquant </w:t>
      </w:r>
      <w:r w:rsidRPr="00D67387">
        <w:rPr>
          <w:u w:val="single"/>
        </w:rPr>
        <w:t>directement</w:t>
      </w:r>
      <w:r w:rsidR="00BE5093">
        <w:t xml:space="preserve"> </w:t>
      </w:r>
      <w:r w:rsidR="00076F7C">
        <w:t>l’axe</w:t>
      </w:r>
      <w:r w:rsidRPr="00D67387">
        <w:t>)</w:t>
      </w:r>
      <w:r w:rsidR="00076F7C">
        <w:t>.</w:t>
      </w:r>
    </w:p>
    <w:p w:rsidR="00316255" w:rsidRDefault="00316255">
      <w:r>
        <w:br w:type="page"/>
      </w:r>
    </w:p>
    <w:p w:rsidR="007223B8" w:rsidRPr="007223B8" w:rsidRDefault="007223B8" w:rsidP="007223B8"/>
    <w:p w:rsidR="00CE7D07" w:rsidRPr="00832A25" w:rsidRDefault="00CE7D07" w:rsidP="00CE7D07">
      <w:pPr>
        <w:rPr>
          <w:rFonts w:ascii="Trebuchet MS" w:eastAsia="Times" w:hAnsi="Trebuchet MS" w:cs="Arial"/>
          <w:b/>
          <w:sz w:val="18"/>
          <w:szCs w:val="18"/>
        </w:rPr>
      </w:pPr>
    </w:p>
    <w:p w:rsidR="00FC6C2B" w:rsidRDefault="00CE7D07" w:rsidP="00D82147">
      <w:pPr>
        <w:pStyle w:val="C-Sous-Titre1PAO"/>
        <w:tabs>
          <w:tab w:val="left" w:pos="7440"/>
          <w:tab w:val="right" w:pos="7560"/>
          <w:tab w:val="left" w:pos="7680"/>
        </w:tabs>
        <w:ind w:right="2192"/>
        <w:rPr>
          <w:rFonts w:cs="Arial"/>
          <w:bCs w:val="0"/>
        </w:rPr>
      </w:pPr>
      <w:r w:rsidRPr="002C6F27">
        <w:rPr>
          <w:rFonts w:cs="Arial"/>
          <w:bCs w:val="0"/>
        </w:rPr>
        <w:t xml:space="preserve">Présentation de 10 </w:t>
      </w:r>
      <w:r w:rsidR="005F527D">
        <w:rPr>
          <w:rFonts w:cs="Arial"/>
          <w:bCs w:val="0"/>
        </w:rPr>
        <w:t xml:space="preserve">travaux ou études </w:t>
      </w:r>
      <w:r w:rsidRPr="002C6F27">
        <w:rPr>
          <w:rFonts w:cs="Arial"/>
          <w:bCs w:val="0"/>
        </w:rPr>
        <w:t xml:space="preserve">terminés ou en cours particulièrement illustratifs de l’activité scientifique de </w:t>
      </w:r>
      <w:r w:rsidR="00D01BCF">
        <w:rPr>
          <w:rFonts w:cs="Arial"/>
          <w:bCs w:val="0"/>
        </w:rPr>
        <w:t>l’</w:t>
      </w:r>
      <w:r w:rsidR="00076F7C">
        <w:rPr>
          <w:rFonts w:cs="Arial"/>
          <w:bCs w:val="0"/>
        </w:rPr>
        <w:t>axe</w:t>
      </w:r>
    </w:p>
    <w:p w:rsidR="00CE7D07" w:rsidRPr="00832A25" w:rsidRDefault="00CE7D07" w:rsidP="00832A25">
      <w:pPr>
        <w:rPr>
          <w:rFonts w:ascii="Trebuchet MS" w:hAnsi="Trebuchet MS"/>
          <w:sz w:val="18"/>
          <w:szCs w:val="18"/>
        </w:rPr>
      </w:pPr>
      <w:r w:rsidRPr="00832A25">
        <w:rPr>
          <w:rFonts w:ascii="Trebuchet MS" w:hAnsi="Trebuchet MS"/>
          <w:sz w:val="18"/>
          <w:szCs w:val="18"/>
        </w:rPr>
        <w:t>(</w:t>
      </w:r>
      <w:proofErr w:type="gramStart"/>
      <w:r w:rsidR="007E3392">
        <w:rPr>
          <w:rFonts w:ascii="Trebuchet MS" w:hAnsi="Trebuchet MS"/>
          <w:sz w:val="18"/>
          <w:szCs w:val="18"/>
        </w:rPr>
        <w:t>v</w:t>
      </w:r>
      <w:r w:rsidR="007E3392" w:rsidRPr="00832A25">
        <w:rPr>
          <w:rFonts w:ascii="Trebuchet MS" w:hAnsi="Trebuchet MS"/>
          <w:sz w:val="18"/>
          <w:szCs w:val="18"/>
        </w:rPr>
        <w:t>oir</w:t>
      </w:r>
      <w:proofErr w:type="gramEnd"/>
      <w:r w:rsidR="00F80CB4" w:rsidRPr="00832A25">
        <w:rPr>
          <w:rFonts w:ascii="Trebuchet MS" w:hAnsi="Trebuchet MS"/>
          <w:sz w:val="18"/>
          <w:szCs w:val="18"/>
        </w:rPr>
        <w:t xml:space="preserve"> la </w:t>
      </w:r>
      <w:r w:rsidR="00076F7C">
        <w:rPr>
          <w:rFonts w:ascii="Trebuchet MS" w:hAnsi="Trebuchet MS"/>
          <w:sz w:val="18"/>
          <w:szCs w:val="18"/>
        </w:rPr>
        <w:t>maquette</w:t>
      </w:r>
      <w:r w:rsidRPr="00832A25">
        <w:rPr>
          <w:rFonts w:ascii="Trebuchet MS" w:hAnsi="Trebuchet MS"/>
          <w:sz w:val="18"/>
          <w:szCs w:val="18"/>
        </w:rPr>
        <w:t xml:space="preserve"> </w:t>
      </w:r>
      <w:r w:rsidR="00AF064D">
        <w:rPr>
          <w:rFonts w:ascii="Trebuchet MS" w:hAnsi="Trebuchet MS"/>
          <w:sz w:val="18"/>
          <w:szCs w:val="18"/>
        </w:rPr>
        <w:t>à la fin du document</w:t>
      </w:r>
      <w:r w:rsidRPr="00832A25">
        <w:rPr>
          <w:rFonts w:ascii="Trebuchet MS" w:hAnsi="Trebuchet MS"/>
          <w:sz w:val="18"/>
          <w:szCs w:val="18"/>
        </w:rPr>
        <w:t>)</w:t>
      </w:r>
    </w:p>
    <w:p w:rsidR="00CE7D07" w:rsidRDefault="00CE7D07" w:rsidP="00CE7D07">
      <w:pPr>
        <w:rPr>
          <w:sz w:val="12"/>
          <w:szCs w:val="12"/>
        </w:rPr>
      </w:pPr>
    </w:p>
    <w:p w:rsidR="00F2050F" w:rsidRDefault="00F2050F" w:rsidP="00832A25">
      <w:pPr>
        <w:pStyle w:val="B-TITREPAO"/>
        <w:spacing w:before="400" w:line="360" w:lineRule="auto"/>
        <w:rPr>
          <w:rFonts w:eastAsia="Times New Roman"/>
        </w:rPr>
      </w:pPr>
    </w:p>
    <w:p w:rsidR="00832A25" w:rsidRPr="00832A25" w:rsidRDefault="005E5935" w:rsidP="00832A25">
      <w:pPr>
        <w:pStyle w:val="B-TITREPAO"/>
        <w:spacing w:before="400" w:line="360" w:lineRule="auto"/>
        <w:rPr>
          <w:rFonts w:eastAsia="Times New Roman"/>
        </w:rPr>
      </w:pPr>
      <w:r>
        <w:rPr>
          <w:rFonts w:eastAsia="Times New Roman"/>
        </w:rPr>
        <w:t>1.3.</w:t>
      </w:r>
      <w:r w:rsidR="00832A25" w:rsidRPr="00832A25">
        <w:rPr>
          <w:rFonts w:eastAsia="Times New Roman"/>
        </w:rPr>
        <w:t xml:space="preserve"> Liste des publications et des productions présentées p</w:t>
      </w:r>
      <w:r w:rsidR="00F765D2">
        <w:rPr>
          <w:rFonts w:eastAsia="Times New Roman"/>
        </w:rPr>
        <w:t>our l’axe</w:t>
      </w:r>
    </w:p>
    <w:p w:rsidR="00CE7D07" w:rsidRPr="00F80CB4" w:rsidRDefault="00F80CB4" w:rsidP="00832A25">
      <w:pPr>
        <w:pStyle w:val="E-TextePAO"/>
        <w:ind w:firstLine="0"/>
        <w:rPr>
          <w:i/>
          <w:iCs/>
        </w:rPr>
      </w:pPr>
      <w:r w:rsidRPr="00F80CB4">
        <w:rPr>
          <w:i/>
          <w:iCs/>
        </w:rPr>
        <w:t>On soulignera</w:t>
      </w:r>
      <w:r w:rsidR="00CE7D07" w:rsidRPr="00F80CB4">
        <w:rPr>
          <w:i/>
          <w:iCs/>
        </w:rPr>
        <w:t xml:space="preserve"> </w:t>
      </w:r>
      <w:r w:rsidR="00AC74BF" w:rsidRPr="00F80CB4">
        <w:rPr>
          <w:i/>
          <w:iCs/>
        </w:rPr>
        <w:t>l</w:t>
      </w:r>
      <w:r w:rsidR="00BE5093">
        <w:rPr>
          <w:i/>
          <w:iCs/>
        </w:rPr>
        <w:t xml:space="preserve">e nom des auteurs appartenant à </w:t>
      </w:r>
      <w:r w:rsidR="00BD0773">
        <w:rPr>
          <w:i/>
          <w:iCs/>
        </w:rPr>
        <w:t>l’axe</w:t>
      </w:r>
      <w:r w:rsidRPr="00F80CB4">
        <w:rPr>
          <w:i/>
          <w:iCs/>
        </w:rPr>
        <w:t>.</w:t>
      </w:r>
    </w:p>
    <w:p w:rsidR="00CE7D07" w:rsidRPr="00D67387" w:rsidRDefault="00CE7D07" w:rsidP="00832A25">
      <w:pPr>
        <w:spacing w:before="170"/>
        <w:rPr>
          <w:rFonts w:ascii="Trebuchet MS" w:eastAsia="Times" w:hAnsi="Trebuchet MS" w:cs="Arial"/>
          <w:b/>
          <w:noProof/>
          <w:sz w:val="18"/>
          <w:szCs w:val="20"/>
        </w:rPr>
      </w:pPr>
      <w:r w:rsidRPr="00D67387">
        <w:rPr>
          <w:rFonts w:ascii="Trebuchet MS" w:eastAsia="Times" w:hAnsi="Trebuchet MS" w:cs="Arial"/>
          <w:b/>
          <w:noProof/>
          <w:sz w:val="18"/>
          <w:szCs w:val="20"/>
        </w:rPr>
        <w:t>Publication</w:t>
      </w:r>
      <w:r>
        <w:rPr>
          <w:rFonts w:ascii="Trebuchet MS" w:eastAsia="Times" w:hAnsi="Trebuchet MS" w:cs="Arial"/>
          <w:b/>
          <w:noProof/>
          <w:sz w:val="18"/>
          <w:szCs w:val="20"/>
        </w:rPr>
        <w:t>s</w:t>
      </w:r>
      <w:r w:rsidRPr="00D67387">
        <w:rPr>
          <w:rFonts w:ascii="Trebuchet MS" w:eastAsia="Times" w:hAnsi="Trebuchet MS" w:cs="Arial"/>
          <w:b/>
          <w:noProof/>
          <w:sz w:val="18"/>
          <w:szCs w:val="20"/>
        </w:rPr>
        <w:t xml:space="preserve"> originales dans les journaux à comité de lecture en numérotant les publications </w:t>
      </w:r>
    </w:p>
    <w:p w:rsidR="00CE7D07" w:rsidRPr="00832A25" w:rsidRDefault="00CE7D07" w:rsidP="00CE7D07">
      <w:pPr>
        <w:rPr>
          <w:rFonts w:ascii="Trebuchet MS" w:hAnsi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34"/>
        <w:gridCol w:w="1632"/>
        <w:gridCol w:w="1633"/>
        <w:gridCol w:w="1632"/>
        <w:gridCol w:w="1690"/>
      </w:tblGrid>
      <w:tr w:rsidR="00CE7D07" w:rsidRPr="00CE7D07" w:rsidTr="00832A25"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Année</w:t>
            </w:r>
          </w:p>
        </w:tc>
        <w:tc>
          <w:tcPr>
            <w:tcW w:w="1641" w:type="dxa"/>
            <w:vAlign w:val="center"/>
          </w:tcPr>
          <w:p w:rsidR="00CE7D07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N° Publication</w:t>
            </w:r>
          </w:p>
          <w:p w:rsidR="00743F53" w:rsidRPr="00832A25" w:rsidRDefault="0062375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princeps</w:t>
            </w:r>
          </w:p>
        </w:tc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N° de Protocole</w:t>
            </w:r>
          </w:p>
        </w:tc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Référence complète</w:t>
            </w:r>
          </w:p>
        </w:tc>
        <w:tc>
          <w:tcPr>
            <w:tcW w:w="1642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Facteur d’impact</w:t>
            </w:r>
          </w:p>
        </w:tc>
        <w:tc>
          <w:tcPr>
            <w:tcW w:w="1642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Codification</w:t>
            </w:r>
            <w:r w:rsidR="00743F53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Bases de données</w:t>
            </w:r>
          </w:p>
        </w:tc>
      </w:tr>
      <w:tr w:rsidR="00CE7D07" w:rsidRPr="00CE7D07"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2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2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</w:tr>
    </w:tbl>
    <w:p w:rsidR="00CE7D07" w:rsidRPr="00A42B88" w:rsidRDefault="00CE7D07" w:rsidP="00CE7D07">
      <w:pPr>
        <w:rPr>
          <w:rFonts w:ascii="Trebuchet MS" w:eastAsia="Times" w:hAnsi="Trebuchet MS" w:cs="Arial"/>
          <w:noProof/>
          <w:sz w:val="18"/>
          <w:szCs w:val="20"/>
        </w:rPr>
      </w:pPr>
    </w:p>
    <w:p w:rsidR="00CE7D07" w:rsidRPr="00D67387" w:rsidRDefault="00CE7D07" w:rsidP="00CE7D07">
      <w:pPr>
        <w:rPr>
          <w:rFonts w:ascii="Trebuchet MS" w:eastAsia="Times" w:hAnsi="Trebuchet MS" w:cs="Arial"/>
          <w:b/>
          <w:noProof/>
          <w:sz w:val="18"/>
          <w:szCs w:val="20"/>
        </w:rPr>
      </w:pPr>
      <w:r w:rsidRPr="00D67387">
        <w:rPr>
          <w:rFonts w:ascii="Trebuchet MS" w:eastAsia="Times" w:hAnsi="Trebuchet MS" w:cs="Arial"/>
          <w:b/>
          <w:noProof/>
          <w:sz w:val="18"/>
          <w:szCs w:val="20"/>
        </w:rPr>
        <w:t>Publications impliquant un ou plusieurs membre</w:t>
      </w:r>
      <w:r w:rsidR="00FE0E21">
        <w:rPr>
          <w:rFonts w:ascii="Trebuchet MS" w:eastAsia="Times" w:hAnsi="Trebuchet MS" w:cs="Arial"/>
          <w:b/>
          <w:noProof/>
          <w:sz w:val="18"/>
          <w:szCs w:val="20"/>
        </w:rPr>
        <w:t>s</w:t>
      </w:r>
      <w:r w:rsidR="00BE5093">
        <w:rPr>
          <w:rFonts w:ascii="Trebuchet MS" w:eastAsia="Times" w:hAnsi="Trebuchet MS" w:cs="Arial"/>
          <w:b/>
          <w:noProof/>
          <w:sz w:val="18"/>
          <w:szCs w:val="20"/>
        </w:rPr>
        <w:t xml:space="preserve"> de </w:t>
      </w:r>
      <w:r w:rsidR="00BD0773">
        <w:rPr>
          <w:rFonts w:ascii="Trebuchet MS" w:eastAsia="Times" w:hAnsi="Trebuchet MS" w:cs="Arial"/>
          <w:b/>
          <w:noProof/>
          <w:sz w:val="18"/>
          <w:szCs w:val="20"/>
        </w:rPr>
        <w:t>l’axe</w:t>
      </w:r>
      <w:r w:rsidRPr="00D67387">
        <w:rPr>
          <w:rFonts w:ascii="Trebuchet MS" w:eastAsia="Times" w:hAnsi="Trebuchet MS" w:cs="Arial"/>
          <w:b/>
          <w:noProof/>
          <w:sz w:val="18"/>
          <w:szCs w:val="20"/>
        </w:rPr>
        <w:t xml:space="preserve"> pour aide méthodologique / biostatistique</w:t>
      </w:r>
    </w:p>
    <w:p w:rsidR="00CE7D07" w:rsidRPr="00A42B88" w:rsidRDefault="00CE7D07" w:rsidP="00CE7D07">
      <w:pPr>
        <w:rPr>
          <w:rFonts w:ascii="Trebuchet MS" w:eastAsia="Times" w:hAnsi="Trebuchet MS" w:cs="Arial"/>
          <w:noProof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641"/>
        <w:gridCol w:w="1641"/>
        <w:gridCol w:w="1641"/>
        <w:gridCol w:w="1642"/>
        <w:gridCol w:w="1642"/>
      </w:tblGrid>
      <w:tr w:rsidR="00CE7D07" w:rsidRPr="00CE7D07" w:rsidTr="00832A25"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Année</w:t>
            </w:r>
          </w:p>
        </w:tc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N° Publication</w:t>
            </w:r>
          </w:p>
        </w:tc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N° de Protocole</w:t>
            </w:r>
          </w:p>
        </w:tc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Référence complète</w:t>
            </w:r>
          </w:p>
        </w:tc>
        <w:tc>
          <w:tcPr>
            <w:tcW w:w="1642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Facteur d’impact</w:t>
            </w:r>
          </w:p>
        </w:tc>
        <w:tc>
          <w:tcPr>
            <w:tcW w:w="1642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Codification</w:t>
            </w:r>
          </w:p>
        </w:tc>
      </w:tr>
      <w:tr w:rsidR="00CE7D07" w:rsidRPr="00CE7D07"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2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2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</w:tr>
    </w:tbl>
    <w:p w:rsidR="00CE7D07" w:rsidRPr="00A42B88" w:rsidRDefault="00CE7D07" w:rsidP="00CE7D07">
      <w:pPr>
        <w:rPr>
          <w:rFonts w:ascii="Trebuchet MS" w:eastAsia="Times" w:hAnsi="Trebuchet MS" w:cs="Arial"/>
          <w:noProof/>
          <w:sz w:val="18"/>
          <w:szCs w:val="20"/>
        </w:rPr>
      </w:pPr>
    </w:p>
    <w:p w:rsidR="00CE7D07" w:rsidRPr="00D67387" w:rsidRDefault="00BE5093" w:rsidP="00CE7D07">
      <w:pPr>
        <w:rPr>
          <w:rFonts w:ascii="Trebuchet MS" w:eastAsia="Times" w:hAnsi="Trebuchet MS" w:cs="Arial"/>
          <w:b/>
          <w:noProof/>
          <w:sz w:val="18"/>
          <w:szCs w:val="20"/>
        </w:rPr>
      </w:pPr>
      <w:r>
        <w:rPr>
          <w:rFonts w:ascii="Trebuchet MS" w:eastAsia="Times" w:hAnsi="Trebuchet MS" w:cs="Arial"/>
          <w:b/>
          <w:noProof/>
          <w:sz w:val="18"/>
          <w:szCs w:val="20"/>
        </w:rPr>
        <w:t xml:space="preserve">Publication </w:t>
      </w:r>
      <w:r w:rsidR="00623757" w:rsidRPr="00D67387">
        <w:rPr>
          <w:rFonts w:ascii="Trebuchet MS" w:eastAsia="Times" w:hAnsi="Trebuchet MS" w:cs="Arial"/>
          <w:b/>
          <w:noProof/>
          <w:sz w:val="18"/>
          <w:szCs w:val="20"/>
        </w:rPr>
        <w:t xml:space="preserve">dans les journaux à comité de lecture </w:t>
      </w:r>
      <w:r>
        <w:rPr>
          <w:rFonts w:ascii="Trebuchet MS" w:eastAsia="Times" w:hAnsi="Trebuchet MS" w:cs="Arial"/>
          <w:b/>
          <w:noProof/>
          <w:sz w:val="18"/>
          <w:szCs w:val="20"/>
        </w:rPr>
        <w:t xml:space="preserve">des membres de </w:t>
      </w:r>
      <w:r w:rsidR="00BD0773">
        <w:rPr>
          <w:rFonts w:ascii="Trebuchet MS" w:eastAsia="Times" w:hAnsi="Trebuchet MS" w:cs="Arial"/>
          <w:b/>
          <w:noProof/>
          <w:sz w:val="18"/>
          <w:szCs w:val="20"/>
        </w:rPr>
        <w:t>l’axe</w:t>
      </w:r>
      <w:r w:rsidR="00CE7D07" w:rsidRPr="00D67387">
        <w:rPr>
          <w:rFonts w:ascii="Trebuchet MS" w:eastAsia="Times" w:hAnsi="Trebuchet MS" w:cs="Arial"/>
          <w:b/>
          <w:noProof/>
          <w:sz w:val="18"/>
          <w:szCs w:val="20"/>
        </w:rPr>
        <w:t xml:space="preserve"> hors protocoles</w:t>
      </w:r>
    </w:p>
    <w:p w:rsidR="00CE7D07" w:rsidRPr="00A42B88" w:rsidRDefault="00CE7D07" w:rsidP="00CE7D07">
      <w:pPr>
        <w:rPr>
          <w:rFonts w:ascii="Trebuchet MS" w:eastAsia="Times" w:hAnsi="Trebuchet MS" w:cs="Arial"/>
          <w:noProof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641"/>
        <w:gridCol w:w="1641"/>
        <w:gridCol w:w="1641"/>
        <w:gridCol w:w="1642"/>
        <w:gridCol w:w="1642"/>
      </w:tblGrid>
      <w:tr w:rsidR="00CE7D07" w:rsidRPr="00CE7D07" w:rsidTr="00832A25"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Année</w:t>
            </w:r>
          </w:p>
        </w:tc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N° Publication</w:t>
            </w:r>
          </w:p>
        </w:tc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N° de Protocole</w:t>
            </w:r>
          </w:p>
        </w:tc>
        <w:tc>
          <w:tcPr>
            <w:tcW w:w="1641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Référence complète</w:t>
            </w:r>
          </w:p>
        </w:tc>
        <w:tc>
          <w:tcPr>
            <w:tcW w:w="1642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Facteur d’impact</w:t>
            </w:r>
          </w:p>
        </w:tc>
        <w:tc>
          <w:tcPr>
            <w:tcW w:w="1642" w:type="dxa"/>
            <w:vAlign w:val="center"/>
          </w:tcPr>
          <w:p w:rsidR="00CE7D07" w:rsidRPr="00832A25" w:rsidRDefault="00CE7D07" w:rsidP="00832A25">
            <w:pPr>
              <w:jc w:val="center"/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</w:pPr>
            <w:r w:rsidRPr="00832A25">
              <w:rPr>
                <w:rFonts w:ascii="Trebuchet MS" w:eastAsia="Times" w:hAnsi="Trebuchet MS" w:cs="Arial"/>
                <w:b/>
                <w:bCs/>
                <w:noProof/>
                <w:sz w:val="18"/>
                <w:szCs w:val="20"/>
              </w:rPr>
              <w:t>Codification</w:t>
            </w:r>
          </w:p>
        </w:tc>
      </w:tr>
      <w:tr w:rsidR="00CE7D07" w:rsidRPr="00CE7D07"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1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2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  <w:tc>
          <w:tcPr>
            <w:tcW w:w="1642" w:type="dxa"/>
          </w:tcPr>
          <w:p w:rsidR="00CE7D07" w:rsidRPr="00CE7D07" w:rsidRDefault="00CE7D07" w:rsidP="00CE7D07">
            <w:pPr>
              <w:rPr>
                <w:rFonts w:ascii="Trebuchet MS" w:eastAsia="Times" w:hAnsi="Trebuchet MS" w:cs="Arial"/>
                <w:noProof/>
                <w:sz w:val="18"/>
                <w:szCs w:val="20"/>
              </w:rPr>
            </w:pPr>
          </w:p>
        </w:tc>
      </w:tr>
    </w:tbl>
    <w:p w:rsidR="00CE7D07" w:rsidRDefault="00CE7D07" w:rsidP="00CE7D07"/>
    <w:p w:rsidR="00CE7D07" w:rsidRDefault="00CE7D07" w:rsidP="00CE7D07"/>
    <w:p w:rsidR="00CE7D07" w:rsidRPr="00114725" w:rsidRDefault="00CE7D07" w:rsidP="00D82147">
      <w:pPr>
        <w:pStyle w:val="C-Sous-Titre1PAO"/>
        <w:ind w:right="5312"/>
        <w:rPr>
          <w:rFonts w:cs="Arial"/>
        </w:rPr>
      </w:pPr>
      <w:r w:rsidRPr="00114725">
        <w:rPr>
          <w:rFonts w:cs="Arial"/>
        </w:rPr>
        <w:t>Codification des publications et productions</w:t>
      </w:r>
    </w:p>
    <w:p w:rsidR="00CE7D07" w:rsidRDefault="00CE7D07" w:rsidP="00CE7D07">
      <w:pPr>
        <w:tabs>
          <w:tab w:val="left" w:pos="1139"/>
        </w:tabs>
        <w:jc w:val="both"/>
        <w:rPr>
          <w:rFonts w:ascii="Arial" w:hAnsi="Arial" w:cs="Arial"/>
          <w:sz w:val="20"/>
        </w:rPr>
      </w:pPr>
    </w:p>
    <w:p w:rsidR="00CE7D07" w:rsidRPr="00832A25" w:rsidRDefault="00CE7D07" w:rsidP="00832A25">
      <w:pPr>
        <w:pStyle w:val="E-TextePAO"/>
        <w:tabs>
          <w:tab w:val="left" w:pos="851"/>
        </w:tabs>
        <w:spacing w:before="0"/>
        <w:ind w:left="851" w:hanging="851"/>
        <w:rPr>
          <w:rFonts w:eastAsia="Times New Roman" w:cs="Arial"/>
        </w:rPr>
      </w:pPr>
      <w:r w:rsidRPr="00832A25">
        <w:rPr>
          <w:rFonts w:eastAsia="Times New Roman" w:cs="Arial"/>
          <w:b/>
          <w:bCs/>
          <w:color w:val="800000"/>
        </w:rPr>
        <w:t>ACL :</w:t>
      </w:r>
      <w:r w:rsidRPr="00832A25">
        <w:rPr>
          <w:rFonts w:eastAsia="Times New Roman" w:cs="Arial"/>
          <w:b/>
          <w:bCs/>
          <w:color w:val="800000"/>
        </w:rPr>
        <w:tab/>
      </w:r>
      <w:r w:rsidRPr="00832A25">
        <w:rPr>
          <w:rFonts w:eastAsia="Times New Roman" w:cs="Arial"/>
        </w:rPr>
        <w:t xml:space="preserve">Articles dans des revues internationales ou nationales avec comité de lecture répertoriées par </w:t>
      </w:r>
      <w:r w:rsidR="00BD0773">
        <w:rPr>
          <w:rFonts w:eastAsia="Times New Roman" w:cs="Arial"/>
        </w:rPr>
        <w:t>la Hceres</w:t>
      </w:r>
      <w:r w:rsidRPr="00832A25">
        <w:rPr>
          <w:rFonts w:eastAsia="Times New Roman" w:cs="Arial"/>
        </w:rPr>
        <w:t xml:space="preserve"> ou</w:t>
      </w:r>
      <w:r w:rsidR="00832A25" w:rsidRPr="00832A25">
        <w:rPr>
          <w:rFonts w:eastAsia="Times New Roman" w:cs="Arial"/>
        </w:rPr>
        <w:t xml:space="preserve"> </w:t>
      </w:r>
      <w:r w:rsidRPr="00832A25">
        <w:rPr>
          <w:rFonts w:eastAsia="Times New Roman" w:cs="Arial"/>
        </w:rPr>
        <w:t>dans les bases de données internationales (ISI Web of Knowledge, PubMed…).</w:t>
      </w:r>
    </w:p>
    <w:p w:rsidR="00CE7D07" w:rsidRPr="00832A25" w:rsidRDefault="00CE7D07" w:rsidP="00832A25">
      <w:pPr>
        <w:pStyle w:val="E-TextePAO"/>
        <w:tabs>
          <w:tab w:val="left" w:pos="851"/>
        </w:tabs>
        <w:spacing w:before="0"/>
        <w:ind w:left="851" w:hanging="851"/>
        <w:rPr>
          <w:rFonts w:eastAsia="Times New Roman" w:cs="Arial"/>
        </w:rPr>
      </w:pPr>
      <w:r w:rsidRPr="00832A25">
        <w:rPr>
          <w:rFonts w:eastAsia="Times New Roman" w:cs="Arial"/>
          <w:b/>
          <w:bCs/>
          <w:color w:val="800000"/>
        </w:rPr>
        <w:t>ACLN :</w:t>
      </w:r>
      <w:r w:rsidRPr="00832A25">
        <w:rPr>
          <w:rFonts w:eastAsia="Times New Roman" w:cs="Arial"/>
          <w:b/>
          <w:bCs/>
          <w:color w:val="800000"/>
        </w:rPr>
        <w:tab/>
      </w:r>
      <w:r w:rsidRPr="00832A25">
        <w:rPr>
          <w:rFonts w:eastAsia="Times New Roman" w:cs="Arial"/>
        </w:rPr>
        <w:t>Articles dans des revues avec comité de lecture non répertoriées dans des bases de données internationales.</w:t>
      </w:r>
    </w:p>
    <w:p w:rsidR="00CE7D07" w:rsidRPr="00832A25" w:rsidRDefault="00CE7D07" w:rsidP="00832A25">
      <w:pPr>
        <w:pStyle w:val="E-TextePAO"/>
        <w:tabs>
          <w:tab w:val="left" w:pos="851"/>
        </w:tabs>
        <w:spacing w:before="0"/>
        <w:ind w:left="851" w:hanging="851"/>
        <w:rPr>
          <w:rFonts w:eastAsia="Times New Roman" w:cs="Arial"/>
        </w:rPr>
      </w:pPr>
      <w:r w:rsidRPr="00832A25">
        <w:rPr>
          <w:rFonts w:eastAsia="Times New Roman" w:cs="Arial"/>
          <w:b/>
          <w:bCs/>
          <w:color w:val="800000"/>
        </w:rPr>
        <w:t>ASCL :</w:t>
      </w:r>
      <w:r w:rsidRPr="00832A25">
        <w:rPr>
          <w:rFonts w:eastAsia="Times New Roman" w:cs="Arial"/>
          <w:b/>
          <w:bCs/>
          <w:color w:val="800000"/>
        </w:rPr>
        <w:tab/>
      </w:r>
      <w:r w:rsidRPr="00832A25">
        <w:rPr>
          <w:rFonts w:eastAsia="Times New Roman" w:cs="Arial"/>
        </w:rPr>
        <w:t>Articles dans des revues sans comité de lecture.</w:t>
      </w:r>
    </w:p>
    <w:p w:rsidR="00CE7D07" w:rsidRPr="00832A25" w:rsidRDefault="00CE7D07" w:rsidP="00832A25">
      <w:pPr>
        <w:pStyle w:val="E-TextePAO"/>
        <w:tabs>
          <w:tab w:val="left" w:pos="851"/>
        </w:tabs>
        <w:spacing w:before="0"/>
        <w:ind w:left="851" w:hanging="851"/>
        <w:rPr>
          <w:rFonts w:eastAsia="Times New Roman" w:cs="Arial"/>
        </w:rPr>
      </w:pPr>
      <w:r w:rsidRPr="00832A25">
        <w:rPr>
          <w:rFonts w:eastAsia="Times New Roman" w:cs="Arial"/>
          <w:b/>
          <w:bCs/>
          <w:color w:val="800000"/>
        </w:rPr>
        <w:t>BRE :</w:t>
      </w:r>
      <w:r w:rsidRPr="00832A25">
        <w:rPr>
          <w:rFonts w:eastAsia="Times New Roman" w:cs="Arial"/>
          <w:b/>
          <w:bCs/>
          <w:color w:val="800000"/>
        </w:rPr>
        <w:tab/>
      </w:r>
      <w:r w:rsidRPr="00832A25">
        <w:rPr>
          <w:rFonts w:eastAsia="Times New Roman" w:cs="Arial"/>
        </w:rPr>
        <w:t>Brevets (indiquer les licences éventuelles).</w:t>
      </w:r>
    </w:p>
    <w:p w:rsidR="00CE7D07" w:rsidRPr="00832A25" w:rsidRDefault="00CE7D07" w:rsidP="00832A25">
      <w:pPr>
        <w:pStyle w:val="E-TextePAO"/>
        <w:tabs>
          <w:tab w:val="left" w:pos="851"/>
        </w:tabs>
        <w:spacing w:before="0"/>
        <w:ind w:left="851" w:hanging="851"/>
        <w:rPr>
          <w:rFonts w:eastAsia="Times New Roman" w:cs="Arial"/>
        </w:rPr>
      </w:pPr>
      <w:r w:rsidRPr="00832A25">
        <w:rPr>
          <w:rFonts w:eastAsia="Times New Roman" w:cs="Arial"/>
          <w:b/>
          <w:bCs/>
          <w:color w:val="800000"/>
        </w:rPr>
        <w:t>ACTI :</w:t>
      </w:r>
      <w:r w:rsidRPr="00832A25">
        <w:rPr>
          <w:rFonts w:eastAsia="Times New Roman" w:cs="Arial"/>
          <w:b/>
          <w:bCs/>
          <w:color w:val="800000"/>
        </w:rPr>
        <w:tab/>
      </w:r>
      <w:r w:rsidRPr="00832A25">
        <w:rPr>
          <w:rFonts w:eastAsia="Times New Roman" w:cs="Arial"/>
        </w:rPr>
        <w:t>Communications avec actes dans un congrès international.</w:t>
      </w:r>
    </w:p>
    <w:p w:rsidR="00CE7D07" w:rsidRPr="00832A25" w:rsidRDefault="00CE7D07" w:rsidP="00832A25">
      <w:pPr>
        <w:pStyle w:val="E-TextePAO"/>
        <w:tabs>
          <w:tab w:val="left" w:pos="851"/>
        </w:tabs>
        <w:spacing w:before="0"/>
        <w:ind w:left="851" w:hanging="851"/>
        <w:rPr>
          <w:rFonts w:eastAsia="Times New Roman" w:cs="Arial"/>
        </w:rPr>
      </w:pPr>
      <w:r w:rsidRPr="00832A25">
        <w:rPr>
          <w:rFonts w:eastAsia="Times New Roman" w:cs="Arial"/>
          <w:b/>
          <w:bCs/>
          <w:color w:val="800000"/>
        </w:rPr>
        <w:t>ACTN :</w:t>
      </w:r>
      <w:r w:rsidRPr="00832A25">
        <w:rPr>
          <w:rFonts w:eastAsia="Times New Roman" w:cs="Arial"/>
          <w:b/>
          <w:bCs/>
          <w:color w:val="800000"/>
        </w:rPr>
        <w:tab/>
      </w:r>
      <w:r w:rsidRPr="00832A25">
        <w:rPr>
          <w:rFonts w:eastAsia="Times New Roman" w:cs="Arial"/>
        </w:rPr>
        <w:t>Communications avec actes dans un congrès national.</w:t>
      </w:r>
    </w:p>
    <w:p w:rsidR="00CE7D07" w:rsidRPr="00832A25" w:rsidRDefault="00CE7D07" w:rsidP="00832A25">
      <w:pPr>
        <w:pStyle w:val="E-TextePAO"/>
        <w:tabs>
          <w:tab w:val="left" w:pos="851"/>
        </w:tabs>
        <w:spacing w:before="0"/>
        <w:ind w:left="851" w:hanging="851"/>
        <w:rPr>
          <w:rFonts w:eastAsia="Times New Roman" w:cs="Arial"/>
        </w:rPr>
      </w:pPr>
      <w:r w:rsidRPr="00832A25">
        <w:rPr>
          <w:rFonts w:eastAsia="Times New Roman" w:cs="Arial"/>
          <w:b/>
          <w:bCs/>
          <w:color w:val="800000"/>
        </w:rPr>
        <w:t>COM :</w:t>
      </w:r>
      <w:r w:rsidRPr="00832A25">
        <w:rPr>
          <w:rFonts w:eastAsia="Times New Roman" w:cs="Arial"/>
          <w:b/>
          <w:bCs/>
          <w:color w:val="800000"/>
        </w:rPr>
        <w:tab/>
      </w:r>
      <w:r w:rsidRPr="00832A25">
        <w:rPr>
          <w:rFonts w:eastAsia="Times New Roman" w:cs="Arial"/>
        </w:rPr>
        <w:t>Communications orales sans actes dans un congrès international ou national.</w:t>
      </w:r>
    </w:p>
    <w:p w:rsidR="00CE7D07" w:rsidRPr="00832A25" w:rsidRDefault="00CE7D07" w:rsidP="00832A25">
      <w:pPr>
        <w:pStyle w:val="E-TextePAO"/>
        <w:tabs>
          <w:tab w:val="left" w:pos="851"/>
        </w:tabs>
        <w:spacing w:before="0"/>
        <w:ind w:left="851" w:hanging="851"/>
        <w:rPr>
          <w:rFonts w:eastAsia="Times New Roman" w:cs="Arial"/>
        </w:rPr>
      </w:pPr>
      <w:r w:rsidRPr="00832A25">
        <w:rPr>
          <w:rFonts w:eastAsia="Times New Roman" w:cs="Arial"/>
          <w:b/>
          <w:bCs/>
          <w:color w:val="800000"/>
        </w:rPr>
        <w:t>AFF :</w:t>
      </w:r>
      <w:r w:rsidRPr="00832A25">
        <w:rPr>
          <w:rFonts w:eastAsia="Times New Roman" w:cs="Arial"/>
          <w:b/>
          <w:bCs/>
          <w:color w:val="800000"/>
        </w:rPr>
        <w:tab/>
      </w:r>
      <w:r w:rsidRPr="00832A25">
        <w:rPr>
          <w:rFonts w:eastAsia="Times New Roman" w:cs="Arial"/>
        </w:rPr>
        <w:t>Communications par affiche dans un congrès international ou national.</w:t>
      </w:r>
    </w:p>
    <w:p w:rsidR="00CE7D07" w:rsidRPr="00832A25" w:rsidRDefault="00CE7D07" w:rsidP="00832A25">
      <w:pPr>
        <w:pStyle w:val="E-TextePAO"/>
        <w:tabs>
          <w:tab w:val="left" w:pos="851"/>
        </w:tabs>
        <w:spacing w:before="0"/>
        <w:ind w:left="851" w:hanging="851"/>
        <w:rPr>
          <w:rFonts w:eastAsia="Times New Roman" w:cs="Arial"/>
        </w:rPr>
      </w:pPr>
      <w:r w:rsidRPr="00832A25">
        <w:rPr>
          <w:rFonts w:eastAsia="Times New Roman" w:cs="Arial"/>
          <w:b/>
          <w:bCs/>
          <w:color w:val="800000"/>
        </w:rPr>
        <w:t>AP :</w:t>
      </w:r>
      <w:r w:rsidRPr="00832A25">
        <w:rPr>
          <w:rFonts w:eastAsia="Times New Roman" w:cs="Arial"/>
          <w:b/>
          <w:bCs/>
          <w:color w:val="800000"/>
        </w:rPr>
        <w:tab/>
      </w:r>
      <w:r w:rsidRPr="00832A25">
        <w:rPr>
          <w:rFonts w:eastAsia="Times New Roman" w:cs="Arial"/>
        </w:rPr>
        <w:t>Autres productions : bases de données, logiciels enregistrés, traductions, rapports de fouilles, guides techniques, catalogues d’exposition, rapports intermédiaires de grands projets internationaux, etc.</w:t>
      </w:r>
    </w:p>
    <w:p w:rsidR="00CE7D07" w:rsidRDefault="00CE7D07" w:rsidP="00623757">
      <w:pPr>
        <w:pStyle w:val="E-TextePAO"/>
      </w:pPr>
      <w:r>
        <w:t xml:space="preserve">On pourra faire </w:t>
      </w:r>
      <w:r w:rsidRPr="00114725">
        <w:t>figurer</w:t>
      </w:r>
      <w:r>
        <w:t xml:space="preserve"> dans des rubriques séparées</w:t>
      </w:r>
      <w:r w:rsidR="00C5068F">
        <w:t>, à l’intérieur</w:t>
      </w:r>
      <w:r>
        <w:t xml:space="preserve"> de cette liste les autres éléments qui contribuent à la visibilité </w:t>
      </w:r>
      <w:r w:rsidR="00A84A14">
        <w:t>de l’axe</w:t>
      </w:r>
      <w:r>
        <w:t xml:space="preserve"> au plan national et international :</w:t>
      </w:r>
    </w:p>
    <w:p w:rsidR="00CE7D07" w:rsidRPr="00832A25" w:rsidRDefault="00CE7D07" w:rsidP="00623757">
      <w:pPr>
        <w:pStyle w:val="E-Texte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832A25">
        <w:rPr>
          <w:rFonts w:ascii="Wingdings" w:hAnsi="Wingdings" w:cs="Arial"/>
          <w:color w:val="800000"/>
          <w:sz w:val="12"/>
        </w:rPr>
        <w:t></w:t>
      </w:r>
      <w:r w:rsidRPr="00832A25">
        <w:rPr>
          <w:rFonts w:cs="Arial"/>
        </w:rPr>
        <w:t>prix et distinctions</w:t>
      </w:r>
      <w:r w:rsidR="00832A25" w:rsidRPr="00832A25">
        <w:rPr>
          <w:rFonts w:cs="Arial"/>
        </w:rPr>
        <w:t> ;</w:t>
      </w:r>
    </w:p>
    <w:p w:rsidR="00CE7D07" w:rsidRDefault="00CE7D07" w:rsidP="00623757">
      <w:pPr>
        <w:pStyle w:val="E-Texte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832A25">
        <w:rPr>
          <w:rFonts w:ascii="Wingdings" w:hAnsi="Wingdings" w:cs="Arial"/>
          <w:color w:val="800000"/>
          <w:sz w:val="12"/>
        </w:rPr>
        <w:t></w:t>
      </w:r>
      <w:r w:rsidRPr="00832A25">
        <w:rPr>
          <w:rFonts w:cs="Arial"/>
        </w:rPr>
        <w:t>organisations de colloques de portée nationale/internationale.</w:t>
      </w:r>
    </w:p>
    <w:p w:rsidR="00A27A50" w:rsidRPr="00832A25" w:rsidRDefault="00A27A50" w:rsidP="00832A25">
      <w:pPr>
        <w:ind w:left="1134"/>
        <w:jc w:val="both"/>
        <w:rPr>
          <w:rFonts w:ascii="Trebuchet MS" w:hAnsi="Trebuchet MS" w:cs="Arial"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br w:type="page"/>
      </w:r>
    </w:p>
    <w:p w:rsidR="000A7552" w:rsidRDefault="000A7552" w:rsidP="00355583">
      <w:pPr>
        <w:pStyle w:val="F-TextePAO"/>
        <w:ind w:firstLine="0"/>
        <w:rPr>
          <w:rFonts w:ascii="Century Gothic" w:eastAsia="Times New Roman" w:hAnsi="Century Gothic" w:cs="Arial"/>
          <w:b/>
          <w:bCs/>
          <w:iCs/>
          <w:noProof/>
          <w:color w:val="800000"/>
          <w:w w:val="105"/>
          <w:sz w:val="24"/>
        </w:rPr>
      </w:pPr>
    </w:p>
    <w:p w:rsidR="0010465B" w:rsidRDefault="00F96ED4" w:rsidP="00355583">
      <w:pPr>
        <w:pStyle w:val="F-TextePAO"/>
        <w:ind w:firstLine="0"/>
        <w:rPr>
          <w:rFonts w:cs="Arial"/>
          <w:b/>
          <w:bCs/>
          <w:i/>
          <w:szCs w:val="18"/>
        </w:rPr>
      </w:pPr>
      <w:r w:rsidRPr="00355583">
        <w:rPr>
          <w:rFonts w:ascii="Century Gothic" w:eastAsia="Times New Roman" w:hAnsi="Century Gothic" w:cs="Arial"/>
          <w:b/>
          <w:bCs/>
          <w:iCs/>
          <w:noProof/>
          <w:color w:val="800000"/>
          <w:w w:val="105"/>
          <w:sz w:val="24"/>
        </w:rPr>
        <w:t>2</w:t>
      </w:r>
      <w:r w:rsidR="00F15EE9" w:rsidRPr="00355583">
        <w:rPr>
          <w:rFonts w:ascii="Century Gothic" w:eastAsia="Times New Roman" w:hAnsi="Century Gothic" w:cs="Arial"/>
          <w:b/>
          <w:bCs/>
          <w:iCs/>
          <w:noProof/>
          <w:color w:val="800000"/>
          <w:w w:val="105"/>
          <w:sz w:val="24"/>
        </w:rPr>
        <w:t>.</w:t>
      </w:r>
      <w:r w:rsidR="00F15EE9" w:rsidRPr="00534166">
        <w:rPr>
          <w:rFonts w:eastAsia="Times New Roman"/>
          <w:b/>
          <w:bCs/>
        </w:rPr>
        <w:t xml:space="preserve"> </w:t>
      </w:r>
      <w:r w:rsidR="0010465B" w:rsidRPr="0010465B">
        <w:rPr>
          <w:rFonts w:ascii="Century Gothic" w:eastAsia="Times New Roman" w:hAnsi="Century Gothic" w:cs="Arial"/>
          <w:b/>
          <w:bCs/>
          <w:iCs/>
          <w:noProof/>
          <w:color w:val="800000"/>
          <w:w w:val="105"/>
          <w:sz w:val="24"/>
        </w:rPr>
        <w:t>Stratégie et perspectives scientifiques</w:t>
      </w:r>
      <w:r w:rsidR="0081700D">
        <w:rPr>
          <w:rFonts w:ascii="Century Gothic" w:eastAsia="Times New Roman" w:hAnsi="Century Gothic" w:cs="Arial"/>
          <w:b/>
          <w:bCs/>
          <w:iCs/>
          <w:noProof/>
          <w:color w:val="800000"/>
          <w:w w:val="105"/>
          <w:sz w:val="24"/>
        </w:rPr>
        <w:t xml:space="preserve"> de l’axe</w:t>
      </w:r>
      <w:r w:rsidR="00355583">
        <w:rPr>
          <w:rFonts w:cs="Arial"/>
          <w:b/>
          <w:bCs/>
          <w:i/>
          <w:szCs w:val="18"/>
        </w:rPr>
        <w:t xml:space="preserve"> </w:t>
      </w:r>
    </w:p>
    <w:p w:rsidR="00355583" w:rsidRDefault="00355583" w:rsidP="00355583"/>
    <w:p w:rsidR="00355583" w:rsidRPr="00355583" w:rsidRDefault="00355583" w:rsidP="00355583"/>
    <w:p w:rsidR="00D53B90" w:rsidRPr="002C06B7" w:rsidRDefault="00D53B90" w:rsidP="00355583">
      <w:pPr>
        <w:pStyle w:val="C-Sous-Titre1PAO"/>
        <w:ind w:right="6797"/>
        <w:jc w:val="center"/>
        <w:rPr>
          <w:rFonts w:cs="Arial"/>
        </w:rPr>
      </w:pPr>
      <w:r w:rsidRPr="002C06B7">
        <w:rPr>
          <w:rFonts w:cs="Arial"/>
        </w:rPr>
        <w:t>Informations générales</w:t>
      </w:r>
    </w:p>
    <w:p w:rsidR="00D53B90" w:rsidRPr="00DB5B25" w:rsidRDefault="00D53B90" w:rsidP="00D53B90">
      <w:pPr>
        <w:pStyle w:val="E-TextePAO"/>
        <w:rPr>
          <w:rFonts w:cs="Arial"/>
          <w:i/>
        </w:rPr>
      </w:pPr>
      <w:r w:rsidRPr="00DB5B25">
        <w:rPr>
          <w:rFonts w:cs="Arial"/>
          <w:i/>
        </w:rPr>
        <w:t xml:space="preserve">Le projet scientifique sera composé d’un dossier et d’annexes. </w:t>
      </w:r>
    </w:p>
    <w:p w:rsidR="0081700D" w:rsidRDefault="00D53B90" w:rsidP="0081700D">
      <w:pPr>
        <w:pStyle w:val="E-TextePAO"/>
        <w:rPr>
          <w:rFonts w:cs="Arial"/>
          <w:bCs/>
          <w:i/>
          <w:szCs w:val="18"/>
        </w:rPr>
      </w:pPr>
      <w:r w:rsidRPr="00472ACB">
        <w:rPr>
          <w:rFonts w:cs="Arial"/>
          <w:i/>
        </w:rPr>
        <w:t xml:space="preserve">Le </w:t>
      </w:r>
      <w:r w:rsidR="00566C10" w:rsidRPr="00DB5B25">
        <w:rPr>
          <w:rFonts w:cs="Arial"/>
          <w:i/>
        </w:rPr>
        <w:t xml:space="preserve">projet </w:t>
      </w:r>
      <w:r w:rsidRPr="00472ACB">
        <w:rPr>
          <w:rFonts w:cs="Arial"/>
          <w:i/>
        </w:rPr>
        <w:t xml:space="preserve">scientifique </w:t>
      </w:r>
      <w:r w:rsidR="0081700D">
        <w:rPr>
          <w:rFonts w:cs="Arial"/>
          <w:i/>
        </w:rPr>
        <w:t>d</w:t>
      </w:r>
      <w:r w:rsidR="00566C10">
        <w:rPr>
          <w:rFonts w:cs="Arial"/>
          <w:i/>
        </w:rPr>
        <w:t>é</w:t>
      </w:r>
      <w:r w:rsidR="0081700D">
        <w:rPr>
          <w:rFonts w:cs="Arial"/>
          <w:i/>
        </w:rPr>
        <w:t>crira le projet général et les objectifs de l’axe en matière de recherche</w:t>
      </w:r>
      <w:r w:rsidR="00566C10">
        <w:rPr>
          <w:rFonts w:cs="Arial"/>
          <w:i/>
        </w:rPr>
        <w:t>.</w:t>
      </w:r>
    </w:p>
    <w:p w:rsidR="00D53B90" w:rsidRPr="00DB5B25" w:rsidRDefault="00D53B90" w:rsidP="00D53B90">
      <w:pPr>
        <w:pStyle w:val="E-TextePAO"/>
        <w:rPr>
          <w:rFonts w:cs="Arial"/>
          <w:i/>
        </w:rPr>
      </w:pPr>
      <w:r w:rsidRPr="00DB5B25">
        <w:rPr>
          <w:rFonts w:cs="Arial"/>
          <w:i/>
        </w:rPr>
        <w:t>Les annexes présenteront :</w:t>
      </w:r>
    </w:p>
    <w:p w:rsidR="00D53B90" w:rsidRPr="00F655F0" w:rsidRDefault="00D53B90" w:rsidP="00D53B90">
      <w:pPr>
        <w:pStyle w:val="F-EnumrationPAO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les i</w:t>
      </w:r>
      <w:r w:rsidRPr="00F655F0">
        <w:rPr>
          <w:rFonts w:cs="Arial"/>
          <w:bCs w:val="0"/>
          <w:i/>
          <w:szCs w:val="18"/>
        </w:rPr>
        <w:t>nformations administratives</w:t>
      </w:r>
      <w:r w:rsidR="0082096F">
        <w:rPr>
          <w:rFonts w:cs="Arial"/>
          <w:bCs w:val="0"/>
          <w:i/>
          <w:szCs w:val="18"/>
        </w:rPr>
        <w:t> ;</w:t>
      </w:r>
      <w:r w:rsidRPr="00F655F0">
        <w:rPr>
          <w:rFonts w:cs="Arial"/>
          <w:bCs w:val="0"/>
          <w:i/>
          <w:szCs w:val="18"/>
        </w:rPr>
        <w:t xml:space="preserve"> </w:t>
      </w:r>
    </w:p>
    <w:p w:rsidR="00D53B90" w:rsidRPr="00F655F0" w:rsidRDefault="00D53B90" w:rsidP="00D53B90">
      <w:pPr>
        <w:pStyle w:val="F-EnumrationPAO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les intitulés</w:t>
      </w:r>
      <w:r w:rsidRPr="00F655F0">
        <w:rPr>
          <w:rFonts w:cs="Arial"/>
          <w:bCs w:val="0"/>
          <w:i/>
          <w:szCs w:val="18"/>
        </w:rPr>
        <w:t xml:space="preserve"> de</w:t>
      </w:r>
      <w:r w:rsidR="006C344D">
        <w:rPr>
          <w:rFonts w:cs="Arial"/>
          <w:bCs w:val="0"/>
          <w:i/>
          <w:szCs w:val="18"/>
        </w:rPr>
        <w:t xml:space="preserve"> </w:t>
      </w:r>
      <w:r w:rsidR="006C344D" w:rsidRPr="00770775">
        <w:rPr>
          <w:rFonts w:cs="Arial"/>
          <w:bCs w:val="0"/>
          <w:i/>
          <w:szCs w:val="18"/>
        </w:rPr>
        <w:t>l’axe</w:t>
      </w:r>
      <w:r w:rsidR="006C344D">
        <w:rPr>
          <w:rFonts w:cs="Arial"/>
          <w:bCs w:val="0"/>
          <w:i/>
          <w:szCs w:val="18"/>
        </w:rPr>
        <w:t xml:space="preserve"> </w:t>
      </w:r>
      <w:r w:rsidR="0081700D">
        <w:rPr>
          <w:rFonts w:cs="Arial"/>
          <w:bCs w:val="0"/>
          <w:i/>
          <w:szCs w:val="18"/>
        </w:rPr>
        <w:t xml:space="preserve">et des thèmes </w:t>
      </w:r>
      <w:r>
        <w:rPr>
          <w:rFonts w:cs="Arial"/>
          <w:bCs w:val="0"/>
          <w:i/>
          <w:szCs w:val="18"/>
        </w:rPr>
        <w:t>de recherche</w:t>
      </w:r>
      <w:r w:rsidR="006C344D">
        <w:rPr>
          <w:rFonts w:cs="Arial"/>
          <w:bCs w:val="0"/>
          <w:i/>
          <w:szCs w:val="18"/>
        </w:rPr>
        <w:t xml:space="preserve"> hospitalière</w:t>
      </w:r>
      <w:r w:rsidR="0082096F">
        <w:rPr>
          <w:rFonts w:cs="Arial"/>
          <w:bCs w:val="0"/>
          <w:i/>
          <w:szCs w:val="18"/>
        </w:rPr>
        <w:t> ;</w:t>
      </w:r>
    </w:p>
    <w:p w:rsidR="00D53B90" w:rsidRPr="00F655F0" w:rsidRDefault="00D53B90" w:rsidP="00D53B90">
      <w:pPr>
        <w:pStyle w:val="F-EnumrationPAO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les r</w:t>
      </w:r>
      <w:r w:rsidRPr="00F655F0">
        <w:rPr>
          <w:rFonts w:cs="Arial"/>
          <w:bCs w:val="0"/>
          <w:i/>
          <w:szCs w:val="18"/>
        </w:rPr>
        <w:t>essources humaines affectées</w:t>
      </w:r>
      <w:r w:rsidR="006C344D">
        <w:rPr>
          <w:rFonts w:cs="Arial"/>
          <w:bCs w:val="0"/>
          <w:i/>
          <w:szCs w:val="18"/>
        </w:rPr>
        <w:t xml:space="preserve"> </w:t>
      </w:r>
      <w:r w:rsidR="0082096F">
        <w:rPr>
          <w:rFonts w:cs="Arial"/>
          <w:bCs w:val="0"/>
          <w:i/>
          <w:szCs w:val="18"/>
        </w:rPr>
        <w:t>;</w:t>
      </w:r>
    </w:p>
    <w:p w:rsidR="00D53B90" w:rsidRDefault="00D53B90" w:rsidP="00D53B90">
      <w:pPr>
        <w:pStyle w:val="F-EnumrationPAO"/>
        <w:rPr>
          <w:rFonts w:cs="Arial"/>
          <w:bCs w:val="0"/>
          <w:i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 w:rsidRPr="00F655F0">
        <w:rPr>
          <w:rFonts w:cs="Arial"/>
          <w:bCs w:val="0"/>
          <w:i/>
          <w:szCs w:val="18"/>
        </w:rPr>
        <w:t xml:space="preserve"> </w:t>
      </w:r>
      <w:r>
        <w:rPr>
          <w:rFonts w:cs="Arial"/>
          <w:bCs w:val="0"/>
          <w:i/>
          <w:szCs w:val="18"/>
        </w:rPr>
        <w:t>les s</w:t>
      </w:r>
      <w:r w:rsidRPr="00F655F0">
        <w:rPr>
          <w:rFonts w:cs="Arial"/>
          <w:bCs w:val="0"/>
          <w:i/>
          <w:szCs w:val="18"/>
        </w:rPr>
        <w:t>urfaces</w:t>
      </w:r>
      <w:r>
        <w:rPr>
          <w:rFonts w:cs="Arial"/>
          <w:bCs w:val="0"/>
          <w:i/>
          <w:szCs w:val="18"/>
        </w:rPr>
        <w:t xml:space="preserve"> et</w:t>
      </w:r>
      <w:r w:rsidRPr="00F655F0">
        <w:rPr>
          <w:rFonts w:cs="Arial"/>
          <w:bCs w:val="0"/>
          <w:i/>
          <w:szCs w:val="18"/>
        </w:rPr>
        <w:t xml:space="preserve"> équipements dédiés.</w:t>
      </w:r>
    </w:p>
    <w:p w:rsidR="00F26B30" w:rsidRDefault="00F26B30" w:rsidP="00F26B30"/>
    <w:p w:rsidR="00F26B30" w:rsidRPr="00F26B30" w:rsidRDefault="00F26B30" w:rsidP="00F26B30"/>
    <w:p w:rsidR="00D53B90" w:rsidRPr="00F26B30" w:rsidRDefault="00D53B90" w:rsidP="00A2520A">
      <w:pPr>
        <w:pStyle w:val="C-Sous-Titre1PAO"/>
        <w:tabs>
          <w:tab w:val="left" w:pos="1701"/>
        </w:tabs>
        <w:ind w:right="7789"/>
        <w:rPr>
          <w:rFonts w:cs="Arial"/>
        </w:rPr>
      </w:pPr>
      <w:r w:rsidRPr="00F26B30">
        <w:rPr>
          <w:rFonts w:cs="Arial"/>
        </w:rPr>
        <w:t>Auto-analyse</w:t>
      </w:r>
    </w:p>
    <w:p w:rsidR="00D53B90" w:rsidRDefault="00D53B90" w:rsidP="00D53B90">
      <w:pPr>
        <w:pStyle w:val="E-TextePAO"/>
      </w:pPr>
      <w:r>
        <w:t xml:space="preserve">L’auto-analyse </w:t>
      </w:r>
      <w:r w:rsidRPr="00470030">
        <w:t>s’appuie</w:t>
      </w:r>
      <w:r>
        <w:t xml:space="preserve"> sur le bilan. Elle est fondatrice de la stratégie de </w:t>
      </w:r>
      <w:r w:rsidR="00072E01">
        <w:t>l’axe</w:t>
      </w:r>
      <w:r>
        <w:t xml:space="preserve"> en matière de recherche. Cette auto-analyse est déclinée en 4 points :</w:t>
      </w:r>
    </w:p>
    <w:p w:rsidR="00D53B90" w:rsidRDefault="00D53B90" w:rsidP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Points forts (éléments internes qui vont aider au choix et à la réalisation du projet) ;</w:t>
      </w:r>
    </w:p>
    <w:p w:rsidR="00D53B90" w:rsidRDefault="00D53B90" w:rsidP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Points faibles (éléments internes qui vont pénaliser le projet) ;</w:t>
      </w:r>
    </w:p>
    <w:p w:rsidR="00D53B90" w:rsidRDefault="00D53B90" w:rsidP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Opportunités (éléments externes qui vont favoriser l’émergence du projet) ;</w:t>
      </w:r>
    </w:p>
    <w:p w:rsidR="00D53B90" w:rsidRDefault="00D53B90" w:rsidP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Risques (éléments externes de nature à contrarier la réalisation du projet).</w:t>
      </w:r>
    </w:p>
    <w:p w:rsidR="00D53B90" w:rsidRDefault="00D53B90" w:rsidP="00D53B90">
      <w:pPr>
        <w:pStyle w:val="E-TextePAO"/>
      </w:pPr>
      <w:r>
        <w:t xml:space="preserve">Ce diagnostic </w:t>
      </w:r>
      <w:r w:rsidRPr="00470030">
        <w:t>pourra</w:t>
      </w:r>
      <w:r>
        <w:t xml:space="preserve"> s’appuyer sur les indicateurs jugés pertinents (en matière de publications, valorisation, partenariats régionaux, nationaux, européens et internationaux…). </w:t>
      </w:r>
    </w:p>
    <w:p w:rsidR="00F26B30" w:rsidRDefault="00F26B30" w:rsidP="00F26B30"/>
    <w:p w:rsidR="00F26B30" w:rsidRPr="00F26B30" w:rsidRDefault="00F26B30" w:rsidP="00F26B30"/>
    <w:p w:rsidR="00D53B90" w:rsidRPr="00F26B30" w:rsidRDefault="00D53B90" w:rsidP="009D70F2">
      <w:pPr>
        <w:pStyle w:val="C-Sous-Titre1PAO"/>
        <w:ind w:right="4103"/>
        <w:rPr>
          <w:rFonts w:cs="Arial"/>
        </w:rPr>
      </w:pPr>
      <w:r w:rsidRPr="00F26B30">
        <w:rPr>
          <w:rFonts w:cs="Arial"/>
        </w:rPr>
        <w:t>Projets et objectifs de l’</w:t>
      </w:r>
      <w:r w:rsidR="00072E01" w:rsidRPr="00F26B30">
        <w:rPr>
          <w:rFonts w:cs="Arial"/>
        </w:rPr>
        <w:t>axe</w:t>
      </w:r>
      <w:r w:rsidRPr="00F26B30">
        <w:rPr>
          <w:rFonts w:cs="Arial"/>
        </w:rPr>
        <w:t xml:space="preserve"> en matière de recherche</w:t>
      </w:r>
    </w:p>
    <w:p w:rsidR="00D53B90" w:rsidRPr="00BE7169" w:rsidRDefault="00D53B90" w:rsidP="00D53B90">
      <w:pPr>
        <w:pStyle w:val="E-TextePAO"/>
      </w:pPr>
      <w:r>
        <w:t xml:space="preserve">Le projet scientifique de </w:t>
      </w:r>
      <w:r w:rsidR="00072E01">
        <w:t>l’axe</w:t>
      </w:r>
      <w:r>
        <w:t xml:space="preserve"> explicitera </w:t>
      </w:r>
      <w:r w:rsidRPr="00470030">
        <w:t>ses</w:t>
      </w:r>
      <w:r>
        <w:t xml:space="preserve"> objectifs au regard de ses missions, de sa taille et de son organisation et tiendra compte de la façon dont ont été réalisés les objectifs précédents. Il précisera les </w:t>
      </w:r>
      <w:r w:rsidRPr="00BE7169">
        <w:t xml:space="preserve">principaux indicateurs, les moyens (humains et financiers) nécessaires et les cibles à atteindre pour la prochaine évaluation qui permettront d’évaluer la réalisation des objectifs du </w:t>
      </w:r>
      <w:r>
        <w:t>établissement</w:t>
      </w:r>
      <w:r w:rsidRPr="00BE7169">
        <w:t>.</w:t>
      </w:r>
    </w:p>
    <w:p w:rsidR="00D53B90" w:rsidRDefault="00D53B90" w:rsidP="00D53B90">
      <w:pPr>
        <w:pStyle w:val="E-TextePAO"/>
      </w:pPr>
      <w:r w:rsidRPr="00BE7169">
        <w:t xml:space="preserve">Le projet de </w:t>
      </w:r>
      <w:r w:rsidR="00C75936">
        <w:t>l’axe</w:t>
      </w:r>
      <w:r w:rsidRPr="00BE7169">
        <w:t xml:space="preserve"> précisera</w:t>
      </w:r>
      <w:r>
        <w:t xml:space="preserve"> </w:t>
      </w:r>
      <w:r w:rsidRPr="00BE7169">
        <w:t xml:space="preserve">le </w:t>
      </w:r>
      <w:r>
        <w:t xml:space="preserve">nouveau </w:t>
      </w:r>
      <w:r w:rsidRPr="00BE7169">
        <w:t>proj</w:t>
      </w:r>
      <w:r>
        <w:t>et d’organigramme fonctionnel de l’</w:t>
      </w:r>
      <w:r w:rsidR="00C75936">
        <w:t>axe</w:t>
      </w:r>
      <w:r w:rsidRPr="00BE7169">
        <w:t xml:space="preserve"> et son mode de structuration, en indiquant clairement les évolutions par rapport à la période précédente</w:t>
      </w:r>
      <w:r>
        <w:t>.</w:t>
      </w:r>
      <w:r w:rsidRPr="00BE7169">
        <w:t xml:space="preserve"> </w:t>
      </w:r>
      <w:r>
        <w:t xml:space="preserve">Il détaillera les évolutions futures </w:t>
      </w:r>
      <w:r w:rsidRPr="00470030">
        <w:t>notamment</w:t>
      </w:r>
      <w:r>
        <w:t xml:space="preserve"> </w:t>
      </w:r>
      <w:r w:rsidRPr="00BE7169">
        <w:t>en matière</w:t>
      </w:r>
      <w:r>
        <w:t> :</w:t>
      </w:r>
    </w:p>
    <w:p w:rsidR="00F765D2" w:rsidRDefault="00D53B90" w:rsidP="00F765D2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</w:t>
      </w:r>
      <w:r w:rsidRPr="00470030">
        <w:rPr>
          <w:rFonts w:cs="Arial"/>
        </w:rPr>
        <w:t>de</w:t>
      </w:r>
      <w:r>
        <w:rPr>
          <w:rFonts w:cs="Arial"/>
        </w:rPr>
        <w:t xml:space="preserve"> </w:t>
      </w:r>
      <w:r w:rsidRPr="00470030">
        <w:rPr>
          <w:rFonts w:cs="Arial"/>
        </w:rPr>
        <w:t>gouvernance</w:t>
      </w:r>
      <w:r w:rsidR="00C75936">
        <w:rPr>
          <w:rFonts w:cs="Arial"/>
        </w:rPr>
        <w:t> ;</w:t>
      </w:r>
      <w:r w:rsidRPr="00470030">
        <w:rPr>
          <w:rFonts w:cs="Arial"/>
        </w:rPr>
        <w:t xml:space="preserve"> </w:t>
      </w:r>
    </w:p>
    <w:p w:rsidR="00F765D2" w:rsidRPr="00F765D2" w:rsidRDefault="00F765D2" w:rsidP="00D56A0A">
      <w:r>
        <w:rPr>
          <w:rFonts w:ascii="Wingdings" w:eastAsia="Times" w:hAnsi="Wingdings" w:cs="Arial"/>
          <w:bCs/>
          <w:noProof/>
          <w:color w:val="800000"/>
          <w:sz w:val="12"/>
          <w:szCs w:val="20"/>
        </w:rPr>
        <w:tab/>
      </w:r>
      <w:r>
        <w:rPr>
          <w:rFonts w:ascii="Wingdings" w:eastAsia="Times" w:hAnsi="Wingdings" w:cs="Arial"/>
          <w:bCs/>
          <w:noProof/>
          <w:color w:val="800000"/>
          <w:sz w:val="12"/>
          <w:szCs w:val="20"/>
        </w:rPr>
        <w:t></w:t>
      </w:r>
    </w:p>
    <w:p w:rsidR="00F765D2" w:rsidRPr="00F765D2" w:rsidRDefault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</w:t>
      </w:r>
      <w:r w:rsidRPr="00470030">
        <w:rPr>
          <w:rFonts w:cs="Arial"/>
        </w:rPr>
        <w:t xml:space="preserve">de rattachement </w:t>
      </w:r>
      <w:r w:rsidRPr="00770775">
        <w:rPr>
          <w:rFonts w:cs="Arial"/>
        </w:rPr>
        <w:t>d’axes</w:t>
      </w:r>
      <w:r w:rsidRPr="00470030">
        <w:rPr>
          <w:rFonts w:cs="Arial"/>
        </w:rPr>
        <w:t xml:space="preserve"> thématiqu</w:t>
      </w:r>
      <w:r w:rsidR="004F0350">
        <w:rPr>
          <w:rFonts w:cs="Arial"/>
        </w:rPr>
        <w:t>es,</w:t>
      </w:r>
      <w:r w:rsidRPr="00470030">
        <w:rPr>
          <w:rFonts w:cs="Arial"/>
        </w:rPr>
        <w:t xml:space="preserve"> </w:t>
      </w:r>
      <w:r w:rsidR="00F765D2">
        <w:rPr>
          <w:rFonts w:cs="Arial"/>
        </w:rPr>
        <w:t>d’intégration à des problématiques de santé publiques régionales</w:t>
      </w:r>
      <w:r w:rsidR="004F0350">
        <w:rPr>
          <w:rFonts w:cs="Arial"/>
        </w:rPr>
        <w:t> ;</w:t>
      </w:r>
    </w:p>
    <w:p w:rsidR="00D53B90" w:rsidRDefault="00D53B90" w:rsidP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</w:t>
      </w:r>
      <w:r w:rsidRPr="00470030">
        <w:rPr>
          <w:rFonts w:cs="Arial"/>
        </w:rPr>
        <w:t>de création de nouveaux sites de production ou de nou</w:t>
      </w:r>
      <w:r w:rsidR="00C75936">
        <w:rPr>
          <w:rFonts w:cs="Arial"/>
        </w:rPr>
        <w:t>velles plateformes précliniques ;</w:t>
      </w:r>
      <w:r w:rsidRPr="00470030">
        <w:rPr>
          <w:rFonts w:cs="Arial"/>
        </w:rPr>
        <w:t xml:space="preserve"> </w:t>
      </w:r>
    </w:p>
    <w:p w:rsidR="00D53B90" w:rsidRDefault="00D53B90" w:rsidP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</w:t>
      </w:r>
      <w:r w:rsidRPr="00470030">
        <w:rPr>
          <w:rFonts w:cs="Arial"/>
        </w:rPr>
        <w:t xml:space="preserve">d’interactions avec les </w:t>
      </w:r>
      <w:r w:rsidR="007F6ECF">
        <w:rPr>
          <w:rFonts w:cs="Arial"/>
        </w:rPr>
        <w:t xml:space="preserve">autres </w:t>
      </w:r>
      <w:r w:rsidR="00770775">
        <w:rPr>
          <w:rFonts w:cs="Arial"/>
        </w:rPr>
        <w:t>axes</w:t>
      </w:r>
      <w:r w:rsidRPr="00470030">
        <w:rPr>
          <w:rFonts w:cs="Arial"/>
        </w:rPr>
        <w:t xml:space="preserve"> de recherche</w:t>
      </w:r>
      <w:r w:rsidR="0081700D">
        <w:rPr>
          <w:rFonts w:cs="Arial"/>
        </w:rPr>
        <w:t xml:space="preserve"> et entre les thèmes</w:t>
      </w:r>
      <w:r w:rsidR="004F0350">
        <w:rPr>
          <w:rFonts w:cs="Arial"/>
        </w:rPr>
        <w:t>,</w:t>
      </w:r>
      <w:r w:rsidR="00F765D2">
        <w:rPr>
          <w:rFonts w:cs="Arial"/>
        </w:rPr>
        <w:t xml:space="preserve"> de développement du thème « soins primaires » ; d’interactions avec la médecine de ville</w:t>
      </w:r>
      <w:r w:rsidR="004F0350">
        <w:rPr>
          <w:rFonts w:cs="Arial"/>
        </w:rPr>
        <w:t> ;</w:t>
      </w:r>
    </w:p>
    <w:p w:rsidR="00D53B90" w:rsidRDefault="00D53B90" w:rsidP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</w:t>
      </w:r>
      <w:r w:rsidR="00C75936">
        <w:rPr>
          <w:rFonts w:cs="Arial"/>
        </w:rPr>
        <w:t>de projets de valorisation ;</w:t>
      </w:r>
    </w:p>
    <w:p w:rsidR="00D53B90" w:rsidRDefault="00D53B90" w:rsidP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</w:t>
      </w:r>
      <w:r w:rsidRPr="00470030">
        <w:t>d’évolution des différents services c</w:t>
      </w:r>
      <w:r w:rsidR="00C75936">
        <w:t>liniques et de biologie du site ;</w:t>
      </w:r>
      <w:r w:rsidRPr="00470030">
        <w:t xml:space="preserve"> </w:t>
      </w:r>
    </w:p>
    <w:p w:rsidR="00D53B90" w:rsidRDefault="00D53B90" w:rsidP="00D53B90">
      <w:pPr>
        <w:pStyle w:val="F-EnumrationPAO"/>
        <w:rPr>
          <w:rFonts w:cs="Arial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</w:rPr>
        <w:t xml:space="preserve"> </w:t>
      </w:r>
      <w:r w:rsidRPr="00470030">
        <w:t xml:space="preserve">de création de nouvelles structures </w:t>
      </w:r>
      <w:r w:rsidR="000E7455">
        <w:t>de recherche</w:t>
      </w:r>
      <w:r w:rsidR="00C75936">
        <w:t> ;</w:t>
      </w:r>
      <w:r w:rsidRPr="00470030">
        <w:t xml:space="preserve"> </w:t>
      </w:r>
    </w:p>
    <w:p w:rsidR="00F26B30" w:rsidRDefault="00D53B90" w:rsidP="00355583">
      <w:pPr>
        <w:pStyle w:val="F-EnumrationPAO"/>
      </w:pPr>
      <w:r>
        <w:rPr>
          <w:rFonts w:ascii="Wingdings" w:hAnsi="Wingdings" w:cs="Arial"/>
          <w:color w:val="800000"/>
          <w:sz w:val="12"/>
        </w:rPr>
        <w:t></w:t>
      </w:r>
      <w:r>
        <w:t xml:space="preserve"> </w:t>
      </w:r>
      <w:r w:rsidRPr="00470030">
        <w:t>de formation à et par la recherche clinique.</w:t>
      </w:r>
    </w:p>
    <w:p w:rsidR="00F26B30" w:rsidRDefault="00F2050F" w:rsidP="00F26B30">
      <w:r>
        <w:br w:type="page"/>
      </w:r>
    </w:p>
    <w:p w:rsidR="00F2050F" w:rsidRDefault="00F2050F" w:rsidP="00F2050F">
      <w:pPr>
        <w:rPr>
          <w:sz w:val="12"/>
          <w:szCs w:val="12"/>
        </w:rPr>
      </w:pPr>
    </w:p>
    <w:p w:rsidR="00F2050F" w:rsidRDefault="00F2050F" w:rsidP="00F2050F">
      <w:pPr>
        <w:rPr>
          <w:sz w:val="12"/>
          <w:szCs w:val="12"/>
        </w:rPr>
      </w:pPr>
    </w:p>
    <w:p w:rsidR="00F2050F" w:rsidRPr="0032401E" w:rsidRDefault="00F2050F" w:rsidP="00F2050F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639"/>
      </w:tblGrid>
      <w:tr w:rsidR="00F2050F" w:rsidRPr="00CE7D07" w:rsidTr="00DB2046">
        <w:trPr>
          <w:trHeight w:val="567"/>
        </w:trPr>
        <w:tc>
          <w:tcPr>
            <w:tcW w:w="9639" w:type="dxa"/>
            <w:shd w:val="clear" w:color="auto" w:fill="800000"/>
            <w:vAlign w:val="center"/>
          </w:tcPr>
          <w:p w:rsidR="00F2050F" w:rsidRDefault="00F2050F" w:rsidP="00DB204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800000"/>
              <w:ind w:left="0" w:right="-108"/>
              <w:rPr>
                <w:rFonts w:ascii="Trebuchet MS" w:hAnsi="Trebuchet MS"/>
                <w:iCs/>
                <w:color w:val="FFFFFF"/>
                <w:sz w:val="22"/>
                <w:highlight w:val="darkRed"/>
              </w:rPr>
            </w:pPr>
            <w:r>
              <w:rPr>
                <w:rFonts w:ascii="Trebuchet MS" w:hAnsi="Trebuchet MS"/>
                <w:iCs/>
                <w:color w:val="FFFFFF"/>
                <w:sz w:val="22"/>
                <w:highlight w:val="darkRed"/>
              </w:rPr>
              <w:t xml:space="preserve">Travaux ou études </w:t>
            </w:r>
            <w:r w:rsidR="00827A7A">
              <w:rPr>
                <w:rFonts w:ascii="Trebuchet MS" w:hAnsi="Trebuchet MS"/>
                <w:iCs/>
                <w:color w:val="FFFFFF"/>
                <w:sz w:val="22"/>
                <w:highlight w:val="darkRed"/>
              </w:rPr>
              <w:t>réalisés</w:t>
            </w:r>
          </w:p>
          <w:p w:rsidR="00F2050F" w:rsidRPr="00CE7D07" w:rsidRDefault="00F2050F" w:rsidP="00DB204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800000"/>
              <w:ind w:left="0" w:right="-108"/>
              <w:rPr>
                <w:rFonts w:ascii="Trebuchet MS" w:hAnsi="Trebuchet MS"/>
                <w:iCs/>
                <w:color w:val="FFFFFF"/>
                <w:sz w:val="22"/>
                <w:highlight w:val="darkRed"/>
              </w:rPr>
            </w:pPr>
            <w:r>
              <w:rPr>
                <w:rFonts w:ascii="Trebuchet MS" w:hAnsi="Trebuchet MS"/>
                <w:iCs/>
                <w:color w:val="FFFFFF"/>
                <w:sz w:val="22"/>
                <w:highlight w:val="darkRed"/>
              </w:rPr>
              <w:t>Maquette</w:t>
            </w:r>
          </w:p>
        </w:tc>
      </w:tr>
    </w:tbl>
    <w:p w:rsidR="00F2050F" w:rsidRPr="00217C09" w:rsidRDefault="00F2050F" w:rsidP="00F2050F">
      <w:pPr>
        <w:pStyle w:val="E-TextePAO"/>
        <w:ind w:firstLine="0"/>
        <w:jc w:val="center"/>
        <w:rPr>
          <w:rFonts w:cs="Arial"/>
          <w:b/>
          <w:bCs/>
          <w:szCs w:val="18"/>
        </w:rPr>
      </w:pPr>
      <w:r w:rsidRPr="0032401E">
        <w:rPr>
          <w:i/>
          <w:iCs/>
          <w:color w:val="800000"/>
        </w:rPr>
        <w:t xml:space="preserve">Dix </w:t>
      </w:r>
      <w:r>
        <w:rPr>
          <w:i/>
          <w:iCs/>
          <w:color w:val="800000"/>
        </w:rPr>
        <w:t>travaux ou études</w:t>
      </w:r>
      <w:r w:rsidRPr="0032401E">
        <w:rPr>
          <w:i/>
          <w:iCs/>
          <w:color w:val="800000"/>
        </w:rPr>
        <w:t xml:space="preserve"> terminés ou en cours, particulièrement illustratifs, seront sélectionnés et présentés </w:t>
      </w:r>
      <w:r>
        <w:rPr>
          <w:i/>
          <w:iCs/>
          <w:color w:val="800000"/>
        </w:rPr>
        <w:t xml:space="preserve">dans </w:t>
      </w:r>
      <w:r w:rsidRPr="0032401E">
        <w:rPr>
          <w:i/>
          <w:iCs/>
          <w:color w:val="800000"/>
        </w:rPr>
        <w:t xml:space="preserve">une « fiche </w:t>
      </w:r>
      <w:r>
        <w:rPr>
          <w:i/>
          <w:iCs/>
          <w:color w:val="800000"/>
        </w:rPr>
        <w:t>travaux » ou une « fiche études</w:t>
      </w:r>
      <w:r w:rsidRPr="0032401E">
        <w:rPr>
          <w:i/>
          <w:iCs/>
          <w:color w:val="800000"/>
        </w:rPr>
        <w:t xml:space="preserve"> » </w:t>
      </w:r>
      <w:r w:rsidRPr="00217C09">
        <w:rPr>
          <w:rFonts w:cs="Arial"/>
          <w:b/>
          <w:bCs/>
          <w:szCs w:val="18"/>
        </w:rPr>
        <w:t>(1 fiche par protocole)</w:t>
      </w:r>
    </w:p>
    <w:p w:rsidR="00F2050F" w:rsidRDefault="00F2050F" w:rsidP="00F2050F">
      <w:pPr>
        <w:pStyle w:val="B-TITREPAO"/>
        <w:spacing w:before="0"/>
        <w:rPr>
          <w:rFonts w:ascii="Trebuchet MS" w:hAnsi="Trebuchet MS"/>
          <w:b/>
          <w:sz w:val="20"/>
        </w:rPr>
      </w:pPr>
    </w:p>
    <w:p w:rsidR="00F2050F" w:rsidRPr="00074327" w:rsidRDefault="00F2050F" w:rsidP="00F2050F">
      <w:pPr>
        <w:pStyle w:val="B-TITREPAO"/>
        <w:spacing w:before="0"/>
        <w:rPr>
          <w:rFonts w:ascii="Trebuchet MS" w:hAnsi="Trebuchet MS"/>
          <w:b/>
          <w:sz w:val="20"/>
        </w:rPr>
      </w:pPr>
      <w:r w:rsidRPr="00074327">
        <w:rPr>
          <w:rFonts w:ascii="Trebuchet MS" w:hAnsi="Trebuchet MS"/>
          <w:b/>
          <w:sz w:val="20"/>
        </w:rPr>
        <w:t xml:space="preserve">AU RECTO </w:t>
      </w:r>
    </w:p>
    <w:p w:rsidR="00F2050F" w:rsidRPr="008461FB" w:rsidRDefault="00F2050F" w:rsidP="00F2050F">
      <w:pPr>
        <w:pStyle w:val="Corpsdetexte3"/>
        <w:spacing w:before="170" w:after="0"/>
        <w:rPr>
          <w:rFonts w:ascii="Trebuchet MS" w:eastAsia="Times" w:hAnsi="Trebuchet MS" w:cs="Arial"/>
          <w:bCs/>
          <w:noProof/>
          <w:sz w:val="18"/>
          <w:szCs w:val="18"/>
        </w:rPr>
      </w:pPr>
      <w:r w:rsidRPr="005C1380">
        <w:rPr>
          <w:rFonts w:ascii="Trebuchet MS" w:eastAsia="Times" w:hAnsi="Trebuchet MS" w:cs="Arial"/>
          <w:b/>
          <w:bCs/>
          <w:noProof/>
          <w:sz w:val="20"/>
          <w:szCs w:val="20"/>
        </w:rPr>
        <w:t>N°</w:t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t> :</w:t>
      </w:r>
      <w:r>
        <w:rPr>
          <w:rFonts w:ascii="Trebuchet MS" w:eastAsia="Times" w:hAnsi="Trebuchet MS" w:cs="Arial"/>
          <w:bCs/>
          <w:noProof/>
          <w:sz w:val="18"/>
          <w:szCs w:val="18"/>
        </w:rPr>
        <w:t>1, 2 ou 3…</w:t>
      </w:r>
    </w:p>
    <w:p w:rsidR="00F2050F" w:rsidRPr="005C1380" w:rsidRDefault="00F2050F" w:rsidP="00F2050F">
      <w:pPr>
        <w:pStyle w:val="Corpsdetexte3"/>
        <w:spacing w:before="170" w:after="0"/>
        <w:rPr>
          <w:rFonts w:ascii="Trebuchet MS" w:eastAsia="Times" w:hAnsi="Trebuchet MS" w:cs="Arial"/>
          <w:b/>
          <w:bCs/>
          <w:noProof/>
          <w:sz w:val="20"/>
          <w:szCs w:val="20"/>
        </w:rPr>
      </w:pPr>
      <w:r w:rsidRPr="005C1380">
        <w:rPr>
          <w:rFonts w:ascii="Trebuchet MS" w:eastAsia="Times" w:hAnsi="Trebuchet MS" w:cs="Arial"/>
          <w:b/>
          <w:bCs/>
          <w:noProof/>
          <w:sz w:val="20"/>
          <w:szCs w:val="20"/>
        </w:rPr>
        <w:t>Titre :</w:t>
      </w:r>
    </w:p>
    <w:p w:rsidR="00F2050F" w:rsidRPr="008461FB" w:rsidRDefault="00F2050F" w:rsidP="00905BCF">
      <w:pPr>
        <w:pStyle w:val="Corpsdetexte3"/>
        <w:spacing w:before="170" w:after="0"/>
        <w:ind w:left="2127" w:hanging="2127"/>
        <w:rPr>
          <w:rFonts w:ascii="Trebuchet MS" w:eastAsia="Times" w:hAnsi="Trebuchet MS" w:cs="Arial"/>
          <w:bCs/>
          <w:noProof/>
          <w:sz w:val="18"/>
          <w:szCs w:val="18"/>
        </w:rPr>
      </w:pP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 xml:space="preserve">Le type de recherche : </w:t>
      </w: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ab/>
        <w:t>Physiologie / physiopathologie /</w:t>
      </w:r>
      <w:r w:rsidR="00EA616B">
        <w:rPr>
          <w:rFonts w:ascii="Trebuchet MS" w:eastAsia="Times" w:hAnsi="Trebuchet MS" w:cs="Arial"/>
          <w:bCs/>
          <w:noProof/>
          <w:sz w:val="18"/>
          <w:szCs w:val="18"/>
        </w:rPr>
        <w:t xml:space="preserve"> </w:t>
      </w:r>
      <w:r>
        <w:rPr>
          <w:rFonts w:ascii="Trebuchet MS" w:eastAsia="Times" w:hAnsi="Trebuchet MS" w:cs="Arial"/>
          <w:bCs/>
          <w:noProof/>
          <w:sz w:val="18"/>
          <w:szCs w:val="18"/>
        </w:rPr>
        <w:t>diagnostique</w:t>
      </w:r>
      <w:r w:rsidR="00EA616B">
        <w:rPr>
          <w:rFonts w:ascii="Trebuchet MS" w:eastAsia="Times" w:hAnsi="Trebuchet MS" w:cs="Arial"/>
          <w:bCs/>
          <w:noProof/>
          <w:sz w:val="18"/>
          <w:szCs w:val="18"/>
        </w:rPr>
        <w:t xml:space="preserve"> </w:t>
      </w:r>
      <w:r>
        <w:rPr>
          <w:rFonts w:ascii="Trebuchet MS" w:eastAsia="Times" w:hAnsi="Trebuchet MS" w:cs="Arial"/>
          <w:bCs/>
          <w:noProof/>
          <w:sz w:val="18"/>
          <w:szCs w:val="18"/>
        </w:rPr>
        <w:t>/</w:t>
      </w:r>
      <w:r w:rsidR="00EA616B">
        <w:rPr>
          <w:rFonts w:ascii="Trebuchet MS" w:eastAsia="Times" w:hAnsi="Trebuchet MS" w:cs="Arial"/>
          <w:bCs/>
          <w:noProof/>
          <w:sz w:val="18"/>
          <w:szCs w:val="18"/>
        </w:rPr>
        <w:t xml:space="preserve"> </w:t>
      </w:r>
      <w:r>
        <w:rPr>
          <w:rFonts w:ascii="Trebuchet MS" w:eastAsia="Times" w:hAnsi="Trebuchet MS" w:cs="Arial"/>
          <w:bCs/>
          <w:noProof/>
          <w:sz w:val="18"/>
          <w:szCs w:val="18"/>
        </w:rPr>
        <w:t>pronostique/</w:t>
      </w: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 xml:space="preserve"> thérapeutique / </w:t>
      </w:r>
      <w:r w:rsidR="00EA616B">
        <w:rPr>
          <w:rFonts w:ascii="Trebuchet MS" w:eastAsia="Times" w:hAnsi="Trebuchet MS" w:cs="Arial"/>
          <w:bCs/>
          <w:noProof/>
          <w:sz w:val="18"/>
          <w:szCs w:val="18"/>
        </w:rPr>
        <w:t>p</w:t>
      </w: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>harmacologie</w:t>
      </w:r>
    </w:p>
    <w:p w:rsidR="00F2050F" w:rsidRPr="008461FB" w:rsidRDefault="00F2050F" w:rsidP="00905BCF">
      <w:pPr>
        <w:pStyle w:val="Corpsdetexte3"/>
        <w:spacing w:before="170" w:after="0"/>
        <w:ind w:left="2127" w:hanging="2127"/>
        <w:rPr>
          <w:rFonts w:ascii="Trebuchet MS" w:eastAsia="Times" w:hAnsi="Trebuchet MS" w:cs="Arial"/>
          <w:bCs/>
          <w:noProof/>
          <w:sz w:val="18"/>
          <w:szCs w:val="18"/>
        </w:rPr>
      </w:pP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>Thérapie cellulaire</w:t>
      </w:r>
      <w:r w:rsidR="0037265E">
        <w:rPr>
          <w:rFonts w:ascii="Trebuchet MS" w:eastAsia="Times" w:hAnsi="Trebuchet MS" w:cs="Arial"/>
          <w:bCs/>
          <w:noProof/>
          <w:sz w:val="18"/>
          <w:szCs w:val="18"/>
        </w:rPr>
        <w:t xml:space="preserve"> /</w:t>
      </w: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 xml:space="preserve"> génique, vaccination, transplantation, immunothérapie</w:t>
      </w:r>
    </w:p>
    <w:p w:rsidR="00F2050F" w:rsidRPr="008461FB" w:rsidRDefault="00F2050F" w:rsidP="00905BCF">
      <w:pPr>
        <w:pStyle w:val="Corpsdetexte3"/>
        <w:spacing w:before="170" w:after="0"/>
        <w:ind w:left="2127" w:hanging="2127"/>
        <w:rPr>
          <w:rFonts w:ascii="Trebuchet MS" w:eastAsia="Times" w:hAnsi="Trebuchet MS" w:cs="Arial"/>
          <w:bCs/>
          <w:noProof/>
          <w:sz w:val="18"/>
          <w:szCs w:val="18"/>
        </w:rPr>
      </w:pP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>Etudes de cohortes / registres / études d’épidémiologie clinique à visée diagnostique ou préventive / études pharmacologiques / études thérapeutiques (indiquer la phase de l’étude)</w:t>
      </w:r>
    </w:p>
    <w:p w:rsidR="00F2050F" w:rsidRPr="008461FB" w:rsidRDefault="00F2050F" w:rsidP="00F2050F">
      <w:pPr>
        <w:pStyle w:val="Corpsdetexte3"/>
        <w:spacing w:before="170" w:after="0"/>
        <w:rPr>
          <w:rFonts w:ascii="Trebuchet MS" w:eastAsia="Times" w:hAnsi="Trebuchet MS" w:cs="Arial"/>
          <w:bCs/>
          <w:noProof/>
          <w:sz w:val="18"/>
          <w:szCs w:val="18"/>
        </w:rPr>
      </w:pP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>Le type d’innovation : Dispositif, équipement, biomatériaux, autres…</w:t>
      </w:r>
    </w:p>
    <w:p w:rsidR="00F2050F" w:rsidRDefault="00F2050F" w:rsidP="00F2050F">
      <w:pPr>
        <w:pStyle w:val="Corpsdetexte3"/>
        <w:spacing w:before="170" w:after="0"/>
        <w:rPr>
          <w:rFonts w:ascii="Trebuchet MS" w:eastAsia="Times" w:hAnsi="Trebuchet MS" w:cs="Arial"/>
          <w:bCs/>
          <w:noProof/>
          <w:sz w:val="20"/>
          <w:szCs w:val="20"/>
        </w:rPr>
      </w:pPr>
      <w:r w:rsidRPr="005C1380">
        <w:rPr>
          <w:rFonts w:ascii="Trebuchet MS" w:eastAsia="Times" w:hAnsi="Trebuchet MS" w:cs="Arial"/>
          <w:b/>
          <w:bCs/>
          <w:noProof/>
          <w:sz w:val="20"/>
          <w:szCs w:val="20"/>
        </w:rPr>
        <w:t>Recherche mono ou multicentrique</w:t>
      </w:r>
    </w:p>
    <w:p w:rsidR="00F2050F" w:rsidRPr="008461FB" w:rsidRDefault="00F2050F" w:rsidP="00F2050F">
      <w:pPr>
        <w:pStyle w:val="Corpsdetexte3"/>
        <w:spacing w:before="170" w:after="0"/>
        <w:rPr>
          <w:rFonts w:ascii="Trebuchet MS" w:eastAsia="Times" w:hAnsi="Trebuchet MS" w:cs="Arial"/>
          <w:bCs/>
          <w:noProof/>
          <w:sz w:val="18"/>
          <w:szCs w:val="18"/>
        </w:rPr>
      </w:pP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>(nombre de sites concernés, réseaux</w:t>
      </w:r>
      <w:r>
        <w:rPr>
          <w:rFonts w:ascii="Trebuchet MS" w:eastAsia="Times" w:hAnsi="Trebuchet MS" w:cs="Arial"/>
          <w:bCs/>
          <w:noProof/>
          <w:sz w:val="18"/>
          <w:szCs w:val="18"/>
        </w:rPr>
        <w:t xml:space="preserve"> concernés</w:t>
      </w:r>
      <w:r w:rsidRPr="008461FB">
        <w:rPr>
          <w:rFonts w:ascii="Trebuchet MS" w:eastAsia="Times" w:hAnsi="Trebuchet MS" w:cs="Arial"/>
          <w:bCs/>
          <w:noProof/>
          <w:sz w:val="18"/>
          <w:szCs w:val="18"/>
        </w:rPr>
        <w:t xml:space="preserve">), en France et / ou à l’étranger : </w:t>
      </w:r>
    </w:p>
    <w:p w:rsidR="00CF159A" w:rsidRPr="00CF159A" w:rsidRDefault="00F2050F" w:rsidP="00CF159A">
      <w:pPr>
        <w:pStyle w:val="Corpsdetexte3"/>
        <w:numPr>
          <w:ilvl w:val="0"/>
          <w:numId w:val="35"/>
        </w:numPr>
        <w:spacing w:before="170" w:after="0"/>
        <w:rPr>
          <w:rFonts w:ascii="Trebuchet MS" w:eastAsia="Times" w:hAnsi="Trebuchet MS" w:cs="Arial"/>
          <w:b/>
          <w:bCs/>
          <w:noProof/>
          <w:sz w:val="18"/>
          <w:szCs w:val="18"/>
        </w:rPr>
      </w:pPr>
      <w:r>
        <w:rPr>
          <w:rFonts w:ascii="Trebuchet MS" w:eastAsia="Times" w:hAnsi="Trebuchet MS" w:cs="Arial"/>
          <w:b/>
          <w:bCs/>
          <w:noProof/>
          <w:sz w:val="20"/>
          <w:szCs w:val="20"/>
        </w:rPr>
        <w:t>Participation de l’axe</w:t>
      </w:r>
      <w:r w:rsidRPr="005C1380">
        <w:rPr>
          <w:rFonts w:ascii="Trebuchet MS" w:eastAsia="Times" w:hAnsi="Trebuchet MS" w:cs="Arial"/>
          <w:b/>
          <w:bCs/>
          <w:noProof/>
          <w:sz w:val="20"/>
          <w:szCs w:val="20"/>
        </w:rPr>
        <w:t> </w:t>
      </w:r>
      <w:r>
        <w:rPr>
          <w:rFonts w:ascii="Trebuchet MS" w:eastAsia="Times" w:hAnsi="Trebuchet MS" w:cs="Arial"/>
          <w:b/>
          <w:bCs/>
          <w:noProof/>
          <w:sz w:val="20"/>
          <w:szCs w:val="20"/>
        </w:rPr>
        <w:t xml:space="preserve">(à titre d’exemple) </w:t>
      </w:r>
      <w:r w:rsidRPr="005C1380">
        <w:rPr>
          <w:rFonts w:ascii="Trebuchet MS" w:eastAsia="Times" w:hAnsi="Trebuchet MS" w:cs="Arial"/>
          <w:b/>
          <w:bCs/>
          <w:noProof/>
          <w:sz w:val="20"/>
          <w:szCs w:val="20"/>
        </w:rPr>
        <w:t>:</w:t>
      </w:r>
    </w:p>
    <w:p w:rsidR="00F2050F" w:rsidRPr="005C2ECA" w:rsidRDefault="00F2050F" w:rsidP="00F2050F">
      <w:pPr>
        <w:pStyle w:val="F-EnumrationPAO"/>
        <w:spacing w:before="170"/>
        <w:ind w:left="1134" w:firstLine="0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>
        <w:t>a</w:t>
      </w:r>
      <w:r w:rsidRPr="005C2ECA">
        <w:t>ide conceptuelle méthodologique</w:t>
      </w:r>
      <w:r>
        <w:t xml:space="preserve"> </w:t>
      </w:r>
      <w:r w:rsidRPr="005C2ECA">
        <w:t>;</w:t>
      </w:r>
    </w:p>
    <w:p w:rsidR="00F2050F" w:rsidRPr="005C2ECA" w:rsidRDefault="00F2050F" w:rsidP="00F2050F">
      <w:pPr>
        <w:pStyle w:val="F-EnumrationPAO"/>
        <w:ind w:left="1134" w:firstLine="0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>
        <w:t>r</w:t>
      </w:r>
      <w:r w:rsidRPr="005C2ECA">
        <w:t>ecrutement de sujets</w:t>
      </w:r>
      <w:r>
        <w:t xml:space="preserve"> </w:t>
      </w:r>
      <w:r w:rsidRPr="005C2ECA">
        <w:t>;</w:t>
      </w:r>
    </w:p>
    <w:p w:rsidR="00F2050F" w:rsidRPr="005C2ECA" w:rsidRDefault="00F2050F" w:rsidP="00F2050F">
      <w:pPr>
        <w:pStyle w:val="F-EnumrationPAO"/>
        <w:ind w:left="1134" w:firstLine="0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>
        <w:t>m</w:t>
      </w:r>
      <w:r w:rsidRPr="005C2ECA">
        <w:t>ise en place de cohortes</w:t>
      </w:r>
      <w:r>
        <w:t> ;</w:t>
      </w:r>
    </w:p>
    <w:p w:rsidR="00F2050F" w:rsidRPr="005C2ECA" w:rsidRDefault="00F2050F" w:rsidP="00F2050F">
      <w:pPr>
        <w:pStyle w:val="F-EnumrationPAO"/>
        <w:ind w:left="1134" w:firstLine="0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>
        <w:t>i</w:t>
      </w:r>
      <w:r w:rsidRPr="005C2ECA">
        <w:t>nvestigations chez les sujets</w:t>
      </w:r>
      <w:r>
        <w:t> ;</w:t>
      </w:r>
      <w:r w:rsidRPr="00C74A40">
        <w:rPr>
          <w:rFonts w:ascii="Wingdings" w:hAnsi="Wingdings" w:cs="Arial"/>
          <w:color w:val="800000"/>
          <w:sz w:val="12"/>
        </w:rPr>
        <w:t></w:t>
      </w:r>
    </w:p>
    <w:p w:rsidR="00F2050F" w:rsidRPr="005C2ECA" w:rsidRDefault="00F2050F" w:rsidP="00F2050F">
      <w:pPr>
        <w:pStyle w:val="F-EnumrationPAO"/>
        <w:ind w:left="1134" w:firstLine="0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>
        <w:t>p</w:t>
      </w:r>
      <w:r w:rsidRPr="005C2ECA">
        <w:t>réparation cellules</w:t>
      </w:r>
      <w:r w:rsidR="0037265E">
        <w:t xml:space="preserve"> </w:t>
      </w:r>
      <w:r w:rsidRPr="005C2ECA">
        <w:t>/ tissus</w:t>
      </w:r>
      <w:r w:rsidR="0037265E">
        <w:t xml:space="preserve"> </w:t>
      </w:r>
      <w:r w:rsidRPr="005C2ECA">
        <w:t>/ vecteurs à usage thérapeutique ou destinés à la recherche</w:t>
      </w:r>
      <w:r>
        <w:t> ;</w:t>
      </w:r>
    </w:p>
    <w:p w:rsidR="00F2050F" w:rsidRPr="005C2ECA" w:rsidRDefault="00F2050F" w:rsidP="00F2050F">
      <w:pPr>
        <w:pStyle w:val="F-EnumrationPAO"/>
        <w:ind w:left="1134" w:firstLine="0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>
        <w:t>a</w:t>
      </w:r>
      <w:r w:rsidRPr="005C2ECA">
        <w:t>ctivité de monitorage biologique spécifique</w:t>
      </w:r>
      <w:r>
        <w:t> ;</w:t>
      </w:r>
    </w:p>
    <w:p w:rsidR="00F2050F" w:rsidRPr="005C2ECA" w:rsidRDefault="00F2050F" w:rsidP="00F2050F">
      <w:pPr>
        <w:pStyle w:val="F-EnumrationPAO"/>
        <w:ind w:left="1134" w:firstLine="0"/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>
        <w:t>a</w:t>
      </w:r>
      <w:r w:rsidRPr="005C2ECA">
        <w:t>nalyse statistique des résultats.</w:t>
      </w:r>
    </w:p>
    <w:p w:rsidR="00F2050F" w:rsidRPr="005C1380" w:rsidRDefault="00F2050F" w:rsidP="00F2050F">
      <w:pPr>
        <w:pStyle w:val="Corpsdetexte3"/>
        <w:spacing w:before="170"/>
        <w:rPr>
          <w:rFonts w:ascii="Trebuchet MS" w:eastAsia="Times" w:hAnsi="Trebuchet MS" w:cs="Arial"/>
          <w:b/>
          <w:bCs/>
          <w:noProof/>
          <w:sz w:val="20"/>
          <w:szCs w:val="20"/>
        </w:rPr>
      </w:pPr>
      <w:r w:rsidRPr="005C1380">
        <w:rPr>
          <w:rFonts w:ascii="Trebuchet MS" w:eastAsia="Times" w:hAnsi="Trebuchet MS" w:cs="Arial"/>
          <w:b/>
          <w:bCs/>
          <w:noProof/>
          <w:sz w:val="20"/>
          <w:szCs w:val="20"/>
        </w:rPr>
        <w:t>Calendrier et recrutement</w:t>
      </w:r>
    </w:p>
    <w:p w:rsidR="00F2050F" w:rsidRPr="005C2ECA" w:rsidRDefault="00F2050F" w:rsidP="00F2050F">
      <w:pPr>
        <w:pStyle w:val="Corpsdetexte3"/>
        <w:spacing w:before="170" w:after="0"/>
        <w:rPr>
          <w:rFonts w:ascii="Trebuchet MS" w:eastAsia="Times" w:hAnsi="Trebuchet MS" w:cs="Arial"/>
          <w:bCs/>
          <w:noProof/>
          <w:sz w:val="18"/>
          <w:szCs w:val="18"/>
        </w:rPr>
      </w:pP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>Durée totale de la participation par sujet :</w:t>
      </w:r>
    </w:p>
    <w:p w:rsidR="00F2050F" w:rsidRPr="005C2ECA" w:rsidRDefault="00F2050F" w:rsidP="00F2050F">
      <w:pPr>
        <w:jc w:val="both"/>
        <w:rPr>
          <w:rFonts w:ascii="Trebuchet MS" w:eastAsia="Times" w:hAnsi="Trebuchet MS" w:cs="Arial"/>
          <w:bCs/>
          <w:noProof/>
          <w:sz w:val="18"/>
          <w:szCs w:val="18"/>
        </w:rPr>
      </w:pP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>Date de début effective (date d’inclusion du premier sujet) :</w:t>
      </w:r>
    </w:p>
    <w:p w:rsidR="00F2050F" w:rsidRPr="005C2ECA" w:rsidRDefault="00F2050F" w:rsidP="00F2050F">
      <w:pPr>
        <w:pStyle w:val="Corpsdetexte3"/>
        <w:spacing w:after="0"/>
        <w:rPr>
          <w:rFonts w:ascii="Trebuchet MS" w:eastAsia="Times" w:hAnsi="Trebuchet MS" w:cs="Arial"/>
          <w:bCs/>
          <w:noProof/>
          <w:sz w:val="18"/>
          <w:szCs w:val="18"/>
        </w:rPr>
      </w:pP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>Date de fin (date de sortie du protocole du dernier sujet inclus)</w:t>
      </w:r>
    </w:p>
    <w:p w:rsidR="00F2050F" w:rsidRPr="005C2ECA" w:rsidRDefault="00F2050F" w:rsidP="00F2050F">
      <w:pPr>
        <w:pStyle w:val="F-EnumrationPAO"/>
        <w:ind w:left="1330" w:hanging="196"/>
        <w:rPr>
          <w:rFonts w:cs="Arial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szCs w:val="18"/>
        </w:rPr>
        <w:t>prévue :</w:t>
      </w:r>
    </w:p>
    <w:p w:rsidR="00F2050F" w:rsidRPr="005C2ECA" w:rsidRDefault="00F2050F" w:rsidP="00F2050F">
      <w:pPr>
        <w:pStyle w:val="F-EnumrationPAO"/>
        <w:ind w:left="1344" w:hanging="210"/>
        <w:rPr>
          <w:rFonts w:cs="Arial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cs="Arial"/>
          <w:color w:val="800000"/>
          <w:szCs w:val="18"/>
        </w:rPr>
        <w:tab/>
      </w:r>
      <w:r w:rsidRPr="005C2ECA">
        <w:rPr>
          <w:szCs w:val="18"/>
        </w:rPr>
        <w:t>effective :</w:t>
      </w:r>
    </w:p>
    <w:p w:rsidR="00F2050F" w:rsidRPr="005C2ECA" w:rsidRDefault="00F2050F" w:rsidP="00F2050F">
      <w:pPr>
        <w:spacing w:before="170"/>
        <w:jc w:val="both"/>
        <w:rPr>
          <w:rFonts w:ascii="Trebuchet MS" w:eastAsia="Times" w:hAnsi="Trebuchet MS" w:cs="Arial"/>
          <w:bCs/>
          <w:noProof/>
          <w:sz w:val="18"/>
          <w:szCs w:val="18"/>
        </w:rPr>
      </w:pP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 xml:space="preserve">Pourcentage de sujets inclus par rapport au nombre de sujets prévus : </w:t>
      </w:r>
    </w:p>
    <w:p w:rsidR="00F2050F" w:rsidRPr="005C1380" w:rsidRDefault="00F2050F" w:rsidP="00F2050F">
      <w:pPr>
        <w:pStyle w:val="Corpsdetexte3"/>
        <w:spacing w:before="170"/>
        <w:rPr>
          <w:rFonts w:ascii="Trebuchet MS" w:eastAsia="Times" w:hAnsi="Trebuchet MS" w:cs="Arial"/>
          <w:b/>
          <w:bCs/>
          <w:noProof/>
          <w:sz w:val="20"/>
          <w:szCs w:val="20"/>
        </w:rPr>
      </w:pPr>
      <w:r w:rsidRPr="005C1380">
        <w:rPr>
          <w:rFonts w:ascii="Trebuchet MS" w:eastAsia="Times" w:hAnsi="Trebuchet MS" w:cs="Arial"/>
          <w:b/>
          <w:bCs/>
          <w:noProof/>
          <w:sz w:val="20"/>
          <w:szCs w:val="20"/>
        </w:rPr>
        <w:t>Responsabilité et financements :</w:t>
      </w:r>
    </w:p>
    <w:p w:rsidR="00F2050F" w:rsidRPr="005C2ECA" w:rsidRDefault="00F2050F" w:rsidP="00F2050F">
      <w:pPr>
        <w:pStyle w:val="Corpsdetexte3"/>
        <w:rPr>
          <w:rFonts w:ascii="Trebuchet MS" w:eastAsia="Times" w:hAnsi="Trebuchet MS" w:cs="Arial"/>
          <w:bCs/>
          <w:noProof/>
          <w:sz w:val="18"/>
          <w:szCs w:val="18"/>
        </w:rPr>
      </w:pP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>Investigateur coordonnateur (Nom, prénom, titre, appartenance, coordonnées) :</w:t>
      </w:r>
    </w:p>
    <w:p w:rsidR="00F2050F" w:rsidRPr="005C2ECA" w:rsidRDefault="00F2050F" w:rsidP="00F2050F">
      <w:pPr>
        <w:pStyle w:val="Corpsdetexte3"/>
        <w:rPr>
          <w:rFonts w:ascii="Trebuchet MS" w:eastAsia="Times" w:hAnsi="Trebuchet MS" w:cs="Arial"/>
          <w:bCs/>
          <w:noProof/>
          <w:sz w:val="18"/>
          <w:szCs w:val="18"/>
        </w:rPr>
      </w:pP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>Nom du promoteur :</w:t>
      </w:r>
    </w:p>
    <w:p w:rsidR="00F2050F" w:rsidRPr="005C2ECA" w:rsidRDefault="00F2050F" w:rsidP="00F2050F">
      <w:pPr>
        <w:pStyle w:val="Corpsdetexte3"/>
        <w:rPr>
          <w:rFonts w:ascii="Trebuchet MS" w:eastAsia="Times" w:hAnsi="Trebuchet MS" w:cs="Arial"/>
          <w:bCs/>
          <w:noProof/>
          <w:sz w:val="18"/>
          <w:szCs w:val="18"/>
        </w:rPr>
      </w:pP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 xml:space="preserve">Coût total </w:t>
      </w:r>
      <w:r>
        <w:rPr>
          <w:rFonts w:ascii="Trebuchet MS" w:eastAsia="Times" w:hAnsi="Trebuchet MS" w:cs="Arial"/>
          <w:bCs/>
          <w:noProof/>
          <w:sz w:val="18"/>
          <w:szCs w:val="18"/>
        </w:rPr>
        <w:t>de l’étude (</w:t>
      </w: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>€) :</w:t>
      </w:r>
    </w:p>
    <w:p w:rsidR="00F2050F" w:rsidRPr="005C2ECA" w:rsidRDefault="00F2050F" w:rsidP="00F2050F">
      <w:pPr>
        <w:pStyle w:val="Corpsdetexte3"/>
        <w:rPr>
          <w:rFonts w:ascii="Trebuchet MS" w:eastAsia="Times" w:hAnsi="Trebuchet MS" w:cs="Arial"/>
          <w:bCs/>
          <w:noProof/>
          <w:sz w:val="18"/>
          <w:szCs w:val="18"/>
        </w:rPr>
      </w:pP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 xml:space="preserve">Source(s) </w:t>
      </w:r>
      <w:r w:rsidR="00AD38D2">
        <w:rPr>
          <w:rFonts w:ascii="Trebuchet MS" w:eastAsia="Times" w:hAnsi="Trebuchet MS" w:cs="Arial"/>
          <w:bCs/>
          <w:noProof/>
          <w:sz w:val="18"/>
          <w:szCs w:val="18"/>
        </w:rPr>
        <w:t xml:space="preserve">et année </w:t>
      </w: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 xml:space="preserve">de financement </w:t>
      </w:r>
      <w:r w:rsidR="00AD38D2">
        <w:rPr>
          <w:rFonts w:ascii="Trebuchet MS" w:eastAsia="Times" w:hAnsi="Trebuchet MS" w:cs="Arial"/>
          <w:bCs/>
          <w:noProof/>
          <w:sz w:val="18"/>
          <w:szCs w:val="18"/>
        </w:rPr>
        <w:t xml:space="preserve">principal </w:t>
      </w: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>(ANR, DGOS, InCA</w:t>
      </w:r>
      <w:r w:rsidR="00AD38D2">
        <w:rPr>
          <w:rFonts w:ascii="Trebuchet MS" w:eastAsia="Times" w:hAnsi="Trebuchet MS" w:cs="Arial"/>
          <w:bCs/>
          <w:noProof/>
          <w:sz w:val="18"/>
          <w:szCs w:val="18"/>
        </w:rPr>
        <w:t>, ANRS, ABM, INSERM ,</w:t>
      </w:r>
      <w:r w:rsidRPr="005C2ECA">
        <w:rPr>
          <w:rFonts w:ascii="Trebuchet MS" w:eastAsia="Times" w:hAnsi="Trebuchet MS" w:cs="Arial"/>
          <w:bCs/>
          <w:noProof/>
          <w:sz w:val="18"/>
          <w:szCs w:val="18"/>
        </w:rPr>
        <w:t xml:space="preserve"> autres…) :</w:t>
      </w:r>
    </w:p>
    <w:p w:rsidR="00F2050F" w:rsidRPr="005C1380" w:rsidRDefault="00F2050F" w:rsidP="00F2050F">
      <w:pPr>
        <w:pStyle w:val="Titre5"/>
        <w:tabs>
          <w:tab w:val="left" w:pos="5812"/>
          <w:tab w:val="left" w:pos="6521"/>
          <w:tab w:val="left" w:pos="7655"/>
          <w:tab w:val="left" w:pos="8505"/>
        </w:tabs>
        <w:spacing w:before="0"/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</w:pPr>
      <w:r w:rsidRPr="005C1380">
        <w:rPr>
          <w:rFonts w:ascii="Trebuchet MS" w:eastAsia="Times" w:hAnsi="Trebuchet MS" w:cs="Arial"/>
          <w:i w:val="0"/>
          <w:iCs w:val="0"/>
          <w:noProof/>
          <w:sz w:val="20"/>
          <w:szCs w:val="20"/>
        </w:rPr>
        <w:t>Publication </w:t>
      </w:r>
      <w:r w:rsidRPr="005C1380"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  <w:t>:</w:t>
      </w:r>
      <w:r w:rsidRPr="005C1380"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  <w:tab/>
      </w:r>
    </w:p>
    <w:p w:rsidR="00F2050F" w:rsidRPr="001D42CC" w:rsidRDefault="00F2050F" w:rsidP="00F2050F">
      <w:pPr>
        <w:pStyle w:val="Titre5"/>
        <w:tabs>
          <w:tab w:val="left" w:pos="5812"/>
          <w:tab w:val="left" w:pos="6521"/>
          <w:tab w:val="left" w:pos="7655"/>
          <w:tab w:val="left" w:pos="8505"/>
        </w:tabs>
        <w:spacing w:before="0"/>
        <w:rPr>
          <w:rFonts w:ascii="Trebuchet MS" w:eastAsia="Times" w:hAnsi="Trebuchet MS" w:cs="Arial"/>
          <w:b w:val="0"/>
          <w:i w:val="0"/>
          <w:iCs w:val="0"/>
          <w:noProof/>
          <w:sz w:val="18"/>
          <w:szCs w:val="18"/>
        </w:rPr>
      </w:pPr>
      <w:r w:rsidRPr="001D42CC">
        <w:rPr>
          <w:rFonts w:ascii="Trebuchet MS" w:eastAsia="Times" w:hAnsi="Trebuchet MS" w:cs="Arial"/>
          <w:b w:val="0"/>
          <w:i w:val="0"/>
          <w:iCs w:val="0"/>
          <w:noProof/>
          <w:sz w:val="18"/>
          <w:szCs w:val="18"/>
        </w:rPr>
        <w:t>(numéro : indiquer le(s) n° correspondant sur  la liste des publications) :</w:t>
      </w:r>
    </w:p>
    <w:p w:rsidR="00F2050F" w:rsidRPr="005C1380" w:rsidRDefault="00F2050F" w:rsidP="00F2050F">
      <w:pPr>
        <w:pStyle w:val="Titre5"/>
        <w:tabs>
          <w:tab w:val="left" w:pos="5812"/>
          <w:tab w:val="left" w:pos="6521"/>
          <w:tab w:val="left" w:pos="7655"/>
          <w:tab w:val="left" w:pos="8505"/>
        </w:tabs>
        <w:spacing w:before="170"/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</w:pPr>
      <w:r w:rsidRPr="005C1380">
        <w:rPr>
          <w:rFonts w:ascii="Trebuchet MS" w:eastAsia="Times" w:hAnsi="Trebuchet MS" w:cs="Arial"/>
          <w:i w:val="0"/>
          <w:iCs w:val="0"/>
          <w:noProof/>
          <w:sz w:val="20"/>
          <w:szCs w:val="20"/>
        </w:rPr>
        <w:t>Rapport final soumis au promoteur :</w:t>
      </w:r>
      <w:r w:rsidRPr="005C1380"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  <w:t xml:space="preserve"> </w:t>
      </w:r>
      <w:r w:rsidRPr="005C1380"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  <w:tab/>
        <w:t>oui</w:t>
      </w:r>
      <w:r w:rsidRPr="005C1380"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  <w:tab/>
      </w:r>
      <w:r w:rsidRPr="005C1380"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  <w:sym w:font="Wingdings" w:char="F071"/>
      </w:r>
      <w:r w:rsidRPr="005C1380"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  <w:tab/>
        <w:t>non</w:t>
      </w:r>
      <w:r w:rsidRPr="005C1380"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  <w:tab/>
      </w:r>
      <w:r w:rsidRPr="005C1380">
        <w:rPr>
          <w:rFonts w:ascii="Trebuchet MS" w:eastAsia="Times" w:hAnsi="Trebuchet MS" w:cs="Arial"/>
          <w:b w:val="0"/>
          <w:i w:val="0"/>
          <w:iCs w:val="0"/>
          <w:noProof/>
          <w:sz w:val="20"/>
          <w:szCs w:val="20"/>
        </w:rPr>
        <w:sym w:font="Wingdings" w:char="F071"/>
      </w:r>
    </w:p>
    <w:p w:rsidR="00F2050F" w:rsidRPr="005C1380" w:rsidRDefault="00F2050F" w:rsidP="00F2050F">
      <w:pPr>
        <w:tabs>
          <w:tab w:val="left" w:pos="5812"/>
          <w:tab w:val="left" w:pos="6521"/>
          <w:tab w:val="left" w:pos="7655"/>
          <w:tab w:val="left" w:pos="8505"/>
        </w:tabs>
        <w:spacing w:before="170"/>
        <w:jc w:val="both"/>
        <w:rPr>
          <w:rFonts w:ascii="Trebuchet MS" w:eastAsia="Times" w:hAnsi="Trebuchet MS" w:cs="Arial"/>
          <w:bCs/>
          <w:noProof/>
          <w:sz w:val="22"/>
          <w:szCs w:val="22"/>
        </w:rPr>
      </w:pPr>
      <w:r w:rsidRPr="005C1380">
        <w:rPr>
          <w:rFonts w:ascii="Trebuchet MS" w:eastAsia="Times" w:hAnsi="Trebuchet MS" w:cs="Arial"/>
          <w:b/>
          <w:bCs/>
          <w:noProof/>
          <w:sz w:val="20"/>
          <w:szCs w:val="20"/>
        </w:rPr>
        <w:t>Brevet</w:t>
      </w:r>
      <w:r w:rsidR="00CB10E7">
        <w:rPr>
          <w:rFonts w:ascii="Trebuchet MS" w:eastAsia="Times" w:hAnsi="Trebuchet MS" w:cs="Arial"/>
          <w:b/>
          <w:bCs/>
          <w:noProof/>
          <w:sz w:val="20"/>
          <w:szCs w:val="20"/>
        </w:rPr>
        <w:t>/Licence</w:t>
      </w:r>
      <w:r w:rsidRPr="005C1380">
        <w:rPr>
          <w:rFonts w:ascii="Trebuchet MS" w:eastAsia="Times" w:hAnsi="Trebuchet MS" w:cs="Arial"/>
          <w:b/>
          <w:bCs/>
          <w:noProof/>
          <w:sz w:val="20"/>
          <w:szCs w:val="20"/>
        </w:rPr>
        <w:t xml:space="preserve"> (si oui, date dépôt) :</w:t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t xml:space="preserve"> </w:t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tab/>
        <w:t>oui</w:t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tab/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sym w:font="Wingdings" w:char="F071"/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tab/>
        <w:t>non</w:t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tab/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sym w:font="Wingdings" w:char="F071"/>
      </w:r>
    </w:p>
    <w:p w:rsidR="00CB10E7" w:rsidRDefault="00CB10E7" w:rsidP="00F2050F">
      <w:pPr>
        <w:pStyle w:val="B-TITREPAO"/>
        <w:spacing w:before="0"/>
        <w:rPr>
          <w:rFonts w:ascii="Trebuchet MS" w:hAnsi="Trebuchet MS"/>
          <w:b/>
          <w:bCs w:val="0"/>
          <w:sz w:val="20"/>
        </w:rPr>
      </w:pPr>
    </w:p>
    <w:p w:rsidR="00F2050F" w:rsidRDefault="00CB10E7" w:rsidP="00F2050F">
      <w:pPr>
        <w:pStyle w:val="B-TITREPAO"/>
        <w:spacing w:before="0"/>
        <w:rPr>
          <w:rFonts w:ascii="Trebuchet MS" w:hAnsi="Trebuchet MS"/>
          <w:b/>
          <w:bCs w:val="0"/>
          <w:sz w:val="20"/>
        </w:rPr>
      </w:pPr>
      <w:r>
        <w:rPr>
          <w:rFonts w:ascii="Trebuchet MS" w:hAnsi="Trebuchet MS"/>
          <w:b/>
          <w:bCs w:val="0"/>
          <w:sz w:val="20"/>
        </w:rPr>
        <w:t>Impact sur la prise en charge du patient</w:t>
      </w:r>
      <w:r w:rsidR="00B079D7">
        <w:rPr>
          <w:rFonts w:ascii="Trebuchet MS" w:hAnsi="Trebuchet MS"/>
          <w:b/>
          <w:bCs w:val="0"/>
          <w:sz w:val="20"/>
        </w:rPr>
        <w:t xml:space="preserve"> (10 lignes max.)</w:t>
      </w:r>
      <w:r w:rsidR="00F2050F">
        <w:rPr>
          <w:rFonts w:ascii="Trebuchet MS" w:hAnsi="Trebuchet MS"/>
          <w:b/>
          <w:bCs w:val="0"/>
          <w:sz w:val="20"/>
        </w:rPr>
        <w:br w:type="page"/>
      </w:r>
    </w:p>
    <w:p w:rsidR="00F2050F" w:rsidRDefault="00F2050F" w:rsidP="00F2050F">
      <w:pPr>
        <w:pStyle w:val="B-TITREPAO"/>
        <w:spacing w:before="0"/>
        <w:rPr>
          <w:rFonts w:ascii="Trebuchet MS" w:hAnsi="Trebuchet MS"/>
          <w:b/>
          <w:bCs w:val="0"/>
          <w:sz w:val="20"/>
        </w:rPr>
      </w:pPr>
    </w:p>
    <w:p w:rsidR="00F2050F" w:rsidRPr="0032401E" w:rsidRDefault="00F2050F" w:rsidP="00F2050F">
      <w:pPr>
        <w:pStyle w:val="B-TITREPAO"/>
        <w:spacing w:before="0"/>
        <w:rPr>
          <w:rFonts w:ascii="Trebuchet MS" w:hAnsi="Trebuchet MS"/>
          <w:sz w:val="20"/>
        </w:rPr>
      </w:pPr>
      <w:r w:rsidRPr="00EA591F">
        <w:rPr>
          <w:rFonts w:ascii="Trebuchet MS" w:hAnsi="Trebuchet MS"/>
          <w:b/>
          <w:sz w:val="20"/>
        </w:rPr>
        <w:t>AU VERSO</w:t>
      </w:r>
    </w:p>
    <w:p w:rsidR="00F2050F" w:rsidRPr="005C1380" w:rsidRDefault="00F2050F" w:rsidP="00F2050F">
      <w:pPr>
        <w:spacing w:before="170"/>
        <w:jc w:val="both"/>
        <w:rPr>
          <w:rFonts w:ascii="Trebuchet MS" w:eastAsia="Times" w:hAnsi="Trebuchet MS" w:cs="Arial"/>
          <w:bCs/>
          <w:noProof/>
          <w:sz w:val="20"/>
          <w:szCs w:val="20"/>
        </w:rPr>
      </w:pPr>
      <w:r w:rsidRPr="001A0603">
        <w:rPr>
          <w:rFonts w:ascii="Trebuchet MS" w:eastAsia="Times" w:hAnsi="Trebuchet MS" w:cs="Arial"/>
          <w:b/>
          <w:noProof/>
          <w:sz w:val="20"/>
          <w:szCs w:val="20"/>
        </w:rPr>
        <w:t>Description de la recherche</w:t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t xml:space="preserve"> (1 page maximum)</w:t>
      </w:r>
    </w:p>
    <w:p w:rsidR="00F2050F" w:rsidRPr="005C1380" w:rsidRDefault="00F2050F" w:rsidP="00F2050F">
      <w:pPr>
        <w:spacing w:before="170"/>
        <w:jc w:val="both"/>
        <w:rPr>
          <w:rFonts w:ascii="Trebuchet MS" w:eastAsia="Times" w:hAnsi="Trebuchet MS" w:cs="Arial"/>
          <w:bCs/>
          <w:noProof/>
          <w:sz w:val="20"/>
          <w:szCs w:val="20"/>
        </w:rPr>
      </w:pPr>
      <w:r w:rsidRPr="001A0603">
        <w:rPr>
          <w:rFonts w:ascii="Trebuchet MS" w:eastAsia="Times" w:hAnsi="Trebuchet MS" w:cs="Arial"/>
          <w:b/>
          <w:noProof/>
          <w:sz w:val="20"/>
          <w:szCs w:val="20"/>
        </w:rPr>
        <w:t>Indiquer brièvement</w:t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t xml:space="preserve"> :</w:t>
      </w:r>
    </w:p>
    <w:p w:rsidR="00F2050F" w:rsidRPr="001A0603" w:rsidRDefault="00F2050F" w:rsidP="00F2050F">
      <w:pPr>
        <w:spacing w:before="170"/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les hypothèses de travail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1A0603" w:rsidRDefault="00F2050F" w:rsidP="00F2050F">
      <w:pPr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les méthodologies mises en œuvre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1A0603" w:rsidRDefault="00F2050F" w:rsidP="00F2050F">
      <w:pPr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les difficultés rencontrées (techniques, réglementaires, matérielles)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5C2ECA" w:rsidRDefault="00F2050F" w:rsidP="00F2050F">
      <w:pPr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les cohortes (patients et/ou volontaires sains)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1A0603" w:rsidRDefault="00F2050F" w:rsidP="00F2050F">
      <w:pPr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le type d’innovation technologique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1A0603" w:rsidRDefault="00F2050F" w:rsidP="00F2050F">
      <w:pPr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les résultats</w:t>
      </w:r>
      <w:r>
        <w:rPr>
          <w:rFonts w:ascii="Trebuchet MS" w:eastAsia="Times" w:hAnsi="Trebuchet MS"/>
          <w:bCs/>
          <w:noProof/>
          <w:sz w:val="18"/>
          <w:szCs w:val="20"/>
        </w:rPr>
        <w:t>.</w:t>
      </w:r>
    </w:p>
    <w:p w:rsidR="00F2050F" w:rsidRPr="005C1380" w:rsidRDefault="00F2050F" w:rsidP="00F2050F">
      <w:pPr>
        <w:spacing w:before="170"/>
        <w:jc w:val="both"/>
        <w:rPr>
          <w:rFonts w:ascii="Trebuchet MS" w:eastAsia="Times" w:hAnsi="Trebuchet MS" w:cs="Arial"/>
          <w:bCs/>
          <w:noProof/>
          <w:sz w:val="20"/>
          <w:szCs w:val="20"/>
        </w:rPr>
      </w:pPr>
      <w:r w:rsidRPr="001A0603">
        <w:rPr>
          <w:rFonts w:ascii="Trebuchet MS" w:eastAsia="Times" w:hAnsi="Trebuchet MS" w:cs="Arial"/>
          <w:b/>
          <w:noProof/>
          <w:sz w:val="20"/>
          <w:szCs w:val="20"/>
        </w:rPr>
        <w:t>En soulignant</w:t>
      </w:r>
      <w:r w:rsidRPr="005C1380">
        <w:rPr>
          <w:rFonts w:ascii="Trebuchet MS" w:eastAsia="Times" w:hAnsi="Trebuchet MS" w:cs="Arial"/>
          <w:bCs/>
          <w:noProof/>
          <w:sz w:val="20"/>
          <w:szCs w:val="20"/>
        </w:rPr>
        <w:t> :</w:t>
      </w:r>
    </w:p>
    <w:p w:rsidR="00F2050F" w:rsidRPr="008070CF" w:rsidRDefault="00F2050F" w:rsidP="00F2050F">
      <w:pPr>
        <w:spacing w:before="170"/>
        <w:ind w:left="1330" w:hanging="196"/>
        <w:jc w:val="both"/>
        <w:rPr>
          <w:rFonts w:ascii="Trebuchet MS" w:eastAsia="Times" w:hAnsi="Trebuchet MS" w:cs="Arial"/>
          <w:bCs/>
          <w:noProof/>
          <w:sz w:val="18"/>
          <w:szCs w:val="18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>
        <w:rPr>
          <w:rFonts w:ascii="Trebuchet MS" w:eastAsia="Times" w:hAnsi="Trebuchet MS"/>
          <w:bCs/>
          <w:noProof/>
          <w:sz w:val="18"/>
          <w:szCs w:val="20"/>
        </w:rPr>
        <w:t>la participation de l’axe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 xml:space="preserve"> à un ou des réseau(x) thématique(s), sa collaboration avec ces </w:t>
      </w:r>
      <w:r w:rsidRPr="008070CF">
        <w:rPr>
          <w:rFonts w:ascii="Trebuchet MS" w:eastAsia="Times" w:hAnsi="Trebuchet MS"/>
          <w:bCs/>
          <w:noProof/>
          <w:sz w:val="18"/>
          <w:szCs w:val="18"/>
        </w:rPr>
        <w:t>réseaux,</w:t>
      </w:r>
      <w:r w:rsidRPr="008070CF">
        <w:rPr>
          <w:rFonts w:ascii="Trebuchet MS" w:eastAsia="Times" w:hAnsi="Trebuchet MS" w:cs="Arial"/>
          <w:bCs/>
          <w:noProof/>
          <w:sz w:val="18"/>
          <w:szCs w:val="18"/>
        </w:rPr>
        <w:t xml:space="preserve"> sa collaboration avec d’autres </w:t>
      </w:r>
      <w:r>
        <w:rPr>
          <w:rFonts w:ascii="Trebuchet MS" w:eastAsia="Times" w:hAnsi="Trebuchet MS" w:cs="Arial"/>
          <w:bCs/>
          <w:noProof/>
          <w:sz w:val="18"/>
          <w:szCs w:val="18"/>
        </w:rPr>
        <w:t>axes</w:t>
      </w:r>
      <w:r w:rsidRPr="008070CF">
        <w:rPr>
          <w:rFonts w:ascii="Trebuchet MS" w:eastAsia="Times" w:hAnsi="Trebuchet MS" w:cs="Arial"/>
          <w:bCs/>
          <w:noProof/>
          <w:sz w:val="18"/>
          <w:szCs w:val="18"/>
        </w:rPr>
        <w:t> ;</w:t>
      </w:r>
    </w:p>
    <w:p w:rsidR="00F2050F" w:rsidRPr="005C2ECA" w:rsidRDefault="00F2050F" w:rsidP="00F2050F">
      <w:pPr>
        <w:ind w:left="1358" w:hanging="22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 xml:space="preserve">la participation exprimée en % </w:t>
      </w:r>
      <w:r>
        <w:rPr>
          <w:rFonts w:ascii="Trebuchet MS" w:eastAsia="Times" w:hAnsi="Trebuchet MS"/>
          <w:bCs/>
          <w:noProof/>
          <w:sz w:val="18"/>
          <w:szCs w:val="20"/>
        </w:rPr>
        <w:t>d’ETP des membres de l’axe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 xml:space="preserve"> indiqués nominalement dans le protocole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5C2ECA" w:rsidRDefault="00F2050F" w:rsidP="00F2050F">
      <w:pPr>
        <w:ind w:left="1372" w:hanging="238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>
        <w:rPr>
          <w:rFonts w:ascii="Trebuchet MS" w:eastAsia="Times" w:hAnsi="Trebuchet MS"/>
          <w:bCs/>
          <w:noProof/>
          <w:sz w:val="18"/>
          <w:szCs w:val="20"/>
        </w:rPr>
        <w:t>les collaborations de l’axe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 xml:space="preserve"> (services cliniques ou de biologie, laboratoires de recherche Inserm, structures de production, autres EPST, Université, industrie, PME, Start-up…)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5C2ECA" w:rsidRDefault="00F2050F" w:rsidP="00F2050F">
      <w:pPr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les aspects originaux et innovants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5C2ECA" w:rsidRDefault="00F2050F" w:rsidP="00F2050F">
      <w:pPr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la contribution apportée à l'évolution des connaissances dans le domaine de la santé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5C2ECA" w:rsidRDefault="00F2050F" w:rsidP="00F2050F">
      <w:pPr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les possibilités de brevet et de valorisation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1A0603" w:rsidRDefault="00F2050F" w:rsidP="00F2050F">
      <w:pPr>
        <w:ind w:left="1134"/>
        <w:jc w:val="both"/>
        <w:rPr>
          <w:rFonts w:ascii="Trebuchet MS" w:eastAsia="Times" w:hAnsi="Trebuchet MS"/>
          <w:bCs/>
          <w:noProof/>
          <w:sz w:val="18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le financement du projet</w:t>
      </w:r>
      <w:r>
        <w:rPr>
          <w:rFonts w:ascii="Trebuchet MS" w:eastAsia="Times" w:hAnsi="Trebuchet MS"/>
          <w:bCs/>
          <w:noProof/>
          <w:sz w:val="18"/>
          <w:szCs w:val="20"/>
        </w:rPr>
        <w:t> ;</w:t>
      </w:r>
    </w:p>
    <w:p w:rsidR="00F2050F" w:rsidRPr="005C1380" w:rsidRDefault="00F2050F" w:rsidP="00F2050F">
      <w:pPr>
        <w:ind w:left="1134"/>
        <w:jc w:val="both"/>
        <w:rPr>
          <w:rFonts w:ascii="Trebuchet MS" w:eastAsia="Times" w:hAnsi="Trebuchet MS" w:cs="Arial"/>
          <w:bCs/>
          <w:noProof/>
          <w:sz w:val="20"/>
          <w:szCs w:val="20"/>
        </w:rPr>
      </w:pPr>
      <w:r>
        <w:rPr>
          <w:rFonts w:ascii="Wingdings" w:hAnsi="Wingdings" w:cs="Arial"/>
          <w:color w:val="800000"/>
          <w:sz w:val="12"/>
        </w:rPr>
        <w:t></w:t>
      </w:r>
      <w:r>
        <w:rPr>
          <w:rFonts w:ascii="Wingdings" w:hAnsi="Wingdings" w:cs="Arial"/>
          <w:color w:val="800000"/>
          <w:sz w:val="12"/>
        </w:rPr>
        <w:t></w:t>
      </w:r>
      <w:r w:rsidRPr="005C2ECA">
        <w:rPr>
          <w:rFonts w:ascii="Trebuchet MS" w:eastAsia="Times" w:hAnsi="Trebuchet MS"/>
          <w:bCs/>
          <w:noProof/>
          <w:sz w:val="18"/>
          <w:szCs w:val="20"/>
        </w:rPr>
        <w:t>autres…</w:t>
      </w:r>
    </w:p>
    <w:p w:rsidR="00D53B90" w:rsidRPr="00832A25" w:rsidRDefault="00D53B90" w:rsidP="00CE7D07">
      <w:pPr>
        <w:rPr>
          <w:rFonts w:ascii="Trebuchet MS" w:hAnsi="Trebuchet MS" w:cs="Arial"/>
          <w:noProof/>
          <w:sz w:val="18"/>
          <w:szCs w:val="20"/>
        </w:rPr>
      </w:pPr>
    </w:p>
    <w:sectPr w:rsidR="00D53B90" w:rsidRPr="00832A25" w:rsidSect="00CE7D07">
      <w:headerReference w:type="default" r:id="rId8"/>
      <w:footerReference w:type="default" r:id="rId9"/>
      <w:pgSz w:w="11900" w:h="16840"/>
      <w:pgMar w:top="1134" w:right="1134" w:bottom="851" w:left="1134" w:header="34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1C" w:rsidRDefault="004C131C">
      <w:r>
        <w:separator/>
      </w:r>
    </w:p>
  </w:endnote>
  <w:endnote w:type="continuationSeparator" w:id="0">
    <w:p w:rsidR="004C131C" w:rsidRDefault="004C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 Vera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do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1"/>
      <w:gridCol w:w="985"/>
      <w:gridCol w:w="4432"/>
    </w:tblGrid>
    <w:tr w:rsidR="00CF159A" w:rsidTr="00F00F1C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F159A" w:rsidRPr="00F00F1C" w:rsidRDefault="00CF159A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F159A" w:rsidRPr="00F00F1C" w:rsidRDefault="00CF159A">
          <w:pPr>
            <w:pStyle w:val="Sansinterligne"/>
            <w:rPr>
              <w:rFonts w:ascii="Cambria" w:hAnsi="Cambria"/>
              <w:sz w:val="16"/>
              <w:szCs w:val="16"/>
            </w:rPr>
          </w:pPr>
          <w:r w:rsidRPr="00F00F1C">
            <w:rPr>
              <w:rFonts w:ascii="Cambria" w:hAnsi="Cambria"/>
              <w:b/>
              <w:bCs/>
              <w:sz w:val="16"/>
              <w:szCs w:val="16"/>
            </w:rPr>
            <w:t xml:space="preserve">Page </w:t>
          </w:r>
          <w:r w:rsidRPr="00F00F1C">
            <w:rPr>
              <w:sz w:val="16"/>
              <w:szCs w:val="16"/>
            </w:rPr>
            <w:fldChar w:fldCharType="begin"/>
          </w:r>
          <w:r w:rsidRPr="00F00F1C">
            <w:rPr>
              <w:sz w:val="16"/>
              <w:szCs w:val="16"/>
            </w:rPr>
            <w:instrText>PAGE  \* MERGEFORMAT</w:instrText>
          </w:r>
          <w:r w:rsidRPr="00F00F1C">
            <w:rPr>
              <w:sz w:val="16"/>
              <w:szCs w:val="16"/>
            </w:rPr>
            <w:fldChar w:fldCharType="separate"/>
          </w:r>
          <w:r w:rsidR="00453284" w:rsidRPr="00453284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F00F1C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F159A" w:rsidRPr="00F00F1C" w:rsidRDefault="00CF159A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CF159A" w:rsidTr="00F00F1C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F159A" w:rsidRPr="00F00F1C" w:rsidRDefault="00CF159A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CF159A" w:rsidRPr="00F00F1C" w:rsidRDefault="00CF159A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F159A" w:rsidRPr="00F00F1C" w:rsidRDefault="00CF159A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:rsidR="00CF159A" w:rsidRPr="00F00F1C" w:rsidRDefault="00CF159A" w:rsidP="00F00F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1C" w:rsidRDefault="004C131C">
      <w:r>
        <w:separator/>
      </w:r>
    </w:p>
  </w:footnote>
  <w:footnote w:type="continuationSeparator" w:id="0">
    <w:p w:rsidR="004C131C" w:rsidRDefault="004C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9A" w:rsidRPr="001C13C8" w:rsidRDefault="00CF159A" w:rsidP="00F15D55">
    <w:pPr>
      <w:tabs>
        <w:tab w:val="right" w:pos="9639"/>
      </w:tabs>
      <w:jc w:val="right"/>
      <w:rPr>
        <w:rFonts w:ascii="Trebuchet MS" w:hAnsi="Trebuchet MS"/>
        <w:i/>
        <w:iCs/>
        <w:sz w:val="16"/>
        <w:szCs w:val="16"/>
      </w:rPr>
    </w:pPr>
    <w:r w:rsidRPr="001C13C8">
      <w:rPr>
        <w:rFonts w:ascii="Trebuchet MS" w:hAnsi="Trebuchet MS"/>
        <w:i/>
        <w:iCs/>
        <w:sz w:val="16"/>
        <w:szCs w:val="16"/>
      </w:rPr>
      <w:tab/>
      <w:t>Axe de recherche hospitalière</w:t>
    </w:r>
    <w:r w:rsidRPr="001C13C8">
      <w:rPr>
        <w:rFonts w:ascii="Trebuchet MS" w:hAnsi="Trebuchet MS"/>
        <w:i/>
        <w:iCs/>
        <w:sz w:val="16"/>
        <w:szCs w:val="16"/>
      </w:rPr>
      <w:tab/>
    </w:r>
  </w:p>
  <w:p w:rsidR="00CF159A" w:rsidRPr="001C13C8" w:rsidRDefault="00CF159A" w:rsidP="00F15D55">
    <w:pPr>
      <w:tabs>
        <w:tab w:val="right" w:pos="9639"/>
      </w:tabs>
      <w:jc w:val="right"/>
      <w:rPr>
        <w:rFonts w:ascii="Trebuchet MS" w:hAnsi="Trebuchet MS"/>
        <w:i/>
        <w:iCs/>
        <w:sz w:val="16"/>
        <w:szCs w:val="16"/>
      </w:rPr>
    </w:pPr>
    <w:r>
      <w:rPr>
        <w:noProof/>
      </w:rPr>
      <w:drawing>
        <wp:inline distT="0" distB="0" distL="0" distR="0">
          <wp:extent cx="1463040" cy="405765"/>
          <wp:effectExtent l="19050" t="0" r="3810" b="0"/>
          <wp:docPr id="1" name="Image 1" descr="HCERES déployé-Il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ERES déployé-Illustrat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C13C8">
      <w:rPr>
        <w:rFonts w:ascii="Trebuchet MS" w:hAnsi="Trebuchet MS"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EF7753"/>
    <w:multiLevelType w:val="multilevel"/>
    <w:tmpl w:val="05A27A1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51F38"/>
    <w:multiLevelType w:val="hybridMultilevel"/>
    <w:tmpl w:val="2132FCFC"/>
    <w:lvl w:ilvl="0" w:tplc="97F03B62">
      <w:start w:val="6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036D2325"/>
    <w:multiLevelType w:val="multilevel"/>
    <w:tmpl w:val="E7C042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61E99"/>
    <w:multiLevelType w:val="hybridMultilevel"/>
    <w:tmpl w:val="A7E4684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8FD7028"/>
    <w:multiLevelType w:val="hybridMultilevel"/>
    <w:tmpl w:val="ED824DFE"/>
    <w:lvl w:ilvl="0" w:tplc="97F03B6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232C4C"/>
    <w:multiLevelType w:val="hybridMultilevel"/>
    <w:tmpl w:val="FF44893C"/>
    <w:lvl w:ilvl="0" w:tplc="97F03B6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F711E"/>
    <w:multiLevelType w:val="hybridMultilevel"/>
    <w:tmpl w:val="C422F6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B24D7"/>
    <w:multiLevelType w:val="multilevel"/>
    <w:tmpl w:val="8B48A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37220"/>
    <w:multiLevelType w:val="hybridMultilevel"/>
    <w:tmpl w:val="F63AC9E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80CB3"/>
    <w:multiLevelType w:val="singleLevel"/>
    <w:tmpl w:val="97F03B6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10F61F2"/>
    <w:multiLevelType w:val="multilevel"/>
    <w:tmpl w:val="0B8C61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A46F2B"/>
    <w:multiLevelType w:val="hybridMultilevel"/>
    <w:tmpl w:val="A61ABA8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EF33EF"/>
    <w:multiLevelType w:val="multilevel"/>
    <w:tmpl w:val="8B48A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2F3CF6"/>
    <w:multiLevelType w:val="hybridMultilevel"/>
    <w:tmpl w:val="EE3878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110EF5"/>
    <w:multiLevelType w:val="hybridMultilevel"/>
    <w:tmpl w:val="DFDEF1F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EF6AE3"/>
    <w:multiLevelType w:val="multilevel"/>
    <w:tmpl w:val="E924910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rebuchet MS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rebuchet MS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rebuchet MS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E951338"/>
    <w:multiLevelType w:val="hybridMultilevel"/>
    <w:tmpl w:val="D8CA7EA2"/>
    <w:lvl w:ilvl="0" w:tplc="DEF63D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F845E4E"/>
    <w:multiLevelType w:val="hybridMultilevel"/>
    <w:tmpl w:val="1EF89748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10F2D35"/>
    <w:multiLevelType w:val="hybridMultilevel"/>
    <w:tmpl w:val="05A27A18"/>
    <w:lvl w:ilvl="0" w:tplc="97F03B6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267EE9"/>
    <w:multiLevelType w:val="hybridMultilevel"/>
    <w:tmpl w:val="FEB28242"/>
    <w:lvl w:ilvl="0" w:tplc="97F03B62">
      <w:start w:val="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A160345"/>
    <w:multiLevelType w:val="hybridMultilevel"/>
    <w:tmpl w:val="4CA85478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B5824AE"/>
    <w:multiLevelType w:val="hybridMultilevel"/>
    <w:tmpl w:val="C7D6D1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9B7997"/>
    <w:multiLevelType w:val="hybridMultilevel"/>
    <w:tmpl w:val="A054239A"/>
    <w:lvl w:ilvl="0" w:tplc="C29450A8">
      <w:start w:val="500"/>
      <w:numFmt w:val="bullet"/>
      <w:lvlText w:val=""/>
      <w:lvlJc w:val="left"/>
      <w:pPr>
        <w:ind w:left="1914" w:hanging="360"/>
      </w:pPr>
      <w:rPr>
        <w:rFonts w:ascii="Wingdings" w:eastAsia="Times New Roman" w:hAnsi="Wingdings" w:cs="Arial" w:hint="default"/>
        <w:color w:val="800000"/>
        <w:sz w:val="12"/>
      </w:rPr>
    </w:lvl>
    <w:lvl w:ilvl="1" w:tplc="040C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24">
    <w:nsid w:val="547D0A87"/>
    <w:multiLevelType w:val="multilevel"/>
    <w:tmpl w:val="2264C39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E23FE9"/>
    <w:multiLevelType w:val="multilevel"/>
    <w:tmpl w:val="2264C39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5AA6A09"/>
    <w:multiLevelType w:val="multilevel"/>
    <w:tmpl w:val="ED824DF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9A764C"/>
    <w:multiLevelType w:val="hybridMultilevel"/>
    <w:tmpl w:val="368E6E98"/>
    <w:lvl w:ilvl="0" w:tplc="97F03B6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906CA5"/>
    <w:multiLevelType w:val="hybridMultilevel"/>
    <w:tmpl w:val="7A720D0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E65784B"/>
    <w:multiLevelType w:val="hybridMultilevel"/>
    <w:tmpl w:val="6B4E256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526BD8"/>
    <w:multiLevelType w:val="hybridMultilevel"/>
    <w:tmpl w:val="0B26254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3E3E80"/>
    <w:multiLevelType w:val="hybridMultilevel"/>
    <w:tmpl w:val="E924910A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9E22BCE"/>
    <w:multiLevelType w:val="multilevel"/>
    <w:tmpl w:val="A61ABA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7F2E08"/>
    <w:multiLevelType w:val="hybridMultilevel"/>
    <w:tmpl w:val="317021BE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AF96280"/>
    <w:multiLevelType w:val="multilevel"/>
    <w:tmpl w:val="1E424B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CF62E1F"/>
    <w:multiLevelType w:val="hybridMultilevel"/>
    <w:tmpl w:val="3B464852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0"/>
  </w:num>
  <w:num w:numId="4">
    <w:abstractNumId w:val="8"/>
  </w:num>
  <w:num w:numId="5">
    <w:abstractNumId w:val="25"/>
  </w:num>
  <w:num w:numId="6">
    <w:abstractNumId w:val="31"/>
  </w:num>
  <w:num w:numId="7">
    <w:abstractNumId w:val="16"/>
  </w:num>
  <w:num w:numId="8">
    <w:abstractNumId w:val="20"/>
  </w:num>
  <w:num w:numId="9">
    <w:abstractNumId w:val="6"/>
  </w:num>
  <w:num w:numId="10">
    <w:abstractNumId w:val="18"/>
  </w:num>
  <w:num w:numId="11">
    <w:abstractNumId w:val="30"/>
  </w:num>
  <w:num w:numId="12">
    <w:abstractNumId w:val="22"/>
  </w:num>
  <w:num w:numId="13">
    <w:abstractNumId w:val="14"/>
  </w:num>
  <w:num w:numId="14">
    <w:abstractNumId w:val="12"/>
  </w:num>
  <w:num w:numId="15">
    <w:abstractNumId w:val="5"/>
  </w:num>
  <w:num w:numId="16">
    <w:abstractNumId w:val="26"/>
  </w:num>
  <w:num w:numId="17">
    <w:abstractNumId w:val="9"/>
  </w:num>
  <w:num w:numId="18">
    <w:abstractNumId w:val="7"/>
  </w:num>
  <w:num w:numId="19">
    <w:abstractNumId w:val="15"/>
  </w:num>
  <w:num w:numId="20">
    <w:abstractNumId w:val="13"/>
  </w:num>
  <w:num w:numId="21">
    <w:abstractNumId w:val="3"/>
  </w:num>
  <w:num w:numId="22">
    <w:abstractNumId w:val="24"/>
  </w:num>
  <w:num w:numId="23">
    <w:abstractNumId w:val="11"/>
  </w:num>
  <w:num w:numId="24">
    <w:abstractNumId w:val="19"/>
  </w:num>
  <w:num w:numId="25">
    <w:abstractNumId w:val="1"/>
  </w:num>
  <w:num w:numId="26">
    <w:abstractNumId w:val="29"/>
  </w:num>
  <w:num w:numId="27">
    <w:abstractNumId w:val="32"/>
  </w:num>
  <w:num w:numId="28">
    <w:abstractNumId w:val="17"/>
  </w:num>
  <w:num w:numId="29">
    <w:abstractNumId w:val="34"/>
  </w:num>
  <w:num w:numId="30">
    <w:abstractNumId w:val="21"/>
  </w:num>
  <w:num w:numId="31">
    <w:abstractNumId w:val="33"/>
  </w:num>
  <w:num w:numId="32">
    <w:abstractNumId w:val="35"/>
  </w:num>
  <w:num w:numId="33">
    <w:abstractNumId w:val="28"/>
  </w:num>
  <w:num w:numId="34">
    <w:abstractNumId w:val="0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" w:dllVersion="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CE"/>
    <w:rsid w:val="00006417"/>
    <w:rsid w:val="00045C25"/>
    <w:rsid w:val="00062273"/>
    <w:rsid w:val="00072E01"/>
    <w:rsid w:val="00074327"/>
    <w:rsid w:val="00076F7C"/>
    <w:rsid w:val="000925FF"/>
    <w:rsid w:val="00092A51"/>
    <w:rsid w:val="0009314E"/>
    <w:rsid w:val="00095467"/>
    <w:rsid w:val="000A7552"/>
    <w:rsid w:val="000A7D3D"/>
    <w:rsid w:val="000B0F23"/>
    <w:rsid w:val="000C52CE"/>
    <w:rsid w:val="000E7455"/>
    <w:rsid w:val="000F3F50"/>
    <w:rsid w:val="0010465B"/>
    <w:rsid w:val="00106B55"/>
    <w:rsid w:val="001246EB"/>
    <w:rsid w:val="00125708"/>
    <w:rsid w:val="001718C8"/>
    <w:rsid w:val="0017704B"/>
    <w:rsid w:val="001A0603"/>
    <w:rsid w:val="001A1411"/>
    <w:rsid w:val="001B6294"/>
    <w:rsid w:val="001B68C8"/>
    <w:rsid w:val="001C13C8"/>
    <w:rsid w:val="001C16F0"/>
    <w:rsid w:val="001C1C89"/>
    <w:rsid w:val="001D42CC"/>
    <w:rsid w:val="001E1AD9"/>
    <w:rsid w:val="001F6CBE"/>
    <w:rsid w:val="00217C09"/>
    <w:rsid w:val="00240794"/>
    <w:rsid w:val="00252235"/>
    <w:rsid w:val="00277E42"/>
    <w:rsid w:val="002848A3"/>
    <w:rsid w:val="002A096D"/>
    <w:rsid w:val="002B2954"/>
    <w:rsid w:val="002C06B7"/>
    <w:rsid w:val="002D1A7B"/>
    <w:rsid w:val="002D46B0"/>
    <w:rsid w:val="002E6D96"/>
    <w:rsid w:val="002F2881"/>
    <w:rsid w:val="002F3AB4"/>
    <w:rsid w:val="00316255"/>
    <w:rsid w:val="00317E3D"/>
    <w:rsid w:val="00330667"/>
    <w:rsid w:val="0035229F"/>
    <w:rsid w:val="00355367"/>
    <w:rsid w:val="00355583"/>
    <w:rsid w:val="0035656A"/>
    <w:rsid w:val="0037265E"/>
    <w:rsid w:val="00380F51"/>
    <w:rsid w:val="00385894"/>
    <w:rsid w:val="00386497"/>
    <w:rsid w:val="00387F99"/>
    <w:rsid w:val="003B0300"/>
    <w:rsid w:val="003E65CE"/>
    <w:rsid w:val="003F48C1"/>
    <w:rsid w:val="00402804"/>
    <w:rsid w:val="004200A4"/>
    <w:rsid w:val="00424E34"/>
    <w:rsid w:val="004277BC"/>
    <w:rsid w:val="00432520"/>
    <w:rsid w:val="00437BE7"/>
    <w:rsid w:val="004414AE"/>
    <w:rsid w:val="0044601B"/>
    <w:rsid w:val="00453284"/>
    <w:rsid w:val="00454948"/>
    <w:rsid w:val="00457993"/>
    <w:rsid w:val="0046267A"/>
    <w:rsid w:val="00465E66"/>
    <w:rsid w:val="0047321F"/>
    <w:rsid w:val="00480D89"/>
    <w:rsid w:val="004A4D0E"/>
    <w:rsid w:val="004C1225"/>
    <w:rsid w:val="004C131C"/>
    <w:rsid w:val="004D0C6E"/>
    <w:rsid w:val="004F0350"/>
    <w:rsid w:val="00520C4B"/>
    <w:rsid w:val="005232CC"/>
    <w:rsid w:val="00524DFF"/>
    <w:rsid w:val="0052747B"/>
    <w:rsid w:val="00534166"/>
    <w:rsid w:val="00536D56"/>
    <w:rsid w:val="00545B3C"/>
    <w:rsid w:val="00566C10"/>
    <w:rsid w:val="0057052A"/>
    <w:rsid w:val="0057340E"/>
    <w:rsid w:val="00573664"/>
    <w:rsid w:val="00582518"/>
    <w:rsid w:val="00584170"/>
    <w:rsid w:val="00587388"/>
    <w:rsid w:val="005A17AE"/>
    <w:rsid w:val="005A580E"/>
    <w:rsid w:val="005B5D39"/>
    <w:rsid w:val="005C0C72"/>
    <w:rsid w:val="005C2ECA"/>
    <w:rsid w:val="005D05C3"/>
    <w:rsid w:val="005E34D3"/>
    <w:rsid w:val="005E5935"/>
    <w:rsid w:val="005F288B"/>
    <w:rsid w:val="005F455F"/>
    <w:rsid w:val="005F50FF"/>
    <w:rsid w:val="005F527D"/>
    <w:rsid w:val="00604510"/>
    <w:rsid w:val="0060619D"/>
    <w:rsid w:val="00606D1F"/>
    <w:rsid w:val="0062263E"/>
    <w:rsid w:val="00623757"/>
    <w:rsid w:val="00632E6C"/>
    <w:rsid w:val="006345CB"/>
    <w:rsid w:val="00634E1E"/>
    <w:rsid w:val="00635576"/>
    <w:rsid w:val="00643A88"/>
    <w:rsid w:val="00644248"/>
    <w:rsid w:val="0067031D"/>
    <w:rsid w:val="00675710"/>
    <w:rsid w:val="00680EE7"/>
    <w:rsid w:val="0068211B"/>
    <w:rsid w:val="00682EE7"/>
    <w:rsid w:val="00693095"/>
    <w:rsid w:val="006C344D"/>
    <w:rsid w:val="00720807"/>
    <w:rsid w:val="007222D8"/>
    <w:rsid w:val="007223B8"/>
    <w:rsid w:val="00743F53"/>
    <w:rsid w:val="0075165A"/>
    <w:rsid w:val="007577D7"/>
    <w:rsid w:val="00761143"/>
    <w:rsid w:val="00764029"/>
    <w:rsid w:val="00770775"/>
    <w:rsid w:val="00794897"/>
    <w:rsid w:val="0079535A"/>
    <w:rsid w:val="007C0ABE"/>
    <w:rsid w:val="007C2D88"/>
    <w:rsid w:val="007C73DF"/>
    <w:rsid w:val="007E3392"/>
    <w:rsid w:val="007E4544"/>
    <w:rsid w:val="007E5F14"/>
    <w:rsid w:val="007E7441"/>
    <w:rsid w:val="007F2CBD"/>
    <w:rsid w:val="007F6ECF"/>
    <w:rsid w:val="00805BF6"/>
    <w:rsid w:val="008070CF"/>
    <w:rsid w:val="00813551"/>
    <w:rsid w:val="0081700D"/>
    <w:rsid w:val="00820489"/>
    <w:rsid w:val="0082096F"/>
    <w:rsid w:val="008225FE"/>
    <w:rsid w:val="00823F2F"/>
    <w:rsid w:val="00827A7A"/>
    <w:rsid w:val="00827F62"/>
    <w:rsid w:val="00832A25"/>
    <w:rsid w:val="008419EB"/>
    <w:rsid w:val="008461FB"/>
    <w:rsid w:val="00854F1F"/>
    <w:rsid w:val="0087336A"/>
    <w:rsid w:val="008A2A72"/>
    <w:rsid w:val="008C3B31"/>
    <w:rsid w:val="008C6610"/>
    <w:rsid w:val="008C661A"/>
    <w:rsid w:val="008E3DB9"/>
    <w:rsid w:val="008F1868"/>
    <w:rsid w:val="008F4BD1"/>
    <w:rsid w:val="00905BCF"/>
    <w:rsid w:val="00921577"/>
    <w:rsid w:val="009307C0"/>
    <w:rsid w:val="00943EE3"/>
    <w:rsid w:val="00960D88"/>
    <w:rsid w:val="009A7D3E"/>
    <w:rsid w:val="009C0542"/>
    <w:rsid w:val="009D0252"/>
    <w:rsid w:val="009D5193"/>
    <w:rsid w:val="009D6696"/>
    <w:rsid w:val="009D70F2"/>
    <w:rsid w:val="009F0C6F"/>
    <w:rsid w:val="00A00C7C"/>
    <w:rsid w:val="00A05885"/>
    <w:rsid w:val="00A24B84"/>
    <w:rsid w:val="00A2520A"/>
    <w:rsid w:val="00A26EB4"/>
    <w:rsid w:val="00A27A50"/>
    <w:rsid w:val="00A30D03"/>
    <w:rsid w:val="00A40876"/>
    <w:rsid w:val="00A533ED"/>
    <w:rsid w:val="00A676A1"/>
    <w:rsid w:val="00A83E05"/>
    <w:rsid w:val="00A84A14"/>
    <w:rsid w:val="00A914F5"/>
    <w:rsid w:val="00AA0434"/>
    <w:rsid w:val="00AC74BF"/>
    <w:rsid w:val="00AD38D2"/>
    <w:rsid w:val="00AD42B9"/>
    <w:rsid w:val="00AD597F"/>
    <w:rsid w:val="00AE515A"/>
    <w:rsid w:val="00AE5AD1"/>
    <w:rsid w:val="00AF064D"/>
    <w:rsid w:val="00AF7EF3"/>
    <w:rsid w:val="00B04574"/>
    <w:rsid w:val="00B063E1"/>
    <w:rsid w:val="00B079D7"/>
    <w:rsid w:val="00B17894"/>
    <w:rsid w:val="00B46EE0"/>
    <w:rsid w:val="00B515B3"/>
    <w:rsid w:val="00B561B8"/>
    <w:rsid w:val="00B56CE0"/>
    <w:rsid w:val="00B75AA6"/>
    <w:rsid w:val="00B83EAE"/>
    <w:rsid w:val="00B9351F"/>
    <w:rsid w:val="00B9793E"/>
    <w:rsid w:val="00BD0773"/>
    <w:rsid w:val="00BD377A"/>
    <w:rsid w:val="00BD4E30"/>
    <w:rsid w:val="00BE5093"/>
    <w:rsid w:val="00BF0E87"/>
    <w:rsid w:val="00BF3309"/>
    <w:rsid w:val="00C12F8B"/>
    <w:rsid w:val="00C1747F"/>
    <w:rsid w:val="00C22D8E"/>
    <w:rsid w:val="00C4369A"/>
    <w:rsid w:val="00C5068F"/>
    <w:rsid w:val="00C52B64"/>
    <w:rsid w:val="00C732F4"/>
    <w:rsid w:val="00C74902"/>
    <w:rsid w:val="00C74A40"/>
    <w:rsid w:val="00C75936"/>
    <w:rsid w:val="00C77691"/>
    <w:rsid w:val="00C93B8D"/>
    <w:rsid w:val="00C95C34"/>
    <w:rsid w:val="00CB108A"/>
    <w:rsid w:val="00CB10E7"/>
    <w:rsid w:val="00CB1189"/>
    <w:rsid w:val="00CC7E03"/>
    <w:rsid w:val="00CD3CB2"/>
    <w:rsid w:val="00CD4D96"/>
    <w:rsid w:val="00CE3637"/>
    <w:rsid w:val="00CE7D07"/>
    <w:rsid w:val="00CF159A"/>
    <w:rsid w:val="00CF228D"/>
    <w:rsid w:val="00D013CE"/>
    <w:rsid w:val="00D01BCF"/>
    <w:rsid w:val="00D23E48"/>
    <w:rsid w:val="00D307CE"/>
    <w:rsid w:val="00D361A3"/>
    <w:rsid w:val="00D507B1"/>
    <w:rsid w:val="00D53B90"/>
    <w:rsid w:val="00D56A0A"/>
    <w:rsid w:val="00D71F46"/>
    <w:rsid w:val="00D74392"/>
    <w:rsid w:val="00D74736"/>
    <w:rsid w:val="00D82147"/>
    <w:rsid w:val="00D8763E"/>
    <w:rsid w:val="00D87AA0"/>
    <w:rsid w:val="00D95C5A"/>
    <w:rsid w:val="00DB1B96"/>
    <w:rsid w:val="00DB2046"/>
    <w:rsid w:val="00DC229B"/>
    <w:rsid w:val="00DC5D39"/>
    <w:rsid w:val="00DD3B7E"/>
    <w:rsid w:val="00DE0755"/>
    <w:rsid w:val="00DE0FB2"/>
    <w:rsid w:val="00E232B6"/>
    <w:rsid w:val="00E276FE"/>
    <w:rsid w:val="00E41274"/>
    <w:rsid w:val="00E4659B"/>
    <w:rsid w:val="00E85AA6"/>
    <w:rsid w:val="00E87DDC"/>
    <w:rsid w:val="00E9183E"/>
    <w:rsid w:val="00E972DE"/>
    <w:rsid w:val="00EA616B"/>
    <w:rsid w:val="00ED29DE"/>
    <w:rsid w:val="00ED40F0"/>
    <w:rsid w:val="00ED56E7"/>
    <w:rsid w:val="00F00F1C"/>
    <w:rsid w:val="00F10A37"/>
    <w:rsid w:val="00F15D55"/>
    <w:rsid w:val="00F15EE9"/>
    <w:rsid w:val="00F2050F"/>
    <w:rsid w:val="00F26B30"/>
    <w:rsid w:val="00F27BAE"/>
    <w:rsid w:val="00F30186"/>
    <w:rsid w:val="00F3236C"/>
    <w:rsid w:val="00F4201C"/>
    <w:rsid w:val="00F44F89"/>
    <w:rsid w:val="00F52C43"/>
    <w:rsid w:val="00F56CF5"/>
    <w:rsid w:val="00F60086"/>
    <w:rsid w:val="00F765D2"/>
    <w:rsid w:val="00F80CB4"/>
    <w:rsid w:val="00F95F4A"/>
    <w:rsid w:val="00F96ED4"/>
    <w:rsid w:val="00FA3B11"/>
    <w:rsid w:val="00FA4EAD"/>
    <w:rsid w:val="00FA71AE"/>
    <w:rsid w:val="00FB20EB"/>
    <w:rsid w:val="00FC3168"/>
    <w:rsid w:val="00FC3DDB"/>
    <w:rsid w:val="00FC6C2B"/>
    <w:rsid w:val="00FC7ECB"/>
    <w:rsid w:val="00FE0E21"/>
    <w:rsid w:val="00FF4AC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909"/>
    <w:rPr>
      <w:sz w:val="24"/>
      <w:szCs w:val="24"/>
    </w:rPr>
  </w:style>
  <w:style w:type="paragraph" w:styleId="Titre1">
    <w:name w:val="heading 1"/>
    <w:basedOn w:val="Normal"/>
    <w:next w:val="Normal"/>
    <w:qFormat/>
    <w:rsid w:val="00AD597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AD597F"/>
    <w:pPr>
      <w:keepNext/>
      <w:jc w:val="center"/>
      <w:outlineLvl w:val="1"/>
    </w:pPr>
    <w:rPr>
      <w:rFonts w:eastAsia="Times"/>
      <w:b/>
      <w:color w:val="000000"/>
      <w:sz w:val="28"/>
      <w:szCs w:val="20"/>
    </w:rPr>
  </w:style>
  <w:style w:type="paragraph" w:styleId="Titre3">
    <w:name w:val="heading 3"/>
    <w:basedOn w:val="Normal"/>
    <w:next w:val="Normal"/>
    <w:qFormat/>
    <w:rsid w:val="00AD597F"/>
    <w:pPr>
      <w:keepNext/>
      <w:outlineLvl w:val="2"/>
    </w:pPr>
    <w:rPr>
      <w:rFonts w:eastAsia="Times"/>
      <w:b/>
      <w:color w:val="000000"/>
      <w:sz w:val="28"/>
      <w:szCs w:val="20"/>
    </w:rPr>
  </w:style>
  <w:style w:type="paragraph" w:styleId="Titre5">
    <w:name w:val="heading 5"/>
    <w:basedOn w:val="Normal"/>
    <w:next w:val="Normal"/>
    <w:qFormat/>
    <w:rsid w:val="00A726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ce">
    <w:name w:val="Séance"/>
    <w:basedOn w:val="Normal"/>
    <w:rsid w:val="00AD597F"/>
    <w:pPr>
      <w:pBdr>
        <w:left w:val="single" w:sz="36" w:space="4" w:color="99CC00"/>
        <w:right w:val="single" w:sz="36" w:space="4" w:color="99CC00"/>
      </w:pBdr>
      <w:spacing w:before="300"/>
      <w:ind w:left="2880" w:right="2772"/>
      <w:jc w:val="center"/>
    </w:pPr>
    <w:rPr>
      <w:rFonts w:ascii="Trebuchet MS" w:hAnsi="Trebuchet MS"/>
      <w:color w:val="99CC00"/>
    </w:rPr>
  </w:style>
  <w:style w:type="paragraph" w:styleId="En-tte">
    <w:name w:val="header"/>
    <w:basedOn w:val="Normal"/>
    <w:link w:val="En-tteCar"/>
    <w:uiPriority w:val="99"/>
    <w:rsid w:val="00AD59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597F"/>
    <w:pPr>
      <w:tabs>
        <w:tab w:val="center" w:pos="4536"/>
        <w:tab w:val="right" w:pos="9072"/>
      </w:tabs>
    </w:pPr>
  </w:style>
  <w:style w:type="paragraph" w:customStyle="1" w:styleId="D-Sous-titre2PAO">
    <w:name w:val="D-Sous-titre 2 PAO"/>
    <w:next w:val="Normal"/>
    <w:rsid w:val="00AD597F"/>
    <w:pPr>
      <w:widowControl w:val="0"/>
      <w:spacing w:before="284" w:line="240" w:lineRule="exact"/>
      <w:ind w:left="567"/>
      <w:jc w:val="both"/>
    </w:pPr>
    <w:rPr>
      <w:rFonts w:ascii="Trebuchet MS" w:eastAsia="Times" w:hAnsi="Trebuchet MS"/>
      <w:b/>
      <w:noProof/>
      <w:sz w:val="18"/>
    </w:rPr>
  </w:style>
  <w:style w:type="character" w:styleId="Numrodepage">
    <w:name w:val="page number"/>
    <w:basedOn w:val="Policepardfaut"/>
    <w:rsid w:val="00AD597F"/>
  </w:style>
  <w:style w:type="paragraph" w:styleId="Textedebulles">
    <w:name w:val="Balloon Text"/>
    <w:basedOn w:val="Normal"/>
    <w:semiHidden/>
    <w:rsid w:val="00AD597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AD597F"/>
  </w:style>
  <w:style w:type="character" w:styleId="Appelnotedebasdep">
    <w:name w:val="footnote reference"/>
    <w:uiPriority w:val="99"/>
    <w:semiHidden/>
    <w:rsid w:val="00AD597F"/>
    <w:rPr>
      <w:rFonts w:ascii="Trebuchet MS" w:hAnsi="Trebuchet MS"/>
      <w:sz w:val="20"/>
      <w:vertAlign w:val="superscript"/>
    </w:rPr>
  </w:style>
  <w:style w:type="paragraph" w:styleId="Corpsdetexte">
    <w:name w:val="Body Text"/>
    <w:basedOn w:val="Normal"/>
    <w:rsid w:val="00AD597F"/>
    <w:pPr>
      <w:widowControl w:val="0"/>
      <w:suppressAutoHyphens/>
      <w:spacing w:after="120"/>
    </w:pPr>
    <w:rPr>
      <w:rFonts w:ascii="Bitstream Charter" w:eastAsia="Bitstream Vera Sans" w:hAnsi="Bitstream Charter"/>
      <w:sz w:val="20"/>
    </w:rPr>
  </w:style>
  <w:style w:type="paragraph" w:customStyle="1" w:styleId="C-Sous-Titre1PAO">
    <w:name w:val="C-Sous-Titre 1 PAO"/>
    <w:basedOn w:val="Sous-titrePVCA"/>
    <w:next w:val="D-Sous-titre2PAO"/>
    <w:rsid w:val="00AD597F"/>
    <w:pPr>
      <w:pBdr>
        <w:left w:val="single" w:sz="18" w:space="4" w:color="800000"/>
        <w:right w:val="single" w:sz="18" w:space="4" w:color="800000"/>
      </w:pBdr>
      <w:ind w:left="142" w:right="4954"/>
    </w:pPr>
  </w:style>
  <w:style w:type="paragraph" w:customStyle="1" w:styleId="B-TITREPAO">
    <w:name w:val="B-TITRE PAO"/>
    <w:next w:val="Normal"/>
    <w:rsid w:val="00AD597F"/>
    <w:pPr>
      <w:widowControl w:val="0"/>
      <w:spacing w:before="600"/>
      <w:jc w:val="both"/>
    </w:pPr>
    <w:rPr>
      <w:rFonts w:ascii="Century Gothic" w:eastAsia="Times" w:hAnsi="Century Gothic" w:cs="Arial"/>
      <w:bCs/>
      <w:iCs/>
      <w:noProof/>
      <w:color w:val="800000"/>
      <w:w w:val="105"/>
      <w:sz w:val="24"/>
    </w:rPr>
  </w:style>
  <w:style w:type="paragraph" w:customStyle="1" w:styleId="A-CHAPITREPAO">
    <w:name w:val="A-CHAPITRE PAO"/>
    <w:basedOn w:val="Normal"/>
    <w:next w:val="B-TITREPAO"/>
    <w:rsid w:val="00AD597F"/>
    <w:rPr>
      <w:rFonts w:ascii="Century Gothic" w:eastAsia="Times" w:hAnsi="Century Gothic"/>
      <w:color w:val="333333"/>
      <w:w w:val="105"/>
      <w:sz w:val="48"/>
      <w:szCs w:val="20"/>
    </w:rPr>
  </w:style>
  <w:style w:type="paragraph" w:customStyle="1" w:styleId="D-Sous-SousTitre2PAO">
    <w:name w:val="D-Sous-Sous Titre 2 PAO"/>
    <w:basedOn w:val="Normal"/>
    <w:next w:val="Normal"/>
    <w:link w:val="D-Sous-SousTitre2PAOCar"/>
    <w:rsid w:val="00AD597F"/>
    <w:pPr>
      <w:spacing w:before="400" w:line="240" w:lineRule="exact"/>
      <w:ind w:firstLine="567"/>
      <w:jc w:val="both"/>
    </w:pPr>
    <w:rPr>
      <w:rFonts w:ascii="Century Gothic" w:eastAsia="Times" w:hAnsi="Century Gothic"/>
      <w:noProof/>
      <w:color w:val="800000"/>
      <w:sz w:val="18"/>
      <w:szCs w:val="20"/>
    </w:rPr>
  </w:style>
  <w:style w:type="character" w:styleId="Lienhypertexte">
    <w:name w:val="Hyperlink"/>
    <w:rsid w:val="00AD597F"/>
    <w:rPr>
      <w:strike w:val="0"/>
      <w:dstrike w:val="0"/>
      <w:color w:val="333399"/>
      <w:u w:val="none"/>
      <w:effect w:val="none"/>
    </w:rPr>
  </w:style>
  <w:style w:type="character" w:customStyle="1" w:styleId="CarCar1">
    <w:name w:val="Car Car1"/>
    <w:rsid w:val="00AD597F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styleId="Marquedecommentaire">
    <w:name w:val="annotation reference"/>
    <w:semiHidden/>
    <w:rsid w:val="009B7D7F"/>
    <w:rPr>
      <w:sz w:val="16"/>
      <w:szCs w:val="16"/>
    </w:rPr>
  </w:style>
  <w:style w:type="character" w:customStyle="1" w:styleId="CarCar">
    <w:name w:val="Car Car"/>
    <w:rsid w:val="00AD597F"/>
    <w:rPr>
      <w:rFonts w:ascii="Arial" w:hAnsi="Arial" w:cs="Arial"/>
      <w:b/>
      <w:bCs/>
      <w:sz w:val="26"/>
      <w:szCs w:val="26"/>
      <w:lang w:val="fr-FR" w:eastAsia="fr-FR" w:bidi="ar-SA"/>
    </w:rPr>
  </w:style>
  <w:style w:type="paragraph" w:customStyle="1" w:styleId="spip">
    <w:name w:val="spip"/>
    <w:basedOn w:val="Normal"/>
    <w:rsid w:val="00AD597F"/>
    <w:pPr>
      <w:spacing w:before="100" w:beforeAutospacing="1" w:after="100" w:afterAutospacing="1"/>
    </w:pPr>
  </w:style>
  <w:style w:type="paragraph" w:styleId="TM1">
    <w:name w:val="toc 1"/>
    <w:basedOn w:val="Normal"/>
    <w:next w:val="Normal"/>
    <w:autoRedefine/>
    <w:semiHidden/>
    <w:rsid w:val="00AD597F"/>
    <w:pPr>
      <w:tabs>
        <w:tab w:val="right" w:leader="dot" w:pos="9060"/>
      </w:tabs>
    </w:pPr>
    <w:rPr>
      <w:rFonts w:ascii="Trebuchet MS" w:hAnsi="Trebuchet MS"/>
      <w:noProof/>
    </w:rPr>
  </w:style>
  <w:style w:type="paragraph" w:styleId="TM2">
    <w:name w:val="toc 2"/>
    <w:basedOn w:val="Normal"/>
    <w:next w:val="Normal"/>
    <w:autoRedefine/>
    <w:semiHidden/>
    <w:rsid w:val="00AD597F"/>
    <w:pPr>
      <w:ind w:left="240"/>
    </w:pPr>
  </w:style>
  <w:style w:type="paragraph" w:styleId="TM3">
    <w:name w:val="toc 3"/>
    <w:basedOn w:val="Normal"/>
    <w:next w:val="Normal"/>
    <w:autoRedefine/>
    <w:semiHidden/>
    <w:rsid w:val="00AD597F"/>
    <w:pPr>
      <w:ind w:left="480"/>
    </w:pPr>
  </w:style>
  <w:style w:type="paragraph" w:customStyle="1" w:styleId="Paragraphedeliste1">
    <w:name w:val="Paragraphe de liste1"/>
    <w:basedOn w:val="Normal"/>
    <w:qFormat/>
    <w:rsid w:val="00AD5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D59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mailquote">
    <w:name w:val="gmail_quote"/>
    <w:basedOn w:val="Policepardfaut"/>
    <w:rsid w:val="00AD597F"/>
  </w:style>
  <w:style w:type="paragraph" w:styleId="Commentaire">
    <w:name w:val="annotation text"/>
    <w:basedOn w:val="Normal"/>
    <w:semiHidden/>
    <w:rsid w:val="00AD597F"/>
    <w:rPr>
      <w:sz w:val="20"/>
      <w:szCs w:val="20"/>
    </w:rPr>
  </w:style>
  <w:style w:type="paragraph" w:customStyle="1" w:styleId="E-TextePAO">
    <w:name w:val="E-Texte PAO"/>
    <w:next w:val="Normal"/>
    <w:rsid w:val="00AD597F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paragraph" w:customStyle="1" w:styleId="Sous-titrePVCA">
    <w:name w:val="Sous-titre PV CA"/>
    <w:basedOn w:val="Normal"/>
    <w:rsid w:val="00AD597F"/>
    <w:pPr>
      <w:pBdr>
        <w:left w:val="single" w:sz="18" w:space="4" w:color="FF9900"/>
        <w:right w:val="single" w:sz="18" w:space="4" w:color="FF9900"/>
      </w:pBdr>
      <w:ind w:right="5243"/>
    </w:pPr>
    <w:rPr>
      <w:rFonts w:ascii="Trebuchet MS" w:eastAsia="Times" w:hAnsi="Trebuchet MS"/>
      <w:b/>
      <w:bCs/>
      <w:sz w:val="20"/>
      <w:szCs w:val="20"/>
    </w:rPr>
  </w:style>
  <w:style w:type="paragraph" w:customStyle="1" w:styleId="F-EnumrationPAO">
    <w:name w:val="F-Enumération PAO"/>
    <w:basedOn w:val="Normal"/>
    <w:next w:val="Normal"/>
    <w:rsid w:val="00BC4E4B"/>
    <w:pPr>
      <w:spacing w:line="240" w:lineRule="exact"/>
      <w:ind w:left="1276" w:hanging="142"/>
      <w:jc w:val="both"/>
    </w:pPr>
    <w:rPr>
      <w:rFonts w:ascii="Trebuchet MS" w:eastAsia="Times" w:hAnsi="Trebuchet MS"/>
      <w:bCs/>
      <w:noProof/>
      <w:sz w:val="18"/>
      <w:szCs w:val="20"/>
    </w:rPr>
  </w:style>
  <w:style w:type="character" w:styleId="Lienhypertextesuivivisit">
    <w:name w:val="FollowedHyperlink"/>
    <w:rsid w:val="00AD597F"/>
    <w:rPr>
      <w:color w:val="800080"/>
      <w:u w:val="single"/>
    </w:rPr>
  </w:style>
  <w:style w:type="paragraph" w:customStyle="1" w:styleId="Style1">
    <w:name w:val="Style1"/>
    <w:basedOn w:val="Notedebasdepage"/>
    <w:autoRedefine/>
    <w:rsid w:val="00AD597F"/>
    <w:pPr>
      <w:ind w:left="85" w:hanging="85"/>
      <w:jc w:val="both"/>
    </w:pPr>
    <w:rPr>
      <w:rFonts w:ascii="Trebuchet MS" w:hAnsi="Trebuchet MS"/>
      <w:sz w:val="20"/>
    </w:rPr>
  </w:style>
  <w:style w:type="paragraph" w:styleId="Retraitcorpsdetexte">
    <w:name w:val="Body Text Indent"/>
    <w:basedOn w:val="Normal"/>
    <w:rsid w:val="00AD597F"/>
    <w:pPr>
      <w:tabs>
        <w:tab w:val="left" w:pos="1276"/>
        <w:tab w:val="num" w:pos="2912"/>
      </w:tabs>
      <w:ind w:left="284"/>
      <w:jc w:val="both"/>
    </w:pPr>
    <w:rPr>
      <w:rFonts w:ascii="Arial" w:hAnsi="Arial" w:cs="Arial"/>
      <w:sz w:val="20"/>
      <w:szCs w:val="20"/>
    </w:rPr>
  </w:style>
  <w:style w:type="paragraph" w:styleId="Corpsdetexte2">
    <w:name w:val="Body Text 2"/>
    <w:basedOn w:val="Normal"/>
    <w:rsid w:val="00AD597F"/>
    <w:rPr>
      <w:rFonts w:ascii="Arial" w:hAnsi="Arial" w:cs="Arial"/>
      <w:i/>
      <w:iCs/>
      <w:color w:val="0000FF"/>
      <w:sz w:val="20"/>
    </w:rPr>
  </w:style>
  <w:style w:type="paragraph" w:styleId="Titre">
    <w:name w:val="Title"/>
    <w:basedOn w:val="Normal"/>
    <w:link w:val="TitreCar"/>
    <w:qFormat/>
    <w:rsid w:val="00AD597F"/>
    <w:pPr>
      <w:pBdr>
        <w:top w:val="single" w:sz="6" w:space="3" w:color="auto" w:shadow="1"/>
        <w:left w:val="single" w:sz="6" w:space="1" w:color="auto" w:shadow="1"/>
        <w:bottom w:val="single" w:sz="6" w:space="8" w:color="auto" w:shadow="1"/>
        <w:right w:val="single" w:sz="6" w:space="0" w:color="auto" w:shadow="1"/>
      </w:pBdr>
      <w:shd w:val="clear" w:color="auto" w:fill="FF9900"/>
      <w:ind w:left="1134" w:right="1134"/>
      <w:jc w:val="center"/>
    </w:pPr>
    <w:rPr>
      <w:rFonts w:ascii="Arial" w:hAnsi="Arial" w:cs="Arial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B7D7F"/>
    <w:rPr>
      <w:b/>
      <w:bCs/>
    </w:rPr>
  </w:style>
  <w:style w:type="table" w:styleId="Grilledutableau">
    <w:name w:val="Table Grid"/>
    <w:basedOn w:val="TableauNormal"/>
    <w:rsid w:val="002C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rsid w:val="00A726D2"/>
    <w:pPr>
      <w:spacing w:after="120"/>
    </w:pPr>
    <w:rPr>
      <w:sz w:val="16"/>
      <w:szCs w:val="16"/>
    </w:rPr>
  </w:style>
  <w:style w:type="character" w:customStyle="1" w:styleId="D-Sous-SousTitre2PAOCar">
    <w:name w:val="D-Sous-Sous Titre 2 PAO Car"/>
    <w:link w:val="D-Sous-SousTitre2PAO"/>
    <w:rsid w:val="000A437E"/>
    <w:rPr>
      <w:rFonts w:ascii="Century Gothic" w:eastAsia="Times" w:hAnsi="Century Gothic"/>
      <w:noProof/>
      <w:color w:val="800000"/>
      <w:sz w:val="18"/>
      <w:lang w:val="fr-FR" w:eastAsia="fr-FR" w:bidi="ar-SA"/>
    </w:rPr>
  </w:style>
  <w:style w:type="character" w:customStyle="1" w:styleId="TitreCar">
    <w:name w:val="Titre Car"/>
    <w:link w:val="Titre"/>
    <w:locked/>
    <w:rsid w:val="00A533ED"/>
    <w:rPr>
      <w:rFonts w:ascii="Arial" w:hAnsi="Arial" w:cs="Arial"/>
      <w:b/>
      <w:bCs/>
      <w:lang w:val="fr-FR" w:eastAsia="fr-FR" w:bidi="ar-SA"/>
    </w:rPr>
  </w:style>
  <w:style w:type="paragraph" w:customStyle="1" w:styleId="F-TextePAO">
    <w:name w:val="F-Texte PAO"/>
    <w:next w:val="Normal"/>
    <w:link w:val="F-TextePAOCar"/>
    <w:rsid w:val="0010465B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character" w:customStyle="1" w:styleId="F-TextePAOCar">
    <w:name w:val="F-Texte PAO Car"/>
    <w:link w:val="F-TextePAO"/>
    <w:rsid w:val="0010465B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rsid w:val="00B17894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F00F1C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00F1C"/>
    <w:rPr>
      <w:rFonts w:ascii="Calibri" w:hAnsi="Calibri"/>
      <w:sz w:val="22"/>
      <w:szCs w:val="22"/>
    </w:rPr>
  </w:style>
  <w:style w:type="character" w:customStyle="1" w:styleId="En-tteCar">
    <w:name w:val="En-tête Car"/>
    <w:link w:val="En-tte"/>
    <w:uiPriority w:val="99"/>
    <w:rsid w:val="00F00F1C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05BC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7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909"/>
    <w:rPr>
      <w:sz w:val="24"/>
      <w:szCs w:val="24"/>
    </w:rPr>
  </w:style>
  <w:style w:type="paragraph" w:styleId="Titre1">
    <w:name w:val="heading 1"/>
    <w:basedOn w:val="Normal"/>
    <w:next w:val="Normal"/>
    <w:qFormat/>
    <w:rsid w:val="00AD597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AD597F"/>
    <w:pPr>
      <w:keepNext/>
      <w:jc w:val="center"/>
      <w:outlineLvl w:val="1"/>
    </w:pPr>
    <w:rPr>
      <w:rFonts w:eastAsia="Times"/>
      <w:b/>
      <w:color w:val="000000"/>
      <w:sz w:val="28"/>
      <w:szCs w:val="20"/>
    </w:rPr>
  </w:style>
  <w:style w:type="paragraph" w:styleId="Titre3">
    <w:name w:val="heading 3"/>
    <w:basedOn w:val="Normal"/>
    <w:next w:val="Normal"/>
    <w:qFormat/>
    <w:rsid w:val="00AD597F"/>
    <w:pPr>
      <w:keepNext/>
      <w:outlineLvl w:val="2"/>
    </w:pPr>
    <w:rPr>
      <w:rFonts w:eastAsia="Times"/>
      <w:b/>
      <w:color w:val="000000"/>
      <w:sz w:val="28"/>
      <w:szCs w:val="20"/>
    </w:rPr>
  </w:style>
  <w:style w:type="paragraph" w:styleId="Titre5">
    <w:name w:val="heading 5"/>
    <w:basedOn w:val="Normal"/>
    <w:next w:val="Normal"/>
    <w:qFormat/>
    <w:rsid w:val="00A726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ce">
    <w:name w:val="Séance"/>
    <w:basedOn w:val="Normal"/>
    <w:rsid w:val="00AD597F"/>
    <w:pPr>
      <w:pBdr>
        <w:left w:val="single" w:sz="36" w:space="4" w:color="99CC00"/>
        <w:right w:val="single" w:sz="36" w:space="4" w:color="99CC00"/>
      </w:pBdr>
      <w:spacing w:before="300"/>
      <w:ind w:left="2880" w:right="2772"/>
      <w:jc w:val="center"/>
    </w:pPr>
    <w:rPr>
      <w:rFonts w:ascii="Trebuchet MS" w:hAnsi="Trebuchet MS"/>
      <w:color w:val="99CC00"/>
    </w:rPr>
  </w:style>
  <w:style w:type="paragraph" w:styleId="En-tte">
    <w:name w:val="header"/>
    <w:basedOn w:val="Normal"/>
    <w:link w:val="En-tteCar"/>
    <w:uiPriority w:val="99"/>
    <w:rsid w:val="00AD59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597F"/>
    <w:pPr>
      <w:tabs>
        <w:tab w:val="center" w:pos="4536"/>
        <w:tab w:val="right" w:pos="9072"/>
      </w:tabs>
    </w:pPr>
  </w:style>
  <w:style w:type="paragraph" w:customStyle="1" w:styleId="D-Sous-titre2PAO">
    <w:name w:val="D-Sous-titre 2 PAO"/>
    <w:next w:val="Normal"/>
    <w:rsid w:val="00AD597F"/>
    <w:pPr>
      <w:widowControl w:val="0"/>
      <w:spacing w:before="284" w:line="240" w:lineRule="exact"/>
      <w:ind w:left="567"/>
      <w:jc w:val="both"/>
    </w:pPr>
    <w:rPr>
      <w:rFonts w:ascii="Trebuchet MS" w:eastAsia="Times" w:hAnsi="Trebuchet MS"/>
      <w:b/>
      <w:noProof/>
      <w:sz w:val="18"/>
    </w:rPr>
  </w:style>
  <w:style w:type="character" w:styleId="Numrodepage">
    <w:name w:val="page number"/>
    <w:basedOn w:val="Policepardfaut"/>
    <w:rsid w:val="00AD597F"/>
  </w:style>
  <w:style w:type="paragraph" w:styleId="Textedebulles">
    <w:name w:val="Balloon Text"/>
    <w:basedOn w:val="Normal"/>
    <w:semiHidden/>
    <w:rsid w:val="00AD597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AD597F"/>
  </w:style>
  <w:style w:type="character" w:styleId="Appelnotedebasdep">
    <w:name w:val="footnote reference"/>
    <w:uiPriority w:val="99"/>
    <w:semiHidden/>
    <w:rsid w:val="00AD597F"/>
    <w:rPr>
      <w:rFonts w:ascii="Trebuchet MS" w:hAnsi="Trebuchet MS"/>
      <w:sz w:val="20"/>
      <w:vertAlign w:val="superscript"/>
    </w:rPr>
  </w:style>
  <w:style w:type="paragraph" w:styleId="Corpsdetexte">
    <w:name w:val="Body Text"/>
    <w:basedOn w:val="Normal"/>
    <w:rsid w:val="00AD597F"/>
    <w:pPr>
      <w:widowControl w:val="0"/>
      <w:suppressAutoHyphens/>
      <w:spacing w:after="120"/>
    </w:pPr>
    <w:rPr>
      <w:rFonts w:ascii="Bitstream Charter" w:eastAsia="Bitstream Vera Sans" w:hAnsi="Bitstream Charter"/>
      <w:sz w:val="20"/>
    </w:rPr>
  </w:style>
  <w:style w:type="paragraph" w:customStyle="1" w:styleId="C-Sous-Titre1PAO">
    <w:name w:val="C-Sous-Titre 1 PAO"/>
    <w:basedOn w:val="Sous-titrePVCA"/>
    <w:next w:val="D-Sous-titre2PAO"/>
    <w:rsid w:val="00AD597F"/>
    <w:pPr>
      <w:pBdr>
        <w:left w:val="single" w:sz="18" w:space="4" w:color="800000"/>
        <w:right w:val="single" w:sz="18" w:space="4" w:color="800000"/>
      </w:pBdr>
      <w:ind w:left="142" w:right="4954"/>
    </w:pPr>
  </w:style>
  <w:style w:type="paragraph" w:customStyle="1" w:styleId="B-TITREPAO">
    <w:name w:val="B-TITRE PAO"/>
    <w:next w:val="Normal"/>
    <w:rsid w:val="00AD597F"/>
    <w:pPr>
      <w:widowControl w:val="0"/>
      <w:spacing w:before="600"/>
      <w:jc w:val="both"/>
    </w:pPr>
    <w:rPr>
      <w:rFonts w:ascii="Century Gothic" w:eastAsia="Times" w:hAnsi="Century Gothic" w:cs="Arial"/>
      <w:bCs/>
      <w:iCs/>
      <w:noProof/>
      <w:color w:val="800000"/>
      <w:w w:val="105"/>
      <w:sz w:val="24"/>
    </w:rPr>
  </w:style>
  <w:style w:type="paragraph" w:customStyle="1" w:styleId="A-CHAPITREPAO">
    <w:name w:val="A-CHAPITRE PAO"/>
    <w:basedOn w:val="Normal"/>
    <w:next w:val="B-TITREPAO"/>
    <w:rsid w:val="00AD597F"/>
    <w:rPr>
      <w:rFonts w:ascii="Century Gothic" w:eastAsia="Times" w:hAnsi="Century Gothic"/>
      <w:color w:val="333333"/>
      <w:w w:val="105"/>
      <w:sz w:val="48"/>
      <w:szCs w:val="20"/>
    </w:rPr>
  </w:style>
  <w:style w:type="paragraph" w:customStyle="1" w:styleId="D-Sous-SousTitre2PAO">
    <w:name w:val="D-Sous-Sous Titre 2 PAO"/>
    <w:basedOn w:val="Normal"/>
    <w:next w:val="Normal"/>
    <w:link w:val="D-Sous-SousTitre2PAOCar"/>
    <w:rsid w:val="00AD597F"/>
    <w:pPr>
      <w:spacing w:before="400" w:line="240" w:lineRule="exact"/>
      <w:ind w:firstLine="567"/>
      <w:jc w:val="both"/>
    </w:pPr>
    <w:rPr>
      <w:rFonts w:ascii="Century Gothic" w:eastAsia="Times" w:hAnsi="Century Gothic"/>
      <w:noProof/>
      <w:color w:val="800000"/>
      <w:sz w:val="18"/>
      <w:szCs w:val="20"/>
    </w:rPr>
  </w:style>
  <w:style w:type="character" w:styleId="Lienhypertexte">
    <w:name w:val="Hyperlink"/>
    <w:rsid w:val="00AD597F"/>
    <w:rPr>
      <w:strike w:val="0"/>
      <w:dstrike w:val="0"/>
      <w:color w:val="333399"/>
      <w:u w:val="none"/>
      <w:effect w:val="none"/>
    </w:rPr>
  </w:style>
  <w:style w:type="character" w:customStyle="1" w:styleId="CarCar1">
    <w:name w:val="Car Car1"/>
    <w:rsid w:val="00AD597F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styleId="Marquedecommentaire">
    <w:name w:val="annotation reference"/>
    <w:semiHidden/>
    <w:rsid w:val="009B7D7F"/>
    <w:rPr>
      <w:sz w:val="16"/>
      <w:szCs w:val="16"/>
    </w:rPr>
  </w:style>
  <w:style w:type="character" w:customStyle="1" w:styleId="CarCar">
    <w:name w:val="Car Car"/>
    <w:rsid w:val="00AD597F"/>
    <w:rPr>
      <w:rFonts w:ascii="Arial" w:hAnsi="Arial" w:cs="Arial"/>
      <w:b/>
      <w:bCs/>
      <w:sz w:val="26"/>
      <w:szCs w:val="26"/>
      <w:lang w:val="fr-FR" w:eastAsia="fr-FR" w:bidi="ar-SA"/>
    </w:rPr>
  </w:style>
  <w:style w:type="paragraph" w:customStyle="1" w:styleId="spip">
    <w:name w:val="spip"/>
    <w:basedOn w:val="Normal"/>
    <w:rsid w:val="00AD597F"/>
    <w:pPr>
      <w:spacing w:before="100" w:beforeAutospacing="1" w:after="100" w:afterAutospacing="1"/>
    </w:pPr>
  </w:style>
  <w:style w:type="paragraph" w:styleId="TM1">
    <w:name w:val="toc 1"/>
    <w:basedOn w:val="Normal"/>
    <w:next w:val="Normal"/>
    <w:autoRedefine/>
    <w:semiHidden/>
    <w:rsid w:val="00AD597F"/>
    <w:pPr>
      <w:tabs>
        <w:tab w:val="right" w:leader="dot" w:pos="9060"/>
      </w:tabs>
    </w:pPr>
    <w:rPr>
      <w:rFonts w:ascii="Trebuchet MS" w:hAnsi="Trebuchet MS"/>
      <w:noProof/>
    </w:rPr>
  </w:style>
  <w:style w:type="paragraph" w:styleId="TM2">
    <w:name w:val="toc 2"/>
    <w:basedOn w:val="Normal"/>
    <w:next w:val="Normal"/>
    <w:autoRedefine/>
    <w:semiHidden/>
    <w:rsid w:val="00AD597F"/>
    <w:pPr>
      <w:ind w:left="240"/>
    </w:pPr>
  </w:style>
  <w:style w:type="paragraph" w:styleId="TM3">
    <w:name w:val="toc 3"/>
    <w:basedOn w:val="Normal"/>
    <w:next w:val="Normal"/>
    <w:autoRedefine/>
    <w:semiHidden/>
    <w:rsid w:val="00AD597F"/>
    <w:pPr>
      <w:ind w:left="480"/>
    </w:pPr>
  </w:style>
  <w:style w:type="paragraph" w:customStyle="1" w:styleId="Paragraphedeliste1">
    <w:name w:val="Paragraphe de liste1"/>
    <w:basedOn w:val="Normal"/>
    <w:qFormat/>
    <w:rsid w:val="00AD5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D59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mailquote">
    <w:name w:val="gmail_quote"/>
    <w:basedOn w:val="Policepardfaut"/>
    <w:rsid w:val="00AD597F"/>
  </w:style>
  <w:style w:type="paragraph" w:styleId="Commentaire">
    <w:name w:val="annotation text"/>
    <w:basedOn w:val="Normal"/>
    <w:semiHidden/>
    <w:rsid w:val="00AD597F"/>
    <w:rPr>
      <w:sz w:val="20"/>
      <w:szCs w:val="20"/>
    </w:rPr>
  </w:style>
  <w:style w:type="paragraph" w:customStyle="1" w:styleId="E-TextePAO">
    <w:name w:val="E-Texte PAO"/>
    <w:next w:val="Normal"/>
    <w:rsid w:val="00AD597F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paragraph" w:customStyle="1" w:styleId="Sous-titrePVCA">
    <w:name w:val="Sous-titre PV CA"/>
    <w:basedOn w:val="Normal"/>
    <w:rsid w:val="00AD597F"/>
    <w:pPr>
      <w:pBdr>
        <w:left w:val="single" w:sz="18" w:space="4" w:color="FF9900"/>
        <w:right w:val="single" w:sz="18" w:space="4" w:color="FF9900"/>
      </w:pBdr>
      <w:ind w:right="5243"/>
    </w:pPr>
    <w:rPr>
      <w:rFonts w:ascii="Trebuchet MS" w:eastAsia="Times" w:hAnsi="Trebuchet MS"/>
      <w:b/>
      <w:bCs/>
      <w:sz w:val="20"/>
      <w:szCs w:val="20"/>
    </w:rPr>
  </w:style>
  <w:style w:type="paragraph" w:customStyle="1" w:styleId="F-EnumrationPAO">
    <w:name w:val="F-Enumération PAO"/>
    <w:basedOn w:val="Normal"/>
    <w:next w:val="Normal"/>
    <w:rsid w:val="00BC4E4B"/>
    <w:pPr>
      <w:spacing w:line="240" w:lineRule="exact"/>
      <w:ind w:left="1276" w:hanging="142"/>
      <w:jc w:val="both"/>
    </w:pPr>
    <w:rPr>
      <w:rFonts w:ascii="Trebuchet MS" w:eastAsia="Times" w:hAnsi="Trebuchet MS"/>
      <w:bCs/>
      <w:noProof/>
      <w:sz w:val="18"/>
      <w:szCs w:val="20"/>
    </w:rPr>
  </w:style>
  <w:style w:type="character" w:styleId="Lienhypertextesuivivisit">
    <w:name w:val="FollowedHyperlink"/>
    <w:rsid w:val="00AD597F"/>
    <w:rPr>
      <w:color w:val="800080"/>
      <w:u w:val="single"/>
    </w:rPr>
  </w:style>
  <w:style w:type="paragraph" w:customStyle="1" w:styleId="Style1">
    <w:name w:val="Style1"/>
    <w:basedOn w:val="Notedebasdepage"/>
    <w:autoRedefine/>
    <w:rsid w:val="00AD597F"/>
    <w:pPr>
      <w:ind w:left="85" w:hanging="85"/>
      <w:jc w:val="both"/>
    </w:pPr>
    <w:rPr>
      <w:rFonts w:ascii="Trebuchet MS" w:hAnsi="Trebuchet MS"/>
      <w:sz w:val="20"/>
    </w:rPr>
  </w:style>
  <w:style w:type="paragraph" w:styleId="Retraitcorpsdetexte">
    <w:name w:val="Body Text Indent"/>
    <w:basedOn w:val="Normal"/>
    <w:rsid w:val="00AD597F"/>
    <w:pPr>
      <w:tabs>
        <w:tab w:val="left" w:pos="1276"/>
        <w:tab w:val="num" w:pos="2912"/>
      </w:tabs>
      <w:ind w:left="284"/>
      <w:jc w:val="both"/>
    </w:pPr>
    <w:rPr>
      <w:rFonts w:ascii="Arial" w:hAnsi="Arial" w:cs="Arial"/>
      <w:sz w:val="20"/>
      <w:szCs w:val="20"/>
    </w:rPr>
  </w:style>
  <w:style w:type="paragraph" w:styleId="Corpsdetexte2">
    <w:name w:val="Body Text 2"/>
    <w:basedOn w:val="Normal"/>
    <w:rsid w:val="00AD597F"/>
    <w:rPr>
      <w:rFonts w:ascii="Arial" w:hAnsi="Arial" w:cs="Arial"/>
      <w:i/>
      <w:iCs/>
      <w:color w:val="0000FF"/>
      <w:sz w:val="20"/>
    </w:rPr>
  </w:style>
  <w:style w:type="paragraph" w:styleId="Titre">
    <w:name w:val="Title"/>
    <w:basedOn w:val="Normal"/>
    <w:link w:val="TitreCar"/>
    <w:qFormat/>
    <w:rsid w:val="00AD597F"/>
    <w:pPr>
      <w:pBdr>
        <w:top w:val="single" w:sz="6" w:space="3" w:color="auto" w:shadow="1"/>
        <w:left w:val="single" w:sz="6" w:space="1" w:color="auto" w:shadow="1"/>
        <w:bottom w:val="single" w:sz="6" w:space="8" w:color="auto" w:shadow="1"/>
        <w:right w:val="single" w:sz="6" w:space="0" w:color="auto" w:shadow="1"/>
      </w:pBdr>
      <w:shd w:val="clear" w:color="auto" w:fill="FF9900"/>
      <w:ind w:left="1134" w:right="1134"/>
      <w:jc w:val="center"/>
    </w:pPr>
    <w:rPr>
      <w:rFonts w:ascii="Arial" w:hAnsi="Arial" w:cs="Arial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B7D7F"/>
    <w:rPr>
      <w:b/>
      <w:bCs/>
    </w:rPr>
  </w:style>
  <w:style w:type="table" w:styleId="Grilledutableau">
    <w:name w:val="Table Grid"/>
    <w:basedOn w:val="TableauNormal"/>
    <w:rsid w:val="002C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rsid w:val="00A726D2"/>
    <w:pPr>
      <w:spacing w:after="120"/>
    </w:pPr>
    <w:rPr>
      <w:sz w:val="16"/>
      <w:szCs w:val="16"/>
    </w:rPr>
  </w:style>
  <w:style w:type="character" w:customStyle="1" w:styleId="D-Sous-SousTitre2PAOCar">
    <w:name w:val="D-Sous-Sous Titre 2 PAO Car"/>
    <w:link w:val="D-Sous-SousTitre2PAO"/>
    <w:rsid w:val="000A437E"/>
    <w:rPr>
      <w:rFonts w:ascii="Century Gothic" w:eastAsia="Times" w:hAnsi="Century Gothic"/>
      <w:noProof/>
      <w:color w:val="800000"/>
      <w:sz w:val="18"/>
      <w:lang w:val="fr-FR" w:eastAsia="fr-FR" w:bidi="ar-SA"/>
    </w:rPr>
  </w:style>
  <w:style w:type="character" w:customStyle="1" w:styleId="TitreCar">
    <w:name w:val="Titre Car"/>
    <w:link w:val="Titre"/>
    <w:locked/>
    <w:rsid w:val="00A533ED"/>
    <w:rPr>
      <w:rFonts w:ascii="Arial" w:hAnsi="Arial" w:cs="Arial"/>
      <w:b/>
      <w:bCs/>
      <w:lang w:val="fr-FR" w:eastAsia="fr-FR" w:bidi="ar-SA"/>
    </w:rPr>
  </w:style>
  <w:style w:type="paragraph" w:customStyle="1" w:styleId="F-TextePAO">
    <w:name w:val="F-Texte PAO"/>
    <w:next w:val="Normal"/>
    <w:link w:val="F-TextePAOCar"/>
    <w:rsid w:val="0010465B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character" w:customStyle="1" w:styleId="F-TextePAOCar">
    <w:name w:val="F-Texte PAO Car"/>
    <w:link w:val="F-TextePAO"/>
    <w:rsid w:val="0010465B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rsid w:val="00B17894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F00F1C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00F1C"/>
    <w:rPr>
      <w:rFonts w:ascii="Calibri" w:hAnsi="Calibri"/>
      <w:sz w:val="22"/>
      <w:szCs w:val="22"/>
    </w:rPr>
  </w:style>
  <w:style w:type="character" w:customStyle="1" w:styleId="En-tteCar">
    <w:name w:val="En-tête Car"/>
    <w:link w:val="En-tte"/>
    <w:uiPriority w:val="99"/>
    <w:rsid w:val="00F00F1C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05BC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8" ma:contentTypeDescription="Crée un document." ma:contentTypeScope="" ma:versionID="eacd225fad5b7a7eb6d52cfab1748d5f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cd881266cf6834070d0b3185b42b9f5e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30628-9BEC-40B6-97E1-5EBFD11F59C7}"/>
</file>

<file path=customXml/itemProps2.xml><?xml version="1.0" encoding="utf-8"?>
<ds:datastoreItem xmlns:ds="http://schemas.openxmlformats.org/officeDocument/2006/customXml" ds:itemID="{901AA753-8AE0-4623-9782-E9223802425D}"/>
</file>

<file path=customXml/itemProps3.xml><?xml version="1.0" encoding="utf-8"?>
<ds:datastoreItem xmlns:ds="http://schemas.openxmlformats.org/officeDocument/2006/customXml" ds:itemID="{DFDF8A6A-C668-48DF-983D-22F999E36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3140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Vague D : campagne d'évaluation 2012-2013 Centre d'investigation clinique 1.1 Résultats et auto-évaluation de l'activité de recherche du CIC</vt:lpstr>
    </vt:vector>
  </TitlesOfParts>
  <Company>Ministere de l'Education Nationale</Company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Vague D : campagne d'évaluation 2012-2013 Centre d'investigation clinique 1.1 Résultats et auto-évaluation de l'activité de recherche du CIC</dc:title>
  <dc:creator>AERES - S2</dc:creator>
  <cp:keywords>Vague D : campagne d'évaluation 2012-2013 Centre d'investigation clinique 1.1 Résultats et auto-évaluation de l'activité de recherche du CIC</cp:keywords>
  <cp:lastModifiedBy>DUPONT G</cp:lastModifiedBy>
  <cp:revision>25</cp:revision>
  <cp:lastPrinted>2015-07-16T08:38:00Z</cp:lastPrinted>
  <dcterms:created xsi:type="dcterms:W3CDTF">2015-07-10T08:48:00Z</dcterms:created>
  <dcterms:modified xsi:type="dcterms:W3CDTF">2015-07-16T09:24:00Z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