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246" w:rsidRDefault="00DB5246" w:rsidP="005C6A1A">
      <w:pPr>
        <w:pStyle w:val="4-TextePAO"/>
      </w:pPr>
    </w:p>
    <w:p w:rsidR="00C67311" w:rsidRPr="005C6A1A" w:rsidRDefault="00C67311" w:rsidP="0054517B">
      <w:pPr>
        <w:shd w:val="solid" w:color="FF0066" w:fill="5CAB35"/>
        <w:spacing w:after="0" w:line="160" w:lineRule="exact"/>
        <w:jc w:val="center"/>
        <w:rPr>
          <w:rFonts w:ascii="Century Gothic" w:eastAsia="Times" w:hAnsi="Century Gothic"/>
          <w:color w:val="FFFFFF"/>
          <w:sz w:val="10"/>
          <w:szCs w:val="10"/>
          <w:lang w:eastAsia="fr-FR"/>
        </w:rPr>
      </w:pPr>
    </w:p>
    <w:p w:rsidR="00233217" w:rsidRPr="00685CA8" w:rsidRDefault="00233217" w:rsidP="00717E86">
      <w:pPr>
        <w:shd w:val="solid" w:color="FF0066" w:fill="5CAB35"/>
        <w:spacing w:after="0"/>
        <w:jc w:val="center"/>
        <w:rPr>
          <w:rFonts w:ascii="Century Gothic" w:eastAsia="Times" w:hAnsi="Century Gothic"/>
          <w:color w:val="FFFFFF"/>
          <w:sz w:val="28"/>
          <w:szCs w:val="28"/>
          <w:lang w:eastAsia="fr-FR"/>
        </w:rPr>
      </w:pPr>
      <w:r w:rsidRPr="00685CA8">
        <w:rPr>
          <w:rFonts w:ascii="Century Gothic" w:eastAsia="Times" w:hAnsi="Century Gothic"/>
          <w:color w:val="FFFFFF"/>
          <w:sz w:val="28"/>
          <w:szCs w:val="28"/>
          <w:lang w:eastAsia="fr-FR"/>
        </w:rPr>
        <w:t xml:space="preserve">Aide à la rédaction du </w:t>
      </w:r>
      <w:r w:rsidR="00717E86">
        <w:rPr>
          <w:rFonts w:ascii="Century Gothic" w:eastAsia="Times" w:hAnsi="Century Gothic"/>
          <w:color w:val="FFFFFF"/>
          <w:sz w:val="28"/>
          <w:szCs w:val="28"/>
          <w:lang w:eastAsia="fr-FR"/>
        </w:rPr>
        <w:br/>
      </w:r>
      <w:r w:rsidRPr="00717E86">
        <w:rPr>
          <w:rFonts w:ascii="Century Gothic" w:eastAsia="Times" w:hAnsi="Century Gothic"/>
          <w:color w:val="FFFFFF"/>
          <w:sz w:val="28"/>
          <w:szCs w:val="28"/>
          <w:u w:val="single"/>
          <w:lang w:eastAsia="fr-FR"/>
        </w:rPr>
        <w:t xml:space="preserve">dossier </w:t>
      </w:r>
      <w:r w:rsidR="00EA5297">
        <w:rPr>
          <w:rFonts w:ascii="Century Gothic" w:eastAsia="Times" w:hAnsi="Century Gothic"/>
          <w:color w:val="FFFFFF"/>
          <w:sz w:val="28"/>
          <w:szCs w:val="28"/>
          <w:u w:val="single"/>
          <w:lang w:eastAsia="fr-FR"/>
        </w:rPr>
        <w:t>« </w:t>
      </w:r>
      <w:r w:rsidR="00F954CF">
        <w:rPr>
          <w:rFonts w:ascii="Century Gothic" w:eastAsia="Times" w:hAnsi="Century Gothic"/>
          <w:color w:val="FFFFFF"/>
          <w:sz w:val="28"/>
          <w:szCs w:val="28"/>
          <w:u w:val="single"/>
          <w:lang w:eastAsia="fr-FR"/>
        </w:rPr>
        <w:t xml:space="preserve">champ </w:t>
      </w:r>
      <w:r w:rsidR="00EA5297">
        <w:rPr>
          <w:rFonts w:ascii="Century Gothic" w:eastAsia="Times" w:hAnsi="Century Gothic"/>
          <w:color w:val="FFFFFF"/>
          <w:sz w:val="28"/>
          <w:szCs w:val="28"/>
          <w:u w:val="single"/>
          <w:lang w:eastAsia="fr-FR"/>
        </w:rPr>
        <w:t>projet » de formations</w:t>
      </w:r>
      <w:r w:rsidR="00C7653C">
        <w:rPr>
          <w:rFonts w:ascii="Century Gothic" w:eastAsia="Times" w:hAnsi="Century Gothic"/>
          <w:color w:val="FFFFFF"/>
          <w:sz w:val="28"/>
          <w:szCs w:val="28"/>
          <w:lang w:eastAsia="fr-FR"/>
        </w:rPr>
        <w:br/>
      </w:r>
      <w:r w:rsidR="00F954CF">
        <w:rPr>
          <w:rFonts w:ascii="Century Gothic" w:eastAsia="Times" w:hAnsi="Century Gothic"/>
          <w:color w:val="FFFFFF"/>
          <w:sz w:val="28"/>
          <w:szCs w:val="28"/>
          <w:lang w:eastAsia="fr-FR"/>
        </w:rPr>
        <w:t>de l’architecture de l’offre de formation</w:t>
      </w:r>
    </w:p>
    <w:p w:rsidR="00233217" w:rsidRDefault="004A2176" w:rsidP="0054517B">
      <w:pPr>
        <w:shd w:val="solid" w:color="FF0066" w:fill="5CAB35"/>
        <w:spacing w:after="0"/>
        <w:jc w:val="center"/>
        <w:rPr>
          <w:rFonts w:ascii="Century Gothic" w:eastAsia="Times" w:hAnsi="Century Gothic"/>
          <w:color w:val="FFFFFF"/>
          <w:sz w:val="28"/>
          <w:szCs w:val="28"/>
          <w:lang w:eastAsia="fr-FR"/>
        </w:rPr>
      </w:pPr>
      <w:r>
        <w:rPr>
          <w:rFonts w:ascii="Century Gothic" w:eastAsia="Times" w:hAnsi="Century Gothic"/>
          <w:color w:val="FFFFFF"/>
          <w:sz w:val="28"/>
          <w:szCs w:val="28"/>
          <w:lang w:eastAsia="fr-FR"/>
        </w:rPr>
        <w:t>Vague D : campagne d’évaluation 2017-2018</w:t>
      </w:r>
    </w:p>
    <w:p w:rsidR="00B946C9" w:rsidRPr="005C6A1A" w:rsidRDefault="00B946C9" w:rsidP="0054517B">
      <w:pPr>
        <w:shd w:val="solid" w:color="FF0066" w:fill="5CAB35"/>
        <w:spacing w:after="0" w:line="160" w:lineRule="exact"/>
        <w:jc w:val="center"/>
        <w:rPr>
          <w:rFonts w:ascii="Century Gothic" w:eastAsia="Times New Roman" w:hAnsi="Century Gothic"/>
          <w:color w:val="FFFFFF"/>
          <w:sz w:val="10"/>
          <w:szCs w:val="10"/>
          <w:lang w:eastAsia="fr-FR"/>
        </w:rPr>
      </w:pPr>
    </w:p>
    <w:p w:rsidR="00A44235" w:rsidRDefault="00A44235" w:rsidP="00E27BCB">
      <w:pPr>
        <w:pStyle w:val="4-TextePAO"/>
      </w:pPr>
    </w:p>
    <w:p w:rsidR="00F954CF" w:rsidRDefault="00F1704F" w:rsidP="00F954CF">
      <w:pPr>
        <w:pStyle w:val="F-TextePAO"/>
        <w:rPr>
          <w:szCs w:val="18"/>
        </w:rPr>
      </w:pPr>
      <w:r w:rsidRPr="00F954CF">
        <w:rPr>
          <w:szCs w:val="18"/>
        </w:rPr>
        <w:t>Le</w:t>
      </w:r>
      <w:r w:rsidR="00691D58" w:rsidRPr="00F954CF">
        <w:rPr>
          <w:szCs w:val="18"/>
        </w:rPr>
        <w:t xml:space="preserve"> </w:t>
      </w:r>
      <w:r w:rsidR="00EA5297">
        <w:rPr>
          <w:szCs w:val="18"/>
        </w:rPr>
        <w:t xml:space="preserve">dossier « </w:t>
      </w:r>
      <w:r w:rsidR="00F954CF" w:rsidRPr="00F954CF">
        <w:rPr>
          <w:szCs w:val="18"/>
        </w:rPr>
        <w:t xml:space="preserve">champ </w:t>
      </w:r>
      <w:r w:rsidR="00EA5297">
        <w:rPr>
          <w:szCs w:val="18"/>
        </w:rPr>
        <w:t>projet » de formations </w:t>
      </w:r>
      <w:r w:rsidR="00F954CF" w:rsidRPr="00F954CF">
        <w:rPr>
          <w:szCs w:val="18"/>
        </w:rPr>
        <w:t xml:space="preserve"> décrit une partie de l’offre de formation projetée par l’institution pour la prochaine période, sous la forme d’un champ de formations. Il s’agit donc d’une partie de </w:t>
      </w:r>
      <w:r w:rsidR="00F954CF" w:rsidRPr="00F954CF">
        <w:rPr>
          <w:szCs w:val="18"/>
          <w:u w:val="single"/>
        </w:rPr>
        <w:t>l’offre future</w:t>
      </w:r>
      <w:r w:rsidR="00F954CF" w:rsidRPr="00F954CF">
        <w:rPr>
          <w:szCs w:val="18"/>
        </w:rPr>
        <w:t xml:space="preserve"> présentée par soit un établissement, soit plusieurs établissements ou encore le site. </w:t>
      </w:r>
    </w:p>
    <w:p w:rsidR="00F954CF" w:rsidRDefault="00F954CF" w:rsidP="009A28AC">
      <w:pPr>
        <w:pStyle w:val="4-TextePAO"/>
      </w:pPr>
      <w:r w:rsidRPr="00F954CF">
        <w:t xml:space="preserve">Un </w:t>
      </w:r>
      <w:r>
        <w:t xml:space="preserve">tel </w:t>
      </w:r>
      <w:r w:rsidRPr="00F954CF">
        <w:t>dos</w:t>
      </w:r>
      <w:r w:rsidR="002D156D">
        <w:t xml:space="preserve">sier pour un champ de formations </w:t>
      </w:r>
      <w:bookmarkStart w:id="0" w:name="_GoBack"/>
      <w:bookmarkEnd w:id="0"/>
      <w:r w:rsidRPr="00F954CF">
        <w:t>dans le projet comprendra :</w:t>
      </w:r>
    </w:p>
    <w:p w:rsidR="009A28AC" w:rsidRPr="009A28AC" w:rsidRDefault="009A28AC" w:rsidP="009A28AC">
      <w:pPr>
        <w:pStyle w:val="4-TextePAO"/>
      </w:pPr>
    </w:p>
    <w:p w:rsidR="00F954CF" w:rsidRPr="00F954CF" w:rsidRDefault="00F954CF" w:rsidP="00F954CF">
      <w:pPr>
        <w:pStyle w:val="Paragraphedeliste"/>
        <w:numPr>
          <w:ilvl w:val="0"/>
          <w:numId w:val="40"/>
        </w:numPr>
        <w:spacing w:line="240" w:lineRule="exact"/>
        <w:contextualSpacing/>
        <w:jc w:val="both"/>
        <w:rPr>
          <w:rFonts w:ascii="Trebuchet MS" w:hAnsi="Trebuchet MS"/>
          <w:sz w:val="18"/>
          <w:szCs w:val="18"/>
        </w:rPr>
      </w:pPr>
      <w:r w:rsidRPr="00F954CF">
        <w:rPr>
          <w:rFonts w:ascii="Trebuchet MS" w:hAnsi="Trebuchet MS"/>
          <w:sz w:val="18"/>
          <w:szCs w:val="18"/>
        </w:rPr>
        <w:t>Présentation du champ et des formations réunies dans le champ. Cette partie insiste sur le positionnement/relation du champ avec les autres champs du site, avec les écoles doctorales, les écoles (ingénieurs ou autres), la recherche, le monde socio-économique et culturel et enfin l’international.</w:t>
      </w:r>
    </w:p>
    <w:p w:rsidR="00F954CF" w:rsidRPr="00F954CF" w:rsidRDefault="00F954CF" w:rsidP="00F954CF">
      <w:pPr>
        <w:pStyle w:val="Paragraphedeliste"/>
        <w:numPr>
          <w:ilvl w:val="0"/>
          <w:numId w:val="40"/>
        </w:numPr>
        <w:spacing w:line="240" w:lineRule="exact"/>
        <w:contextualSpacing/>
        <w:jc w:val="both"/>
        <w:rPr>
          <w:rFonts w:ascii="Trebuchet MS" w:hAnsi="Trebuchet MS"/>
          <w:sz w:val="18"/>
          <w:szCs w:val="18"/>
        </w:rPr>
      </w:pPr>
      <w:r w:rsidRPr="00F954CF">
        <w:rPr>
          <w:rFonts w:ascii="Trebuchet MS" w:hAnsi="Trebuchet MS"/>
          <w:sz w:val="18"/>
          <w:szCs w:val="18"/>
        </w:rPr>
        <w:t>Organisation et pilotage spécifique au niveau du champ (coordination, mutualisation, innovation, place des étudiants, etc.)</w:t>
      </w:r>
      <w:r w:rsidR="009A28AC">
        <w:rPr>
          <w:rFonts w:ascii="Trebuchet MS" w:hAnsi="Trebuchet MS"/>
          <w:sz w:val="18"/>
          <w:szCs w:val="18"/>
        </w:rPr>
        <w:t>.</w:t>
      </w:r>
    </w:p>
    <w:p w:rsidR="00F954CF" w:rsidRPr="00F954CF" w:rsidRDefault="00F954CF" w:rsidP="00F954CF">
      <w:pPr>
        <w:pStyle w:val="Paragraphedeliste"/>
        <w:numPr>
          <w:ilvl w:val="0"/>
          <w:numId w:val="40"/>
        </w:numPr>
        <w:spacing w:line="240" w:lineRule="exact"/>
        <w:contextualSpacing/>
        <w:jc w:val="both"/>
        <w:rPr>
          <w:rFonts w:ascii="Trebuchet MS" w:hAnsi="Trebuchet MS"/>
          <w:sz w:val="18"/>
          <w:szCs w:val="18"/>
        </w:rPr>
      </w:pPr>
      <w:r w:rsidRPr="00F954CF">
        <w:rPr>
          <w:rFonts w:ascii="Trebuchet MS" w:hAnsi="Trebuchet MS"/>
          <w:sz w:val="18"/>
          <w:szCs w:val="18"/>
        </w:rPr>
        <w:t>Aspects stratégiques du champ au regard des axes stratégiques définis au niveau des établissements et du site en matière de formation, de recherche et de management de la qualité.</w:t>
      </w:r>
    </w:p>
    <w:p w:rsidR="00F954CF" w:rsidRPr="00F954CF" w:rsidRDefault="00F954CF" w:rsidP="00F954CF">
      <w:pPr>
        <w:pStyle w:val="Paragraphedeliste"/>
        <w:numPr>
          <w:ilvl w:val="0"/>
          <w:numId w:val="40"/>
        </w:numPr>
        <w:spacing w:line="240" w:lineRule="exact"/>
        <w:contextualSpacing/>
        <w:jc w:val="both"/>
        <w:rPr>
          <w:rFonts w:ascii="Trebuchet MS" w:hAnsi="Trebuchet MS"/>
          <w:sz w:val="18"/>
          <w:szCs w:val="18"/>
        </w:rPr>
      </w:pPr>
      <w:r w:rsidRPr="00F954CF">
        <w:rPr>
          <w:rFonts w:ascii="Trebuchet MS" w:hAnsi="Trebuchet MS"/>
          <w:sz w:val="18"/>
          <w:szCs w:val="18"/>
        </w:rPr>
        <w:t>Autoanalyse de forces et faiblesses du champ en matière d’attractivité et de réussite et prise en compte des recommandations du HCERES.</w:t>
      </w:r>
    </w:p>
    <w:p w:rsidR="00F954CF" w:rsidRPr="00F954CF" w:rsidRDefault="00F954CF" w:rsidP="00F954CF">
      <w:pPr>
        <w:pStyle w:val="Paragraphedeliste"/>
        <w:numPr>
          <w:ilvl w:val="0"/>
          <w:numId w:val="40"/>
        </w:numPr>
        <w:spacing w:line="240" w:lineRule="exact"/>
        <w:contextualSpacing/>
        <w:jc w:val="both"/>
        <w:rPr>
          <w:rFonts w:ascii="Trebuchet MS" w:hAnsi="Trebuchet MS"/>
          <w:sz w:val="18"/>
          <w:szCs w:val="18"/>
        </w:rPr>
      </w:pPr>
      <w:r w:rsidRPr="00F954CF">
        <w:rPr>
          <w:rFonts w:ascii="Trebuchet MS" w:hAnsi="Trebuchet MS"/>
          <w:sz w:val="18"/>
          <w:szCs w:val="18"/>
        </w:rPr>
        <w:t>En annexe, une courte fiche de présentation de chaque formation du champ en demande d’accréditation</w:t>
      </w:r>
      <w:r w:rsidR="00A660D4">
        <w:rPr>
          <w:rFonts w:ascii="Trebuchet MS" w:hAnsi="Trebuchet MS"/>
          <w:sz w:val="18"/>
          <w:szCs w:val="18"/>
        </w:rPr>
        <w:t xml:space="preserve"> (voir le modèle de fiche joint)</w:t>
      </w:r>
      <w:r w:rsidRPr="00F954CF">
        <w:rPr>
          <w:rFonts w:ascii="Trebuchet MS" w:hAnsi="Trebuchet MS"/>
          <w:sz w:val="18"/>
          <w:szCs w:val="18"/>
        </w:rPr>
        <w:t>. Pour les formations jugées problématiques lors de l’évaluation du bilan, une attention particulière sera portée sur les pistes d’amélioration.</w:t>
      </w:r>
    </w:p>
    <w:p w:rsidR="006A7476" w:rsidRPr="00685CA8" w:rsidRDefault="006A7476" w:rsidP="005C6A1A">
      <w:pPr>
        <w:pStyle w:val="4-TextePAO"/>
      </w:pPr>
    </w:p>
    <w:p w:rsidR="006A7476" w:rsidRPr="00685CA8" w:rsidRDefault="004A2176" w:rsidP="00E86067">
      <w:pPr>
        <w:shd w:val="pct80" w:color="FF0066" w:fill="5CAB35"/>
        <w:spacing w:before="100"/>
        <w:ind w:left="567" w:right="134"/>
        <w:jc w:val="center"/>
        <w:rPr>
          <w:rFonts w:ascii="Century Gothic" w:eastAsia="Times" w:hAnsi="Century Gothic"/>
          <w:color w:val="FFFFFF"/>
          <w:sz w:val="28"/>
          <w:szCs w:val="28"/>
        </w:rPr>
      </w:pPr>
      <w:r>
        <w:rPr>
          <w:rFonts w:ascii="Century Gothic" w:eastAsia="Times" w:hAnsi="Century Gothic"/>
          <w:color w:val="FFFFFF"/>
          <w:sz w:val="28"/>
          <w:szCs w:val="28"/>
        </w:rPr>
        <w:t>Critères d’évaluation</w:t>
      </w:r>
      <w:r w:rsidR="00547FB1">
        <w:rPr>
          <w:rFonts w:ascii="Century Gothic" w:eastAsia="Times" w:hAnsi="Century Gothic"/>
          <w:color w:val="FFFFFF"/>
          <w:sz w:val="28"/>
          <w:szCs w:val="28"/>
        </w:rPr>
        <w:t xml:space="preserve"> externe</w:t>
      </w:r>
    </w:p>
    <w:p w:rsidR="005E6823" w:rsidRPr="00EA5297" w:rsidRDefault="004A2176" w:rsidP="00EA5297">
      <w:pPr>
        <w:ind w:left="567"/>
        <w:rPr>
          <w:rFonts w:ascii="Century Gothic" w:hAnsi="Century Gothic"/>
          <w:sz w:val="20"/>
          <w:szCs w:val="20"/>
        </w:rPr>
      </w:pPr>
      <w:r w:rsidRPr="00EA5297">
        <w:rPr>
          <w:rFonts w:ascii="Century Gothic" w:hAnsi="Century Gothic"/>
          <w:sz w:val="20"/>
          <w:szCs w:val="20"/>
        </w:rPr>
        <w:t>Pour le détail de ces critères</w:t>
      </w:r>
      <w:r w:rsidR="008E010D">
        <w:rPr>
          <w:rFonts w:ascii="Century Gothic" w:hAnsi="Century Gothic"/>
          <w:sz w:val="20"/>
          <w:szCs w:val="20"/>
        </w:rPr>
        <w:t>,</w:t>
      </w:r>
      <w:r w:rsidRPr="00EA5297">
        <w:rPr>
          <w:rFonts w:ascii="Century Gothic" w:hAnsi="Century Gothic"/>
          <w:sz w:val="20"/>
          <w:szCs w:val="20"/>
        </w:rPr>
        <w:t xml:space="preserve"> on se référera au référentiel HCERES d’évaluation externe</w:t>
      </w:r>
      <w:r w:rsidR="00C7653C" w:rsidRPr="00EA5297">
        <w:rPr>
          <w:rFonts w:ascii="Century Gothic" w:hAnsi="Century Gothic"/>
          <w:sz w:val="20"/>
          <w:szCs w:val="20"/>
        </w:rPr>
        <w:t xml:space="preserve"> des</w:t>
      </w:r>
      <w:r w:rsidR="00F954CF" w:rsidRPr="00EA5297">
        <w:rPr>
          <w:rFonts w:ascii="Century Gothic" w:hAnsi="Century Gothic"/>
          <w:sz w:val="20"/>
          <w:szCs w:val="20"/>
        </w:rPr>
        <w:t xml:space="preserve"> champs de</w:t>
      </w:r>
      <w:r w:rsidR="00C7653C" w:rsidRPr="00EA5297">
        <w:rPr>
          <w:rFonts w:ascii="Century Gothic" w:hAnsi="Century Gothic"/>
          <w:sz w:val="20"/>
          <w:szCs w:val="20"/>
        </w:rPr>
        <w:t xml:space="preserve"> formati</w:t>
      </w:r>
      <w:r w:rsidR="00EA5297">
        <w:rPr>
          <w:rFonts w:ascii="Century Gothic" w:hAnsi="Century Gothic"/>
          <w:sz w:val="20"/>
          <w:szCs w:val="20"/>
        </w:rPr>
        <w:t>ons.</w:t>
      </w:r>
    </w:p>
    <w:p w:rsidR="00025607" w:rsidRDefault="00025607" w:rsidP="005C6A1A">
      <w:pPr>
        <w:pStyle w:val="4-TextePAO"/>
      </w:pPr>
    </w:p>
    <w:p w:rsidR="00F954CF" w:rsidRPr="009D5E8D" w:rsidRDefault="00F954CF" w:rsidP="00F954CF">
      <w:pPr>
        <w:pBdr>
          <w:left w:val="single" w:sz="18" w:space="4" w:color="FF0066"/>
        </w:pBdr>
        <w:spacing w:before="160" w:after="160"/>
        <w:ind w:left="567"/>
        <w:rPr>
          <w:rFonts w:ascii="Century Gothic" w:hAnsi="Century Gothic"/>
          <w:w w:val="105"/>
          <w:sz w:val="32"/>
          <w:szCs w:val="32"/>
        </w:rPr>
      </w:pPr>
      <w:r w:rsidRPr="009D5E8D">
        <w:rPr>
          <w:rFonts w:ascii="Century Gothic" w:hAnsi="Century Gothic"/>
          <w:w w:val="105"/>
          <w:sz w:val="32"/>
          <w:szCs w:val="32"/>
        </w:rPr>
        <w:t>La finalité et le pilotage du champ de formations</w:t>
      </w:r>
    </w:p>
    <w:p w:rsidR="00F954CF" w:rsidRPr="00F31493" w:rsidRDefault="00F954CF" w:rsidP="005C6A1A">
      <w:pPr>
        <w:pStyle w:val="4-TextePAO"/>
      </w:pPr>
    </w:p>
    <w:p w:rsidR="00F954CF" w:rsidRPr="00BE1E40" w:rsidRDefault="00F954CF" w:rsidP="00F954CF">
      <w:pPr>
        <w:ind w:left="567"/>
        <w:rPr>
          <w:rFonts w:ascii="Century Gothic" w:hAnsi="Century Gothic"/>
          <w:color w:val="FF0066"/>
          <w:sz w:val="20"/>
          <w:szCs w:val="20"/>
        </w:rPr>
      </w:pPr>
      <w:r w:rsidRPr="00BE1E40">
        <w:rPr>
          <w:rFonts w:ascii="Century Gothic" w:hAnsi="Century Gothic"/>
          <w:color w:val="FF0066"/>
          <w:sz w:val="20"/>
          <w:szCs w:val="20"/>
        </w:rPr>
        <w:t>Cette partie analyse la cohérence du champ en matière de formations, son articulation avec la stratégie de développement de l’établissement et du site, le pilotage institutionnel et opérationnel, la coordination du développement des formations.</w:t>
      </w:r>
    </w:p>
    <w:p w:rsidR="00F954CF" w:rsidRPr="00B11E0B" w:rsidRDefault="00F954CF" w:rsidP="00F954CF">
      <w:pPr>
        <w:pStyle w:val="F-TextePAO"/>
        <w:ind w:left="567" w:firstLine="0"/>
      </w:pPr>
    </w:p>
    <w:p w:rsidR="00F954CF" w:rsidRPr="009D5E8D" w:rsidRDefault="00F954CF" w:rsidP="00F954CF">
      <w:pPr>
        <w:pBdr>
          <w:left w:val="single" w:sz="18" w:space="4" w:color="FF0066"/>
        </w:pBdr>
        <w:spacing w:before="160" w:after="160"/>
        <w:ind w:left="567"/>
        <w:rPr>
          <w:rFonts w:ascii="Century Gothic" w:hAnsi="Century Gothic"/>
          <w:sz w:val="32"/>
          <w:szCs w:val="32"/>
        </w:rPr>
      </w:pPr>
      <w:r w:rsidRPr="009D5E8D">
        <w:rPr>
          <w:rFonts w:ascii="Century Gothic" w:hAnsi="Century Gothic"/>
          <w:sz w:val="32"/>
          <w:szCs w:val="32"/>
        </w:rPr>
        <w:t>Les dispositifs opérationnels du champ de formations  </w:t>
      </w:r>
    </w:p>
    <w:p w:rsidR="00F954CF" w:rsidRPr="00BE1E40" w:rsidRDefault="00F954CF" w:rsidP="00F954CF">
      <w:pPr>
        <w:pStyle w:val="4-TextePAO"/>
        <w:ind w:left="567" w:firstLine="0"/>
        <w:rPr>
          <w:rFonts w:ascii="Century Gothic" w:hAnsi="Century Gothic"/>
          <w:color w:val="FF0066"/>
          <w:sz w:val="20"/>
        </w:rPr>
      </w:pPr>
      <w:r w:rsidRPr="00BE1E40">
        <w:rPr>
          <w:rFonts w:ascii="Century Gothic" w:hAnsi="Century Gothic"/>
          <w:color w:val="FF0066"/>
          <w:sz w:val="20"/>
        </w:rPr>
        <w:t>Cette partie analyse comment le champ de formations met en œuvre la stratégie institutionnelle et une stratégie propre de développement, et comment il s’appuie sur un ensemble de dispositifs opérationnels.</w:t>
      </w:r>
    </w:p>
    <w:p w:rsidR="00F954CF" w:rsidRDefault="00F954CF" w:rsidP="005C6A1A">
      <w:pPr>
        <w:pStyle w:val="4-TextePAO"/>
      </w:pPr>
    </w:p>
    <w:p w:rsidR="00244CB7" w:rsidRDefault="00244CB7" w:rsidP="005C6A1A">
      <w:pPr>
        <w:pStyle w:val="4-TextePAO"/>
      </w:pPr>
    </w:p>
    <w:sectPr w:rsidR="00244CB7" w:rsidSect="005E6823">
      <w:headerReference w:type="default" r:id="rId9"/>
      <w:footerReference w:type="default" r:id="rId10"/>
      <w:headerReference w:type="first" r:id="rId11"/>
      <w:footerReference w:type="first" r:id="rId12"/>
      <w:pgSz w:w="11900" w:h="16840" w:code="9"/>
      <w:pgMar w:top="1134" w:right="1134" w:bottom="1134" w:left="1134" w:header="709" w:footer="567" w:gutter="0"/>
      <w:pgNumType w:start="2"/>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547" w:rsidRDefault="00212547">
      <w:r>
        <w:separator/>
      </w:r>
    </w:p>
  </w:endnote>
  <w:endnote w:type="continuationSeparator" w:id="0">
    <w:p w:rsidR="00212547" w:rsidRDefault="0021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ヒラギノ角ゴ Pro W3">
    <w:charset w:val="80"/>
    <w:family w:val="auto"/>
    <w:pitch w:val="variable"/>
    <w:sig w:usb0="E00002FF" w:usb1="7AC7FFFF" w:usb2="00000012" w:usb3="00000000" w:csb0="0002000D"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CB7" w:rsidRDefault="00244CB7" w:rsidP="005E6823">
    <w:pPr>
      <w:tabs>
        <w:tab w:val="center" w:pos="4536"/>
        <w:tab w:val="right" w:pos="9072"/>
      </w:tabs>
      <w:spacing w:after="0" w:line="240" w:lineRule="exact"/>
      <w:ind w:right="357"/>
      <w:rPr>
        <w:rFonts w:ascii="Trebuchet MS" w:hAnsi="Trebuchet MS"/>
        <w:i/>
        <w:iCs/>
        <w:sz w:val="16"/>
        <w:szCs w:val="16"/>
        <w:lang w:eastAsia="fr-FR"/>
      </w:rPr>
    </w:pPr>
  </w:p>
  <w:p w:rsidR="00244CB7" w:rsidRPr="005E6823" w:rsidRDefault="00244CB7" w:rsidP="005E6823">
    <w:pPr>
      <w:tabs>
        <w:tab w:val="center" w:pos="4536"/>
        <w:tab w:val="right" w:pos="9072"/>
      </w:tabs>
      <w:spacing w:after="0" w:line="240" w:lineRule="exact"/>
      <w:ind w:right="357"/>
      <w:rPr>
        <w:rFonts w:ascii="Trebuchet MS" w:hAnsi="Trebuchet MS"/>
        <w:i/>
        <w:iCs/>
        <w:sz w:val="16"/>
        <w:szCs w:val="16"/>
        <w:lang w:eastAsia="fr-FR"/>
      </w:rPr>
    </w:pPr>
    <w:r w:rsidRPr="005E6823">
      <w:rPr>
        <w:rFonts w:ascii="Trebuchet MS" w:hAnsi="Trebuchet MS"/>
        <w:i/>
        <w:iCs/>
        <w:sz w:val="16"/>
        <w:szCs w:val="16"/>
        <w:lang w:eastAsia="fr-FR"/>
      </w:rPr>
      <w:t>V</w:t>
    </w:r>
    <w:r>
      <w:rPr>
        <w:rFonts w:ascii="Trebuchet MS" w:hAnsi="Trebuchet MS"/>
        <w:i/>
        <w:iCs/>
        <w:sz w:val="16"/>
        <w:szCs w:val="16"/>
        <w:lang w:eastAsia="fr-FR"/>
      </w:rPr>
      <w:t>ague D : campagne d’évaluation 2017 – 2018</w:t>
    </w:r>
  </w:p>
  <w:p w:rsidR="00244CB7" w:rsidRPr="005E6823" w:rsidRDefault="00244CB7" w:rsidP="005E6823">
    <w:pPr>
      <w:tabs>
        <w:tab w:val="center" w:pos="4536"/>
        <w:tab w:val="right" w:pos="9072"/>
      </w:tabs>
      <w:spacing w:after="0" w:line="240" w:lineRule="exact"/>
      <w:ind w:right="357"/>
      <w:rPr>
        <w:rFonts w:ascii="Trebuchet MS" w:hAnsi="Trebuchet MS"/>
        <w:i/>
        <w:iCs/>
        <w:sz w:val="16"/>
        <w:szCs w:val="16"/>
        <w:lang w:eastAsia="fr-FR"/>
      </w:rPr>
    </w:pPr>
    <w:r>
      <w:rPr>
        <w:rFonts w:ascii="Trebuchet MS" w:hAnsi="Trebuchet MS"/>
        <w:i/>
        <w:iCs/>
        <w:sz w:val="16"/>
        <w:szCs w:val="16"/>
        <w:lang w:eastAsia="fr-FR"/>
      </w:rPr>
      <w:t>Novembre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A1A" w:rsidRDefault="005C6A1A" w:rsidP="005C6A1A">
    <w:pPr>
      <w:pStyle w:val="Pieddepage"/>
      <w:spacing w:after="0"/>
      <w:ind w:right="360"/>
      <w:rPr>
        <w:i/>
        <w:iCs/>
        <w:sz w:val="16"/>
        <w:szCs w:val="16"/>
      </w:rPr>
    </w:pPr>
    <w:r>
      <w:rPr>
        <w:i/>
        <w:iCs/>
        <w:sz w:val="16"/>
        <w:szCs w:val="16"/>
      </w:rPr>
      <w:t>Vague D : campagne d’évaluation 2017 – 2018</w:t>
    </w:r>
  </w:p>
  <w:p w:rsidR="005C6A1A" w:rsidRPr="00EF7C82" w:rsidRDefault="005C6A1A" w:rsidP="005C6A1A">
    <w:pPr>
      <w:pStyle w:val="Pieddepage"/>
      <w:spacing w:after="0"/>
      <w:ind w:right="360"/>
      <w:rPr>
        <w:rStyle w:val="Numrodepage"/>
        <w:i/>
        <w:iCs/>
        <w:sz w:val="16"/>
        <w:szCs w:val="16"/>
      </w:rPr>
    </w:pPr>
    <w:r>
      <w:rPr>
        <w:i/>
        <w:iCs/>
        <w:sz w:val="16"/>
        <w:szCs w:val="16"/>
      </w:rPr>
      <w:t>Département d’évaluation des formations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547" w:rsidRDefault="00212547">
      <w:r>
        <w:separator/>
      </w:r>
    </w:p>
  </w:footnote>
  <w:footnote w:type="continuationSeparator" w:id="0">
    <w:p w:rsidR="00212547" w:rsidRDefault="00212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CB7" w:rsidRDefault="00D61728" w:rsidP="00841F70">
    <w:pPr>
      <w:pStyle w:val="En-tte"/>
      <w:tabs>
        <w:tab w:val="clear" w:pos="4536"/>
        <w:tab w:val="clear" w:pos="9072"/>
        <w:tab w:val="right" w:pos="9639"/>
      </w:tabs>
      <w:rPr>
        <w:rFonts w:ascii="Trebuchet MS" w:eastAsia="Times New Roman" w:hAnsi="Trebuchet MS"/>
        <w:i/>
        <w:sz w:val="16"/>
        <w:szCs w:val="16"/>
      </w:rPr>
    </w:pPr>
    <w:r>
      <w:rPr>
        <w:noProof/>
        <w:lang w:eastAsia="fr-FR"/>
      </w:rPr>
      <w:drawing>
        <wp:inline distT="0" distB="0" distL="0" distR="0" wp14:anchorId="008B016C" wp14:editId="6FC230A6">
          <wp:extent cx="765175" cy="140970"/>
          <wp:effectExtent l="0" t="0" r="0" b="11430"/>
          <wp:docPr id="3" name="Image 3" descr="HC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75" cy="140970"/>
                  </a:xfrm>
                  <a:prstGeom prst="rect">
                    <a:avLst/>
                  </a:prstGeom>
                  <a:noFill/>
                  <a:ln>
                    <a:noFill/>
                  </a:ln>
                </pic:spPr>
              </pic:pic>
            </a:graphicData>
          </a:graphic>
        </wp:inline>
      </w:drawing>
    </w:r>
    <w:r w:rsidR="00244CB7">
      <w:rPr>
        <w:noProof/>
      </w:rPr>
      <w:tab/>
    </w:r>
    <w:r w:rsidR="00244CB7" w:rsidRPr="00841F70">
      <w:rPr>
        <w:rFonts w:ascii="Trebuchet MS" w:eastAsia="Times New Roman" w:hAnsi="Trebuchet MS"/>
        <w:i/>
        <w:sz w:val="16"/>
        <w:szCs w:val="16"/>
      </w:rPr>
      <w:t>Évalu</w:t>
    </w:r>
    <w:r w:rsidR="00244CB7">
      <w:rPr>
        <w:rFonts w:ascii="Trebuchet MS" w:eastAsia="Times New Roman" w:hAnsi="Trebuchet MS"/>
        <w:i/>
        <w:sz w:val="16"/>
        <w:szCs w:val="16"/>
      </w:rPr>
      <w:t>ation des formations</w:t>
    </w:r>
  </w:p>
  <w:p w:rsidR="00244CB7" w:rsidRDefault="00244CB7" w:rsidP="00841F70">
    <w:pPr>
      <w:pStyle w:val="En-tte"/>
      <w:tabs>
        <w:tab w:val="clear" w:pos="4536"/>
        <w:tab w:val="clear" w:pos="9072"/>
        <w:tab w:val="right" w:pos="9639"/>
      </w:tabs>
      <w:rPr>
        <w:rFonts w:ascii="Trebuchet MS" w:eastAsia="Times New Roman" w:hAnsi="Trebuchet MS"/>
        <w: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A1A" w:rsidRDefault="005C6A1A" w:rsidP="005C6A1A">
    <w:pPr>
      <w:tabs>
        <w:tab w:val="right" w:pos="9639"/>
      </w:tabs>
      <w:spacing w:after="0"/>
      <w:rPr>
        <w:rFonts w:eastAsia="Times New Roman"/>
        <w:i/>
        <w:sz w:val="16"/>
        <w:szCs w:val="16"/>
      </w:rPr>
    </w:pPr>
    <w:r>
      <w:rPr>
        <w:noProof/>
        <w:lang w:eastAsia="fr-FR"/>
      </w:rPr>
      <w:drawing>
        <wp:inline distT="0" distB="0" distL="0" distR="0">
          <wp:extent cx="1736090" cy="476885"/>
          <wp:effectExtent l="0" t="0" r="0" b="0"/>
          <wp:docPr id="1" name="Image 1" descr="HCERES-déploy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ERES-déploy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6090" cy="476885"/>
                  </a:xfrm>
                  <a:prstGeom prst="rect">
                    <a:avLst/>
                  </a:prstGeom>
                  <a:noFill/>
                  <a:ln>
                    <a:noFill/>
                  </a:ln>
                </pic:spPr>
              </pic:pic>
            </a:graphicData>
          </a:graphic>
        </wp:inline>
      </w:drawing>
    </w:r>
    <w:r w:rsidRPr="00CC5343">
      <w:rPr>
        <w:noProof/>
      </w:rPr>
      <w:tab/>
    </w:r>
    <w:r w:rsidRPr="00CC5343">
      <w:rPr>
        <w:rFonts w:eastAsia="Times New Roman"/>
        <w:i/>
        <w:sz w:val="16"/>
        <w:szCs w:val="16"/>
      </w:rPr>
      <w:t xml:space="preserve">Évaluation </w:t>
    </w:r>
    <w:r>
      <w:rPr>
        <w:rFonts w:eastAsia="Times New Roman"/>
        <w:i/>
        <w:sz w:val="16"/>
        <w:szCs w:val="16"/>
      </w:rPr>
      <w:t>des formations</w:t>
    </w:r>
  </w:p>
  <w:p w:rsidR="005C6A1A" w:rsidRPr="00CC5343" w:rsidRDefault="005C6A1A" w:rsidP="005C6A1A">
    <w:pPr>
      <w:tabs>
        <w:tab w:val="right" w:pos="9639"/>
      </w:tabs>
      <w:spacing w:after="0"/>
    </w:pPr>
    <w:r>
      <w:rPr>
        <w:rFonts w:eastAsia="Times New Roman"/>
        <w:i/>
        <w:sz w:val="16"/>
        <w:szCs w:val="16"/>
      </w:rPr>
      <w:tab/>
      <w:t>Novembre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A43B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552EE"/>
    <w:multiLevelType w:val="hybridMultilevel"/>
    <w:tmpl w:val="5C1E6EB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0B183F96"/>
    <w:multiLevelType w:val="hybridMultilevel"/>
    <w:tmpl w:val="5B5098CC"/>
    <w:lvl w:ilvl="0" w:tplc="66261CDA">
      <w:start w:val="1"/>
      <w:numFmt w:val="upperLetter"/>
      <w:lvlText w:val="%1."/>
      <w:lvlJc w:val="left"/>
      <w:pPr>
        <w:ind w:left="1068" w:hanging="360"/>
      </w:pPr>
      <w:rPr>
        <w:color w:val="FF0066"/>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0C652FF5"/>
    <w:multiLevelType w:val="hybridMultilevel"/>
    <w:tmpl w:val="2932E5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DC85A1C"/>
    <w:multiLevelType w:val="multilevel"/>
    <w:tmpl w:val="FFBEE03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nsid w:val="13305F73"/>
    <w:multiLevelType w:val="hybridMultilevel"/>
    <w:tmpl w:val="23D02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36491A"/>
    <w:multiLevelType w:val="multilevel"/>
    <w:tmpl w:val="E05223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CE950E4"/>
    <w:multiLevelType w:val="hybridMultilevel"/>
    <w:tmpl w:val="FF506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FD01BD7"/>
    <w:multiLevelType w:val="hybridMultilevel"/>
    <w:tmpl w:val="2B744DB2"/>
    <w:lvl w:ilvl="0" w:tplc="3052FF3E">
      <w:start w:val="1"/>
      <w:numFmt w:val="upperLetter"/>
      <w:lvlText w:val="%1."/>
      <w:lvlJc w:val="left"/>
      <w:pPr>
        <w:ind w:left="360" w:hanging="360"/>
      </w:pPr>
      <w:rPr>
        <w:rFonts w:hint="default"/>
        <w:color w:val="FF0066"/>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21C54839"/>
    <w:multiLevelType w:val="hybridMultilevel"/>
    <w:tmpl w:val="C9A096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866048A"/>
    <w:multiLevelType w:val="hybridMultilevel"/>
    <w:tmpl w:val="A14431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DAE1CC6"/>
    <w:multiLevelType w:val="hybridMultilevel"/>
    <w:tmpl w:val="3FD88D6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0" w:hanging="360"/>
      </w:pPr>
      <w:rPr>
        <w:rFonts w:ascii="Wingdings" w:hAnsi="Wingdings" w:hint="default"/>
      </w:rPr>
    </w:lvl>
    <w:lvl w:ilvl="3" w:tplc="040C0001" w:tentative="1">
      <w:start w:val="1"/>
      <w:numFmt w:val="bullet"/>
      <w:lvlText w:val=""/>
      <w:lvlJc w:val="left"/>
      <w:pPr>
        <w:ind w:left="720" w:hanging="360"/>
      </w:pPr>
      <w:rPr>
        <w:rFonts w:ascii="Symbol" w:hAnsi="Symbol" w:hint="default"/>
      </w:rPr>
    </w:lvl>
    <w:lvl w:ilvl="4" w:tplc="040C0003" w:tentative="1">
      <w:start w:val="1"/>
      <w:numFmt w:val="bullet"/>
      <w:lvlText w:val="o"/>
      <w:lvlJc w:val="left"/>
      <w:pPr>
        <w:ind w:left="1440" w:hanging="360"/>
      </w:pPr>
      <w:rPr>
        <w:rFonts w:ascii="Courier New" w:hAnsi="Courier New" w:cs="Courier New" w:hint="default"/>
      </w:rPr>
    </w:lvl>
    <w:lvl w:ilvl="5" w:tplc="040C0005" w:tentative="1">
      <w:start w:val="1"/>
      <w:numFmt w:val="bullet"/>
      <w:lvlText w:val=""/>
      <w:lvlJc w:val="left"/>
      <w:pPr>
        <w:ind w:left="2160" w:hanging="360"/>
      </w:pPr>
      <w:rPr>
        <w:rFonts w:ascii="Wingdings" w:hAnsi="Wingdings" w:hint="default"/>
      </w:rPr>
    </w:lvl>
    <w:lvl w:ilvl="6" w:tplc="040C0001" w:tentative="1">
      <w:start w:val="1"/>
      <w:numFmt w:val="bullet"/>
      <w:lvlText w:val=""/>
      <w:lvlJc w:val="left"/>
      <w:pPr>
        <w:ind w:left="2880" w:hanging="360"/>
      </w:pPr>
      <w:rPr>
        <w:rFonts w:ascii="Symbol" w:hAnsi="Symbol" w:hint="default"/>
      </w:rPr>
    </w:lvl>
    <w:lvl w:ilvl="7" w:tplc="040C0003" w:tentative="1">
      <w:start w:val="1"/>
      <w:numFmt w:val="bullet"/>
      <w:lvlText w:val="o"/>
      <w:lvlJc w:val="left"/>
      <w:pPr>
        <w:ind w:left="3600" w:hanging="360"/>
      </w:pPr>
      <w:rPr>
        <w:rFonts w:ascii="Courier New" w:hAnsi="Courier New" w:cs="Courier New" w:hint="default"/>
      </w:rPr>
    </w:lvl>
    <w:lvl w:ilvl="8" w:tplc="040C0005" w:tentative="1">
      <w:start w:val="1"/>
      <w:numFmt w:val="bullet"/>
      <w:lvlText w:val=""/>
      <w:lvlJc w:val="left"/>
      <w:pPr>
        <w:ind w:left="4320" w:hanging="360"/>
      </w:pPr>
      <w:rPr>
        <w:rFonts w:ascii="Wingdings" w:hAnsi="Wingdings" w:hint="default"/>
      </w:rPr>
    </w:lvl>
  </w:abstractNum>
  <w:abstractNum w:abstractNumId="12">
    <w:nsid w:val="32AD446A"/>
    <w:multiLevelType w:val="hybridMultilevel"/>
    <w:tmpl w:val="DBB8B63E"/>
    <w:lvl w:ilvl="0" w:tplc="D65AB9F8">
      <w:start w:val="4"/>
      <w:numFmt w:val="bullet"/>
      <w:lvlText w:val="-"/>
      <w:lvlJc w:val="left"/>
      <w:pPr>
        <w:ind w:left="420" w:hanging="360"/>
      </w:pPr>
      <w:rPr>
        <w:rFonts w:ascii="Century Gothic" w:eastAsia="Cambria" w:hAnsi="Century Gothic" w:cs="Times New Roman" w:hint="default"/>
      </w:rPr>
    </w:lvl>
    <w:lvl w:ilvl="1" w:tplc="040C0003" w:tentative="1">
      <w:start w:val="1"/>
      <w:numFmt w:val="bullet"/>
      <w:lvlText w:val="o"/>
      <w:lvlJc w:val="left"/>
      <w:pPr>
        <w:ind w:left="1140" w:hanging="360"/>
      </w:pPr>
      <w:rPr>
        <w:rFonts w:ascii="Courier New" w:hAnsi="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3">
    <w:nsid w:val="3337033E"/>
    <w:multiLevelType w:val="hybridMultilevel"/>
    <w:tmpl w:val="F742315C"/>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4">
    <w:nsid w:val="388B6FC0"/>
    <w:multiLevelType w:val="hybridMultilevel"/>
    <w:tmpl w:val="C302DF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9565902"/>
    <w:multiLevelType w:val="hybridMultilevel"/>
    <w:tmpl w:val="DC067E42"/>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6">
    <w:nsid w:val="3C7526D8"/>
    <w:multiLevelType w:val="hybridMultilevel"/>
    <w:tmpl w:val="DECE3624"/>
    <w:lvl w:ilvl="0" w:tplc="4A449804">
      <w:numFmt w:val="bullet"/>
      <w:lvlText w:val="●"/>
      <w:lvlJc w:val="left"/>
      <w:pPr>
        <w:ind w:left="1068" w:hanging="360"/>
      </w:pPr>
      <w:rPr>
        <w:rFonts w:ascii="Trebuchet MS" w:hAnsi="Trebuchet MS" w:cs="Times New Roman" w:hint="default"/>
        <w:color w:val="FF0066"/>
      </w:rPr>
    </w:lvl>
    <w:lvl w:ilvl="1" w:tplc="040C0003">
      <w:start w:val="1"/>
      <w:numFmt w:val="bullet"/>
      <w:lvlText w:val="o"/>
      <w:lvlJc w:val="left"/>
      <w:pPr>
        <w:ind w:left="1788" w:hanging="360"/>
      </w:pPr>
      <w:rPr>
        <w:rFonts w:ascii="Courier New" w:hAnsi="Courier New" w:cs="ヒラギノ角ゴ Pro W3"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ヒラギノ角ゴ Pro W3"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ヒラギノ角ゴ Pro W3" w:hint="default"/>
      </w:rPr>
    </w:lvl>
    <w:lvl w:ilvl="8" w:tplc="040C0005" w:tentative="1">
      <w:start w:val="1"/>
      <w:numFmt w:val="bullet"/>
      <w:lvlText w:val=""/>
      <w:lvlJc w:val="left"/>
      <w:pPr>
        <w:ind w:left="6828" w:hanging="360"/>
      </w:pPr>
      <w:rPr>
        <w:rFonts w:ascii="Wingdings" w:hAnsi="Wingdings" w:hint="default"/>
      </w:rPr>
    </w:lvl>
  </w:abstractNum>
  <w:abstractNum w:abstractNumId="17">
    <w:nsid w:val="404D1CF4"/>
    <w:multiLevelType w:val="hybridMultilevel"/>
    <w:tmpl w:val="F38CF6CC"/>
    <w:lvl w:ilvl="0" w:tplc="40103A4A">
      <w:start w:val="1"/>
      <w:numFmt w:val="bullet"/>
      <w:lvlText w:val=""/>
      <w:lvlJc w:val="left"/>
      <w:pPr>
        <w:ind w:left="1068" w:hanging="360"/>
      </w:pPr>
      <w:rPr>
        <w:rFonts w:ascii="Symbol" w:hAnsi="Symbol" w:hint="default"/>
        <w:color w:val="5CAB35"/>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nsid w:val="40635FBC"/>
    <w:multiLevelType w:val="hybridMultilevel"/>
    <w:tmpl w:val="7EDE7A1A"/>
    <w:lvl w:ilvl="0" w:tplc="9034A3EE">
      <w:start w:val="7"/>
      <w:numFmt w:val="bullet"/>
      <w:lvlText w:val="-"/>
      <w:lvlJc w:val="left"/>
      <w:pPr>
        <w:ind w:left="720" w:hanging="360"/>
      </w:pPr>
      <w:rPr>
        <w:rFonts w:ascii="Trebuchet MS" w:eastAsia="Times" w:hAnsi="Trebuchet M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2062B1A"/>
    <w:multiLevelType w:val="hybridMultilevel"/>
    <w:tmpl w:val="8A78BAAA"/>
    <w:lvl w:ilvl="0" w:tplc="040C000F">
      <w:start w:val="1"/>
      <w:numFmt w:val="decimal"/>
      <w:lvlText w:val="%1."/>
      <w:lvlJc w:val="left"/>
      <w:pPr>
        <w:ind w:left="1068" w:hanging="360"/>
      </w:pPr>
      <w:rPr>
        <w:rFonts w:hint="default"/>
        <w:color w:val="5CAB35"/>
      </w:rPr>
    </w:lvl>
    <w:lvl w:ilvl="1" w:tplc="040C0003" w:tentative="1">
      <w:start w:val="1"/>
      <w:numFmt w:val="bullet"/>
      <w:lvlText w:val="o"/>
      <w:lvlJc w:val="left"/>
      <w:pPr>
        <w:ind w:left="2136" w:hanging="360"/>
      </w:pPr>
      <w:rPr>
        <w:rFonts w:ascii="Courier New" w:hAnsi="Courier New" w:cs="Courier New" w:hint="default"/>
      </w:rPr>
    </w:lvl>
    <w:lvl w:ilvl="2" w:tplc="040C0005" w:tentative="1">
      <w:start w:val="1"/>
      <w:numFmt w:val="bullet"/>
      <w:lvlText w:val=""/>
      <w:lvlJc w:val="left"/>
      <w:pPr>
        <w:ind w:left="2856" w:hanging="360"/>
      </w:pPr>
      <w:rPr>
        <w:rFonts w:ascii="Wingdings" w:hAnsi="Wingdings" w:hint="default"/>
      </w:rPr>
    </w:lvl>
    <w:lvl w:ilvl="3" w:tplc="040C0001" w:tentative="1">
      <w:start w:val="1"/>
      <w:numFmt w:val="bullet"/>
      <w:lvlText w:val=""/>
      <w:lvlJc w:val="left"/>
      <w:pPr>
        <w:ind w:left="3576" w:hanging="360"/>
      </w:pPr>
      <w:rPr>
        <w:rFonts w:ascii="Symbol" w:hAnsi="Symbol" w:hint="default"/>
      </w:rPr>
    </w:lvl>
    <w:lvl w:ilvl="4" w:tplc="040C0003" w:tentative="1">
      <w:start w:val="1"/>
      <w:numFmt w:val="bullet"/>
      <w:lvlText w:val="o"/>
      <w:lvlJc w:val="left"/>
      <w:pPr>
        <w:ind w:left="4296" w:hanging="360"/>
      </w:pPr>
      <w:rPr>
        <w:rFonts w:ascii="Courier New" w:hAnsi="Courier New" w:cs="Courier New" w:hint="default"/>
      </w:rPr>
    </w:lvl>
    <w:lvl w:ilvl="5" w:tplc="040C0005" w:tentative="1">
      <w:start w:val="1"/>
      <w:numFmt w:val="bullet"/>
      <w:lvlText w:val=""/>
      <w:lvlJc w:val="left"/>
      <w:pPr>
        <w:ind w:left="5016" w:hanging="360"/>
      </w:pPr>
      <w:rPr>
        <w:rFonts w:ascii="Wingdings" w:hAnsi="Wingdings" w:hint="default"/>
      </w:rPr>
    </w:lvl>
    <w:lvl w:ilvl="6" w:tplc="040C0001" w:tentative="1">
      <w:start w:val="1"/>
      <w:numFmt w:val="bullet"/>
      <w:lvlText w:val=""/>
      <w:lvlJc w:val="left"/>
      <w:pPr>
        <w:ind w:left="5736" w:hanging="360"/>
      </w:pPr>
      <w:rPr>
        <w:rFonts w:ascii="Symbol" w:hAnsi="Symbol" w:hint="default"/>
      </w:rPr>
    </w:lvl>
    <w:lvl w:ilvl="7" w:tplc="040C0003" w:tentative="1">
      <w:start w:val="1"/>
      <w:numFmt w:val="bullet"/>
      <w:lvlText w:val="o"/>
      <w:lvlJc w:val="left"/>
      <w:pPr>
        <w:ind w:left="6456" w:hanging="360"/>
      </w:pPr>
      <w:rPr>
        <w:rFonts w:ascii="Courier New" w:hAnsi="Courier New" w:cs="Courier New" w:hint="default"/>
      </w:rPr>
    </w:lvl>
    <w:lvl w:ilvl="8" w:tplc="040C0005" w:tentative="1">
      <w:start w:val="1"/>
      <w:numFmt w:val="bullet"/>
      <w:lvlText w:val=""/>
      <w:lvlJc w:val="left"/>
      <w:pPr>
        <w:ind w:left="7176" w:hanging="360"/>
      </w:pPr>
      <w:rPr>
        <w:rFonts w:ascii="Wingdings" w:hAnsi="Wingdings" w:hint="default"/>
      </w:rPr>
    </w:lvl>
  </w:abstractNum>
  <w:abstractNum w:abstractNumId="20">
    <w:nsid w:val="44221DEE"/>
    <w:multiLevelType w:val="hybridMultilevel"/>
    <w:tmpl w:val="C630AD3C"/>
    <w:lvl w:ilvl="0" w:tplc="040C0001">
      <w:start w:val="1"/>
      <w:numFmt w:val="bullet"/>
      <w:lvlText w:val=""/>
      <w:lvlJc w:val="left"/>
      <w:pPr>
        <w:ind w:left="2259" w:hanging="360"/>
      </w:pPr>
      <w:rPr>
        <w:rFonts w:ascii="Symbol" w:hAnsi="Symbol" w:hint="default"/>
      </w:rPr>
    </w:lvl>
    <w:lvl w:ilvl="1" w:tplc="040C0003" w:tentative="1">
      <w:start w:val="1"/>
      <w:numFmt w:val="bullet"/>
      <w:lvlText w:val="o"/>
      <w:lvlJc w:val="left"/>
      <w:pPr>
        <w:ind w:left="2979" w:hanging="360"/>
      </w:pPr>
      <w:rPr>
        <w:rFonts w:ascii="Courier New" w:hAnsi="Courier New" w:hint="default"/>
      </w:rPr>
    </w:lvl>
    <w:lvl w:ilvl="2" w:tplc="040C0005" w:tentative="1">
      <w:start w:val="1"/>
      <w:numFmt w:val="bullet"/>
      <w:lvlText w:val=""/>
      <w:lvlJc w:val="left"/>
      <w:pPr>
        <w:ind w:left="3699" w:hanging="360"/>
      </w:pPr>
      <w:rPr>
        <w:rFonts w:ascii="Wingdings" w:hAnsi="Wingdings" w:hint="default"/>
      </w:rPr>
    </w:lvl>
    <w:lvl w:ilvl="3" w:tplc="040C0001" w:tentative="1">
      <w:start w:val="1"/>
      <w:numFmt w:val="bullet"/>
      <w:lvlText w:val=""/>
      <w:lvlJc w:val="left"/>
      <w:pPr>
        <w:ind w:left="4419" w:hanging="360"/>
      </w:pPr>
      <w:rPr>
        <w:rFonts w:ascii="Symbol" w:hAnsi="Symbol" w:hint="default"/>
      </w:rPr>
    </w:lvl>
    <w:lvl w:ilvl="4" w:tplc="040C0003" w:tentative="1">
      <w:start w:val="1"/>
      <w:numFmt w:val="bullet"/>
      <w:lvlText w:val="o"/>
      <w:lvlJc w:val="left"/>
      <w:pPr>
        <w:ind w:left="5139" w:hanging="360"/>
      </w:pPr>
      <w:rPr>
        <w:rFonts w:ascii="Courier New" w:hAnsi="Courier New" w:hint="default"/>
      </w:rPr>
    </w:lvl>
    <w:lvl w:ilvl="5" w:tplc="040C0005" w:tentative="1">
      <w:start w:val="1"/>
      <w:numFmt w:val="bullet"/>
      <w:lvlText w:val=""/>
      <w:lvlJc w:val="left"/>
      <w:pPr>
        <w:ind w:left="5859" w:hanging="360"/>
      </w:pPr>
      <w:rPr>
        <w:rFonts w:ascii="Wingdings" w:hAnsi="Wingdings" w:hint="default"/>
      </w:rPr>
    </w:lvl>
    <w:lvl w:ilvl="6" w:tplc="040C0001" w:tentative="1">
      <w:start w:val="1"/>
      <w:numFmt w:val="bullet"/>
      <w:lvlText w:val=""/>
      <w:lvlJc w:val="left"/>
      <w:pPr>
        <w:ind w:left="6579" w:hanging="360"/>
      </w:pPr>
      <w:rPr>
        <w:rFonts w:ascii="Symbol" w:hAnsi="Symbol" w:hint="default"/>
      </w:rPr>
    </w:lvl>
    <w:lvl w:ilvl="7" w:tplc="040C0003" w:tentative="1">
      <w:start w:val="1"/>
      <w:numFmt w:val="bullet"/>
      <w:lvlText w:val="o"/>
      <w:lvlJc w:val="left"/>
      <w:pPr>
        <w:ind w:left="7299" w:hanging="360"/>
      </w:pPr>
      <w:rPr>
        <w:rFonts w:ascii="Courier New" w:hAnsi="Courier New" w:hint="default"/>
      </w:rPr>
    </w:lvl>
    <w:lvl w:ilvl="8" w:tplc="040C0005" w:tentative="1">
      <w:start w:val="1"/>
      <w:numFmt w:val="bullet"/>
      <w:lvlText w:val=""/>
      <w:lvlJc w:val="left"/>
      <w:pPr>
        <w:ind w:left="8019" w:hanging="360"/>
      </w:pPr>
      <w:rPr>
        <w:rFonts w:ascii="Wingdings" w:hAnsi="Wingdings" w:hint="default"/>
      </w:rPr>
    </w:lvl>
  </w:abstractNum>
  <w:abstractNum w:abstractNumId="21">
    <w:nsid w:val="448144F8"/>
    <w:multiLevelType w:val="hybridMultilevel"/>
    <w:tmpl w:val="1BB073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7EA2F0E"/>
    <w:multiLevelType w:val="hybridMultilevel"/>
    <w:tmpl w:val="AB904DFE"/>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3">
    <w:nsid w:val="47F9569D"/>
    <w:multiLevelType w:val="hybridMultilevel"/>
    <w:tmpl w:val="FFBEE036"/>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4">
    <w:nsid w:val="55851B63"/>
    <w:multiLevelType w:val="hybridMultilevel"/>
    <w:tmpl w:val="50CAC2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5C10934"/>
    <w:multiLevelType w:val="hybridMultilevel"/>
    <w:tmpl w:val="868ACF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70E0176"/>
    <w:multiLevelType w:val="hybridMultilevel"/>
    <w:tmpl w:val="5038E8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D136E44"/>
    <w:multiLevelType w:val="hybridMultilevel"/>
    <w:tmpl w:val="06508DB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386577A"/>
    <w:multiLevelType w:val="hybridMultilevel"/>
    <w:tmpl w:val="53CC4BF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9">
    <w:nsid w:val="64CE03BD"/>
    <w:multiLevelType w:val="multilevel"/>
    <w:tmpl w:val="4260BA1C"/>
    <w:lvl w:ilvl="0">
      <w:start w:val="1"/>
      <w:numFmt w:val="bullet"/>
      <w:lvlText w:val=""/>
      <w:lvlJc w:val="left"/>
      <w:pPr>
        <w:tabs>
          <w:tab w:val="num" w:pos="720"/>
        </w:tabs>
        <w:ind w:left="720" w:hanging="360"/>
      </w:pPr>
      <w:rPr>
        <w:rFonts w:ascii="Symbol" w:hAnsi="Symbol" w:hint="default"/>
        <w:b/>
        <w:i w:val="0"/>
        <w:color w:val="5CAB35"/>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66495200"/>
    <w:multiLevelType w:val="hybridMultilevel"/>
    <w:tmpl w:val="1AAE001E"/>
    <w:lvl w:ilvl="0" w:tplc="F2CE6B5C">
      <w:numFmt w:val="bullet"/>
      <w:lvlText w:val="-"/>
      <w:lvlJc w:val="left"/>
      <w:pPr>
        <w:ind w:left="1528" w:hanging="820"/>
      </w:pPr>
      <w:rPr>
        <w:rFonts w:ascii="Trebuchet MS" w:eastAsia="Cambria" w:hAnsi="Trebuchet MS" w:cs="Times New Roman"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nsid w:val="669D5C5E"/>
    <w:multiLevelType w:val="hybridMultilevel"/>
    <w:tmpl w:val="8F30C9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83A3F8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CFC4757"/>
    <w:multiLevelType w:val="hybridMultilevel"/>
    <w:tmpl w:val="259A06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F6700FD"/>
    <w:multiLevelType w:val="hybridMultilevel"/>
    <w:tmpl w:val="E05223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3984DD3"/>
    <w:multiLevelType w:val="hybridMultilevel"/>
    <w:tmpl w:val="FA22AD00"/>
    <w:lvl w:ilvl="0" w:tplc="E52078C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6">
    <w:nsid w:val="75DF420E"/>
    <w:multiLevelType w:val="hybridMultilevel"/>
    <w:tmpl w:val="87BA5C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9D10998"/>
    <w:multiLevelType w:val="hybridMultilevel"/>
    <w:tmpl w:val="5EA2E2C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8">
    <w:nsid w:val="7AB96056"/>
    <w:multiLevelType w:val="hybridMultilevel"/>
    <w:tmpl w:val="29F63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FE82C70"/>
    <w:multiLevelType w:val="hybridMultilevel"/>
    <w:tmpl w:val="FFBEE036"/>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num w:numId="1">
    <w:abstractNumId w:val="30"/>
  </w:num>
  <w:num w:numId="2">
    <w:abstractNumId w:val="29"/>
  </w:num>
  <w:num w:numId="3">
    <w:abstractNumId w:val="7"/>
  </w:num>
  <w:num w:numId="4">
    <w:abstractNumId w:val="18"/>
  </w:num>
  <w:num w:numId="5">
    <w:abstractNumId w:val="0"/>
  </w:num>
  <w:num w:numId="6">
    <w:abstractNumId w:val="23"/>
  </w:num>
  <w:num w:numId="7">
    <w:abstractNumId w:val="12"/>
  </w:num>
  <w:num w:numId="8">
    <w:abstractNumId w:val="4"/>
  </w:num>
  <w:num w:numId="9">
    <w:abstractNumId w:val="15"/>
  </w:num>
  <w:num w:numId="10">
    <w:abstractNumId w:val="9"/>
  </w:num>
  <w:num w:numId="11">
    <w:abstractNumId w:val="1"/>
  </w:num>
  <w:num w:numId="12">
    <w:abstractNumId w:val="37"/>
  </w:num>
  <w:num w:numId="13">
    <w:abstractNumId w:val="22"/>
  </w:num>
  <w:num w:numId="14">
    <w:abstractNumId w:val="26"/>
  </w:num>
  <w:num w:numId="15">
    <w:abstractNumId w:val="38"/>
  </w:num>
  <w:num w:numId="16">
    <w:abstractNumId w:val="36"/>
  </w:num>
  <w:num w:numId="17">
    <w:abstractNumId w:val="21"/>
  </w:num>
  <w:num w:numId="18">
    <w:abstractNumId w:val="20"/>
  </w:num>
  <w:num w:numId="19">
    <w:abstractNumId w:val="39"/>
  </w:num>
  <w:num w:numId="20">
    <w:abstractNumId w:val="10"/>
  </w:num>
  <w:num w:numId="21">
    <w:abstractNumId w:val="13"/>
  </w:num>
  <w:num w:numId="22">
    <w:abstractNumId w:val="24"/>
  </w:num>
  <w:num w:numId="23">
    <w:abstractNumId w:val="27"/>
  </w:num>
  <w:num w:numId="24">
    <w:abstractNumId w:val="35"/>
  </w:num>
  <w:num w:numId="25">
    <w:abstractNumId w:val="5"/>
  </w:num>
  <w:num w:numId="26">
    <w:abstractNumId w:val="28"/>
  </w:num>
  <w:num w:numId="27">
    <w:abstractNumId w:val="33"/>
  </w:num>
  <w:num w:numId="28">
    <w:abstractNumId w:val="17"/>
  </w:num>
  <w:num w:numId="29">
    <w:abstractNumId w:val="34"/>
  </w:num>
  <w:num w:numId="30">
    <w:abstractNumId w:val="19"/>
  </w:num>
  <w:num w:numId="31">
    <w:abstractNumId w:val="11"/>
  </w:num>
  <w:num w:numId="32">
    <w:abstractNumId w:val="31"/>
  </w:num>
  <w:num w:numId="33">
    <w:abstractNumId w:val="3"/>
  </w:num>
  <w:num w:numId="34">
    <w:abstractNumId w:val="25"/>
  </w:num>
  <w:num w:numId="35">
    <w:abstractNumId w:val="2"/>
  </w:num>
  <w:num w:numId="36">
    <w:abstractNumId w:val="6"/>
  </w:num>
  <w:num w:numId="37">
    <w:abstractNumId w:val="14"/>
  </w:num>
  <w:num w:numId="38">
    <w:abstractNumId w:val="16"/>
  </w:num>
  <w:num w:numId="39">
    <w:abstractNumId w:val="32"/>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5C3"/>
    <w:rsid w:val="000013DA"/>
    <w:rsid w:val="00002585"/>
    <w:rsid w:val="00012432"/>
    <w:rsid w:val="000134E2"/>
    <w:rsid w:val="0001546C"/>
    <w:rsid w:val="00024A21"/>
    <w:rsid w:val="00025607"/>
    <w:rsid w:val="00025A44"/>
    <w:rsid w:val="0003158A"/>
    <w:rsid w:val="00040155"/>
    <w:rsid w:val="00041098"/>
    <w:rsid w:val="0005070B"/>
    <w:rsid w:val="00055E3F"/>
    <w:rsid w:val="00057C17"/>
    <w:rsid w:val="000610FA"/>
    <w:rsid w:val="00070E99"/>
    <w:rsid w:val="00076C79"/>
    <w:rsid w:val="0008447F"/>
    <w:rsid w:val="00084A4F"/>
    <w:rsid w:val="000919F6"/>
    <w:rsid w:val="00092421"/>
    <w:rsid w:val="00092434"/>
    <w:rsid w:val="0009613A"/>
    <w:rsid w:val="00097C69"/>
    <w:rsid w:val="000A41BE"/>
    <w:rsid w:val="000A7FC1"/>
    <w:rsid w:val="000B1682"/>
    <w:rsid w:val="000B1EDB"/>
    <w:rsid w:val="000B218B"/>
    <w:rsid w:val="000B5A19"/>
    <w:rsid w:val="000B7AA0"/>
    <w:rsid w:val="000C0798"/>
    <w:rsid w:val="000E2467"/>
    <w:rsid w:val="000E3263"/>
    <w:rsid w:val="00104F6C"/>
    <w:rsid w:val="00112480"/>
    <w:rsid w:val="0011467C"/>
    <w:rsid w:val="001231A4"/>
    <w:rsid w:val="001329C7"/>
    <w:rsid w:val="00132B12"/>
    <w:rsid w:val="00140963"/>
    <w:rsid w:val="0014590B"/>
    <w:rsid w:val="00145AF5"/>
    <w:rsid w:val="00150FFA"/>
    <w:rsid w:val="001520AA"/>
    <w:rsid w:val="00166073"/>
    <w:rsid w:val="001707EF"/>
    <w:rsid w:val="001758C0"/>
    <w:rsid w:val="00184609"/>
    <w:rsid w:val="001902F6"/>
    <w:rsid w:val="001A0881"/>
    <w:rsid w:val="001A42E6"/>
    <w:rsid w:val="001A43D6"/>
    <w:rsid w:val="001A4D14"/>
    <w:rsid w:val="001A5B88"/>
    <w:rsid w:val="001A7D82"/>
    <w:rsid w:val="001B3886"/>
    <w:rsid w:val="001B5D2B"/>
    <w:rsid w:val="001C4614"/>
    <w:rsid w:val="001C4FF0"/>
    <w:rsid w:val="001C50AB"/>
    <w:rsid w:val="001D55E1"/>
    <w:rsid w:val="001E28DD"/>
    <w:rsid w:val="001E2B24"/>
    <w:rsid w:val="001E4E76"/>
    <w:rsid w:val="001E7D79"/>
    <w:rsid w:val="001F437F"/>
    <w:rsid w:val="001F66A2"/>
    <w:rsid w:val="00205D53"/>
    <w:rsid w:val="002122AE"/>
    <w:rsid w:val="00212547"/>
    <w:rsid w:val="00223C27"/>
    <w:rsid w:val="00231D15"/>
    <w:rsid w:val="00233217"/>
    <w:rsid w:val="00244CB7"/>
    <w:rsid w:val="00253B63"/>
    <w:rsid w:val="00265D4B"/>
    <w:rsid w:val="00267EC7"/>
    <w:rsid w:val="0027221B"/>
    <w:rsid w:val="00272D9E"/>
    <w:rsid w:val="0027506F"/>
    <w:rsid w:val="00276145"/>
    <w:rsid w:val="00280725"/>
    <w:rsid w:val="00280E0A"/>
    <w:rsid w:val="00291F9C"/>
    <w:rsid w:val="00294E01"/>
    <w:rsid w:val="00296E0A"/>
    <w:rsid w:val="002A16D0"/>
    <w:rsid w:val="002A6446"/>
    <w:rsid w:val="002C299B"/>
    <w:rsid w:val="002C5B1C"/>
    <w:rsid w:val="002D156D"/>
    <w:rsid w:val="002D2AEE"/>
    <w:rsid w:val="002D4555"/>
    <w:rsid w:val="002D4A33"/>
    <w:rsid w:val="002D6DBD"/>
    <w:rsid w:val="002E1E4C"/>
    <w:rsid w:val="002E3B0D"/>
    <w:rsid w:val="002E5E21"/>
    <w:rsid w:val="00300F9C"/>
    <w:rsid w:val="00304E30"/>
    <w:rsid w:val="00311895"/>
    <w:rsid w:val="003171A7"/>
    <w:rsid w:val="00324918"/>
    <w:rsid w:val="00335AAC"/>
    <w:rsid w:val="00336B83"/>
    <w:rsid w:val="00337029"/>
    <w:rsid w:val="00344B3F"/>
    <w:rsid w:val="00347518"/>
    <w:rsid w:val="00354D08"/>
    <w:rsid w:val="00361045"/>
    <w:rsid w:val="00362D4F"/>
    <w:rsid w:val="003642EC"/>
    <w:rsid w:val="003664D7"/>
    <w:rsid w:val="00371454"/>
    <w:rsid w:val="003731FC"/>
    <w:rsid w:val="00373F6A"/>
    <w:rsid w:val="003974FE"/>
    <w:rsid w:val="003B0286"/>
    <w:rsid w:val="003B25B0"/>
    <w:rsid w:val="003B4036"/>
    <w:rsid w:val="003B795E"/>
    <w:rsid w:val="003C550A"/>
    <w:rsid w:val="003D0A00"/>
    <w:rsid w:val="003E0936"/>
    <w:rsid w:val="003F1DD4"/>
    <w:rsid w:val="003F2C1B"/>
    <w:rsid w:val="003F2FCA"/>
    <w:rsid w:val="003F6877"/>
    <w:rsid w:val="00400751"/>
    <w:rsid w:val="00402470"/>
    <w:rsid w:val="004041B1"/>
    <w:rsid w:val="00412304"/>
    <w:rsid w:val="00422467"/>
    <w:rsid w:val="00430BAE"/>
    <w:rsid w:val="00432D2E"/>
    <w:rsid w:val="00443180"/>
    <w:rsid w:val="00453AA6"/>
    <w:rsid w:val="004568A3"/>
    <w:rsid w:val="00464366"/>
    <w:rsid w:val="00466FD4"/>
    <w:rsid w:val="0047234A"/>
    <w:rsid w:val="0047588B"/>
    <w:rsid w:val="00482B64"/>
    <w:rsid w:val="004850D5"/>
    <w:rsid w:val="00495A69"/>
    <w:rsid w:val="004A2176"/>
    <w:rsid w:val="004A2DB0"/>
    <w:rsid w:val="004A4AB8"/>
    <w:rsid w:val="004B2CCD"/>
    <w:rsid w:val="004C000E"/>
    <w:rsid w:val="004C169E"/>
    <w:rsid w:val="004C3521"/>
    <w:rsid w:val="004C5EC5"/>
    <w:rsid w:val="004C6BB7"/>
    <w:rsid w:val="004C6D03"/>
    <w:rsid w:val="004D2C2F"/>
    <w:rsid w:val="004D4D2A"/>
    <w:rsid w:val="004D5235"/>
    <w:rsid w:val="004D791C"/>
    <w:rsid w:val="004E309C"/>
    <w:rsid w:val="004E3E5D"/>
    <w:rsid w:val="004E4393"/>
    <w:rsid w:val="004E4729"/>
    <w:rsid w:val="004F0A22"/>
    <w:rsid w:val="0050114B"/>
    <w:rsid w:val="00514337"/>
    <w:rsid w:val="00522603"/>
    <w:rsid w:val="00525642"/>
    <w:rsid w:val="00527A2C"/>
    <w:rsid w:val="00535941"/>
    <w:rsid w:val="0054517B"/>
    <w:rsid w:val="00547FB1"/>
    <w:rsid w:val="00551395"/>
    <w:rsid w:val="00551703"/>
    <w:rsid w:val="00552908"/>
    <w:rsid w:val="00553A5D"/>
    <w:rsid w:val="005814E3"/>
    <w:rsid w:val="00586857"/>
    <w:rsid w:val="00590277"/>
    <w:rsid w:val="005955C3"/>
    <w:rsid w:val="005A2161"/>
    <w:rsid w:val="005B123F"/>
    <w:rsid w:val="005B1434"/>
    <w:rsid w:val="005B3B4C"/>
    <w:rsid w:val="005B5FA2"/>
    <w:rsid w:val="005C01D4"/>
    <w:rsid w:val="005C15E5"/>
    <w:rsid w:val="005C179C"/>
    <w:rsid w:val="005C48B3"/>
    <w:rsid w:val="005C6A1A"/>
    <w:rsid w:val="005D677B"/>
    <w:rsid w:val="005E2F6E"/>
    <w:rsid w:val="005E5D54"/>
    <w:rsid w:val="005E6823"/>
    <w:rsid w:val="005F2A48"/>
    <w:rsid w:val="00600665"/>
    <w:rsid w:val="00606214"/>
    <w:rsid w:val="006156EA"/>
    <w:rsid w:val="006215DF"/>
    <w:rsid w:val="006243E8"/>
    <w:rsid w:val="0063061C"/>
    <w:rsid w:val="0063373E"/>
    <w:rsid w:val="00634CCB"/>
    <w:rsid w:val="00642420"/>
    <w:rsid w:val="00652E30"/>
    <w:rsid w:val="006549B7"/>
    <w:rsid w:val="00661665"/>
    <w:rsid w:val="00663510"/>
    <w:rsid w:val="00667D18"/>
    <w:rsid w:val="00677470"/>
    <w:rsid w:val="00683A55"/>
    <w:rsid w:val="00683B08"/>
    <w:rsid w:val="00685CA8"/>
    <w:rsid w:val="00691D58"/>
    <w:rsid w:val="00693705"/>
    <w:rsid w:val="006A4BEF"/>
    <w:rsid w:val="006A7476"/>
    <w:rsid w:val="006B6FFA"/>
    <w:rsid w:val="006C145F"/>
    <w:rsid w:val="006C674B"/>
    <w:rsid w:val="006D33C9"/>
    <w:rsid w:val="006E4898"/>
    <w:rsid w:val="006F5654"/>
    <w:rsid w:val="0071201C"/>
    <w:rsid w:val="00714548"/>
    <w:rsid w:val="00717E86"/>
    <w:rsid w:val="0072319B"/>
    <w:rsid w:val="00723AC4"/>
    <w:rsid w:val="00727291"/>
    <w:rsid w:val="007340AD"/>
    <w:rsid w:val="00741385"/>
    <w:rsid w:val="00745406"/>
    <w:rsid w:val="00760201"/>
    <w:rsid w:val="00762970"/>
    <w:rsid w:val="0076480C"/>
    <w:rsid w:val="007671F1"/>
    <w:rsid w:val="00770619"/>
    <w:rsid w:val="007820F3"/>
    <w:rsid w:val="00787823"/>
    <w:rsid w:val="00790896"/>
    <w:rsid w:val="00793255"/>
    <w:rsid w:val="00796F81"/>
    <w:rsid w:val="007A0A1E"/>
    <w:rsid w:val="007A2729"/>
    <w:rsid w:val="007A2D12"/>
    <w:rsid w:val="007A3CB2"/>
    <w:rsid w:val="007A4CC8"/>
    <w:rsid w:val="007A5DEE"/>
    <w:rsid w:val="007B0002"/>
    <w:rsid w:val="007B2D83"/>
    <w:rsid w:val="007C4E74"/>
    <w:rsid w:val="007D3CA0"/>
    <w:rsid w:val="007D6090"/>
    <w:rsid w:val="007D6B88"/>
    <w:rsid w:val="007D75EF"/>
    <w:rsid w:val="007E0979"/>
    <w:rsid w:val="007E173A"/>
    <w:rsid w:val="007E59C9"/>
    <w:rsid w:val="007E7D2D"/>
    <w:rsid w:val="007F11C8"/>
    <w:rsid w:val="007F7549"/>
    <w:rsid w:val="008005F5"/>
    <w:rsid w:val="008067D9"/>
    <w:rsid w:val="00810462"/>
    <w:rsid w:val="00812869"/>
    <w:rsid w:val="00813466"/>
    <w:rsid w:val="008143F1"/>
    <w:rsid w:val="00815508"/>
    <w:rsid w:val="0083587E"/>
    <w:rsid w:val="008373AF"/>
    <w:rsid w:val="0083796B"/>
    <w:rsid w:val="00841F70"/>
    <w:rsid w:val="00842564"/>
    <w:rsid w:val="00843987"/>
    <w:rsid w:val="00845448"/>
    <w:rsid w:val="0086013D"/>
    <w:rsid w:val="008619FF"/>
    <w:rsid w:val="00861F52"/>
    <w:rsid w:val="00864060"/>
    <w:rsid w:val="008677C4"/>
    <w:rsid w:val="00871F82"/>
    <w:rsid w:val="008730E8"/>
    <w:rsid w:val="008762E3"/>
    <w:rsid w:val="00881B10"/>
    <w:rsid w:val="00887328"/>
    <w:rsid w:val="008957E1"/>
    <w:rsid w:val="00896874"/>
    <w:rsid w:val="008A5ADC"/>
    <w:rsid w:val="008A65DF"/>
    <w:rsid w:val="008C36C6"/>
    <w:rsid w:val="008D2F0F"/>
    <w:rsid w:val="008D4F1E"/>
    <w:rsid w:val="008D69AB"/>
    <w:rsid w:val="008E010D"/>
    <w:rsid w:val="008F15C6"/>
    <w:rsid w:val="0090469B"/>
    <w:rsid w:val="00904CFF"/>
    <w:rsid w:val="00905876"/>
    <w:rsid w:val="00914CB8"/>
    <w:rsid w:val="00922E0C"/>
    <w:rsid w:val="0094323B"/>
    <w:rsid w:val="00943B57"/>
    <w:rsid w:val="00944057"/>
    <w:rsid w:val="00950AAA"/>
    <w:rsid w:val="009570A2"/>
    <w:rsid w:val="009621F2"/>
    <w:rsid w:val="009630DD"/>
    <w:rsid w:val="00967E4F"/>
    <w:rsid w:val="009725EA"/>
    <w:rsid w:val="009726FD"/>
    <w:rsid w:val="00974D05"/>
    <w:rsid w:val="00975DC2"/>
    <w:rsid w:val="00982160"/>
    <w:rsid w:val="009874A6"/>
    <w:rsid w:val="009903FA"/>
    <w:rsid w:val="00995DA6"/>
    <w:rsid w:val="009A00BD"/>
    <w:rsid w:val="009A28AC"/>
    <w:rsid w:val="009A2E86"/>
    <w:rsid w:val="009A586D"/>
    <w:rsid w:val="009B0D0A"/>
    <w:rsid w:val="009B1FC6"/>
    <w:rsid w:val="009C1458"/>
    <w:rsid w:val="009C2367"/>
    <w:rsid w:val="009C3161"/>
    <w:rsid w:val="009D4D81"/>
    <w:rsid w:val="009D5AD6"/>
    <w:rsid w:val="009D7328"/>
    <w:rsid w:val="009E11DE"/>
    <w:rsid w:val="009E45F3"/>
    <w:rsid w:val="009E7A12"/>
    <w:rsid w:val="009F2500"/>
    <w:rsid w:val="009F7D4C"/>
    <w:rsid w:val="00A16C56"/>
    <w:rsid w:val="00A20643"/>
    <w:rsid w:val="00A26EB5"/>
    <w:rsid w:val="00A276C8"/>
    <w:rsid w:val="00A34A40"/>
    <w:rsid w:val="00A370E4"/>
    <w:rsid w:val="00A37412"/>
    <w:rsid w:val="00A406F3"/>
    <w:rsid w:val="00A4070C"/>
    <w:rsid w:val="00A44235"/>
    <w:rsid w:val="00A5142D"/>
    <w:rsid w:val="00A569FF"/>
    <w:rsid w:val="00A56AB8"/>
    <w:rsid w:val="00A63963"/>
    <w:rsid w:val="00A65BDB"/>
    <w:rsid w:val="00A660D4"/>
    <w:rsid w:val="00A73D1A"/>
    <w:rsid w:val="00A74219"/>
    <w:rsid w:val="00A74326"/>
    <w:rsid w:val="00A74BDD"/>
    <w:rsid w:val="00A7796C"/>
    <w:rsid w:val="00A837FF"/>
    <w:rsid w:val="00A9142E"/>
    <w:rsid w:val="00AA0DB3"/>
    <w:rsid w:val="00AB2C9A"/>
    <w:rsid w:val="00AB4C89"/>
    <w:rsid w:val="00AC2341"/>
    <w:rsid w:val="00AC41E5"/>
    <w:rsid w:val="00AC46B3"/>
    <w:rsid w:val="00AC52CC"/>
    <w:rsid w:val="00AD2386"/>
    <w:rsid w:val="00AD6FC0"/>
    <w:rsid w:val="00AD753E"/>
    <w:rsid w:val="00AE478A"/>
    <w:rsid w:val="00AF4BCC"/>
    <w:rsid w:val="00AF4D10"/>
    <w:rsid w:val="00B016DB"/>
    <w:rsid w:val="00B12692"/>
    <w:rsid w:val="00B158C6"/>
    <w:rsid w:val="00B20268"/>
    <w:rsid w:val="00B21A34"/>
    <w:rsid w:val="00B24321"/>
    <w:rsid w:val="00B31828"/>
    <w:rsid w:val="00B42CE2"/>
    <w:rsid w:val="00B44697"/>
    <w:rsid w:val="00B530E4"/>
    <w:rsid w:val="00B5642C"/>
    <w:rsid w:val="00B719D5"/>
    <w:rsid w:val="00B73EA6"/>
    <w:rsid w:val="00B760EF"/>
    <w:rsid w:val="00B76F8F"/>
    <w:rsid w:val="00B80C3C"/>
    <w:rsid w:val="00B83671"/>
    <w:rsid w:val="00B83A51"/>
    <w:rsid w:val="00B8403D"/>
    <w:rsid w:val="00B946C9"/>
    <w:rsid w:val="00B94ABA"/>
    <w:rsid w:val="00B954B2"/>
    <w:rsid w:val="00B97090"/>
    <w:rsid w:val="00BA635F"/>
    <w:rsid w:val="00BA6880"/>
    <w:rsid w:val="00BB4F92"/>
    <w:rsid w:val="00BB5CA9"/>
    <w:rsid w:val="00BC1BE2"/>
    <w:rsid w:val="00BC1EEE"/>
    <w:rsid w:val="00BD2DB2"/>
    <w:rsid w:val="00BD55C4"/>
    <w:rsid w:val="00BD5CC2"/>
    <w:rsid w:val="00BE1E40"/>
    <w:rsid w:val="00BF037B"/>
    <w:rsid w:val="00BF5195"/>
    <w:rsid w:val="00BF64DC"/>
    <w:rsid w:val="00C010CA"/>
    <w:rsid w:val="00C013CA"/>
    <w:rsid w:val="00C02CF7"/>
    <w:rsid w:val="00C10DD6"/>
    <w:rsid w:val="00C150D9"/>
    <w:rsid w:val="00C2036C"/>
    <w:rsid w:val="00C310B6"/>
    <w:rsid w:val="00C324CF"/>
    <w:rsid w:val="00C3643B"/>
    <w:rsid w:val="00C37CDE"/>
    <w:rsid w:val="00C4643D"/>
    <w:rsid w:val="00C60743"/>
    <w:rsid w:val="00C64952"/>
    <w:rsid w:val="00C67311"/>
    <w:rsid w:val="00C71119"/>
    <w:rsid w:val="00C7653C"/>
    <w:rsid w:val="00C87EB6"/>
    <w:rsid w:val="00C94880"/>
    <w:rsid w:val="00CA2844"/>
    <w:rsid w:val="00CA466A"/>
    <w:rsid w:val="00CB6F50"/>
    <w:rsid w:val="00CB7C4A"/>
    <w:rsid w:val="00CE0EE4"/>
    <w:rsid w:val="00CE6D01"/>
    <w:rsid w:val="00CF07DC"/>
    <w:rsid w:val="00CF25BF"/>
    <w:rsid w:val="00CF7BB2"/>
    <w:rsid w:val="00D02472"/>
    <w:rsid w:val="00D0298C"/>
    <w:rsid w:val="00D03709"/>
    <w:rsid w:val="00D12AD8"/>
    <w:rsid w:val="00D13939"/>
    <w:rsid w:val="00D2204E"/>
    <w:rsid w:val="00D22202"/>
    <w:rsid w:val="00D236F5"/>
    <w:rsid w:val="00D271BA"/>
    <w:rsid w:val="00D30CDC"/>
    <w:rsid w:val="00D32771"/>
    <w:rsid w:val="00D35AA3"/>
    <w:rsid w:val="00D36030"/>
    <w:rsid w:val="00D402F3"/>
    <w:rsid w:val="00D4221C"/>
    <w:rsid w:val="00D436B9"/>
    <w:rsid w:val="00D45398"/>
    <w:rsid w:val="00D47C42"/>
    <w:rsid w:val="00D524BE"/>
    <w:rsid w:val="00D53C70"/>
    <w:rsid w:val="00D61728"/>
    <w:rsid w:val="00D629B8"/>
    <w:rsid w:val="00D83FD2"/>
    <w:rsid w:val="00D86538"/>
    <w:rsid w:val="00D9045A"/>
    <w:rsid w:val="00D91017"/>
    <w:rsid w:val="00D93187"/>
    <w:rsid w:val="00DA0B6E"/>
    <w:rsid w:val="00DA70BC"/>
    <w:rsid w:val="00DB366E"/>
    <w:rsid w:val="00DB5246"/>
    <w:rsid w:val="00DB5DD7"/>
    <w:rsid w:val="00DC52F2"/>
    <w:rsid w:val="00DC5AEA"/>
    <w:rsid w:val="00DC6E88"/>
    <w:rsid w:val="00DE2791"/>
    <w:rsid w:val="00DE38FA"/>
    <w:rsid w:val="00DE4367"/>
    <w:rsid w:val="00DE5792"/>
    <w:rsid w:val="00DF1D4D"/>
    <w:rsid w:val="00DF66D3"/>
    <w:rsid w:val="00E01501"/>
    <w:rsid w:val="00E10B67"/>
    <w:rsid w:val="00E153F4"/>
    <w:rsid w:val="00E1769B"/>
    <w:rsid w:val="00E218B8"/>
    <w:rsid w:val="00E259AF"/>
    <w:rsid w:val="00E27BCB"/>
    <w:rsid w:val="00E365F7"/>
    <w:rsid w:val="00E4252D"/>
    <w:rsid w:val="00E4404F"/>
    <w:rsid w:val="00E4525F"/>
    <w:rsid w:val="00E46B54"/>
    <w:rsid w:val="00E5093E"/>
    <w:rsid w:val="00E53FC7"/>
    <w:rsid w:val="00E600CA"/>
    <w:rsid w:val="00E66305"/>
    <w:rsid w:val="00E705DA"/>
    <w:rsid w:val="00E736D6"/>
    <w:rsid w:val="00E7766D"/>
    <w:rsid w:val="00E86067"/>
    <w:rsid w:val="00EA4654"/>
    <w:rsid w:val="00EA5297"/>
    <w:rsid w:val="00EA62C9"/>
    <w:rsid w:val="00EB3A2D"/>
    <w:rsid w:val="00EB71A5"/>
    <w:rsid w:val="00ED1FCC"/>
    <w:rsid w:val="00ED6EA5"/>
    <w:rsid w:val="00EE16AA"/>
    <w:rsid w:val="00EF0EF2"/>
    <w:rsid w:val="00EF4333"/>
    <w:rsid w:val="00EF6D34"/>
    <w:rsid w:val="00F03C30"/>
    <w:rsid w:val="00F04C4E"/>
    <w:rsid w:val="00F07B87"/>
    <w:rsid w:val="00F10C99"/>
    <w:rsid w:val="00F115F0"/>
    <w:rsid w:val="00F12563"/>
    <w:rsid w:val="00F12828"/>
    <w:rsid w:val="00F1704F"/>
    <w:rsid w:val="00F23B9C"/>
    <w:rsid w:val="00F23FF0"/>
    <w:rsid w:val="00F25808"/>
    <w:rsid w:val="00F42D13"/>
    <w:rsid w:val="00F435FD"/>
    <w:rsid w:val="00F45BF3"/>
    <w:rsid w:val="00F5290D"/>
    <w:rsid w:val="00F54FF7"/>
    <w:rsid w:val="00F57310"/>
    <w:rsid w:val="00F66787"/>
    <w:rsid w:val="00F833F9"/>
    <w:rsid w:val="00F834DB"/>
    <w:rsid w:val="00F851DC"/>
    <w:rsid w:val="00F86D04"/>
    <w:rsid w:val="00F912AA"/>
    <w:rsid w:val="00F954CF"/>
    <w:rsid w:val="00FA7562"/>
    <w:rsid w:val="00FC2349"/>
    <w:rsid w:val="00FC3975"/>
    <w:rsid w:val="00FD01C0"/>
    <w:rsid w:val="00FD1679"/>
    <w:rsid w:val="00FF14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96"/>
    <w:pPr>
      <w:spacing w:after="200"/>
    </w:pPr>
    <w:rPr>
      <w:sz w:val="24"/>
      <w:szCs w:val="24"/>
      <w:lang w:eastAsia="en-US"/>
    </w:rPr>
  </w:style>
  <w:style w:type="paragraph" w:styleId="Titre1">
    <w:name w:val="heading 1"/>
    <w:basedOn w:val="Normal"/>
    <w:next w:val="Normal"/>
    <w:link w:val="Titre1Car"/>
    <w:uiPriority w:val="9"/>
    <w:qFormat/>
    <w:rsid w:val="009B0D0A"/>
    <w:pPr>
      <w:keepNext/>
      <w:spacing w:before="240" w:after="60"/>
      <w:outlineLvl w:val="0"/>
    </w:pPr>
    <w:rPr>
      <w:rFonts w:ascii="Calibri" w:eastAsia="MS Gothic" w:hAnsi="Calibr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fonce-Accent51">
    <w:name w:val="Liste foncée - Accent 51"/>
    <w:basedOn w:val="Normal"/>
    <w:uiPriority w:val="34"/>
    <w:qFormat/>
    <w:rsid w:val="00FA7A07"/>
    <w:pPr>
      <w:ind w:left="720"/>
      <w:contextualSpacing/>
    </w:pPr>
  </w:style>
  <w:style w:type="paragraph" w:styleId="Textedebulles">
    <w:name w:val="Balloon Text"/>
    <w:basedOn w:val="Normal"/>
    <w:semiHidden/>
    <w:rsid w:val="00BD3772"/>
    <w:rPr>
      <w:rFonts w:ascii="Tahoma" w:hAnsi="Tahoma" w:cs="Tahoma"/>
      <w:sz w:val="16"/>
      <w:szCs w:val="16"/>
    </w:rPr>
  </w:style>
  <w:style w:type="paragraph" w:styleId="En-tte">
    <w:name w:val="header"/>
    <w:basedOn w:val="Normal"/>
    <w:link w:val="En-tteCar"/>
    <w:rsid w:val="00302703"/>
    <w:pPr>
      <w:tabs>
        <w:tab w:val="center" w:pos="4536"/>
        <w:tab w:val="right" w:pos="9072"/>
      </w:tabs>
    </w:pPr>
  </w:style>
  <w:style w:type="paragraph" w:styleId="Pieddepage">
    <w:name w:val="footer"/>
    <w:basedOn w:val="Normal"/>
    <w:link w:val="PieddepageCar"/>
    <w:uiPriority w:val="99"/>
    <w:rsid w:val="00302703"/>
    <w:pPr>
      <w:tabs>
        <w:tab w:val="center" w:pos="4536"/>
        <w:tab w:val="right" w:pos="9072"/>
      </w:tabs>
    </w:pPr>
  </w:style>
  <w:style w:type="paragraph" w:customStyle="1" w:styleId="D-Sous-SousTitre2PAO">
    <w:name w:val="D-Sous-Sous Titre 2 PAO"/>
    <w:basedOn w:val="Normal"/>
    <w:next w:val="Normal"/>
    <w:rsid w:val="008546B5"/>
    <w:pPr>
      <w:spacing w:before="80" w:after="0" w:line="240" w:lineRule="exact"/>
      <w:ind w:firstLine="567"/>
      <w:jc w:val="both"/>
    </w:pPr>
    <w:rPr>
      <w:rFonts w:ascii="Century Gothic" w:eastAsia="Times" w:hAnsi="Century Gothic"/>
      <w:noProof/>
      <w:color w:val="5BAC35"/>
      <w:sz w:val="18"/>
      <w:szCs w:val="20"/>
      <w:lang w:eastAsia="fr-FR"/>
    </w:rPr>
  </w:style>
  <w:style w:type="paragraph" w:customStyle="1" w:styleId="F-TextePAO">
    <w:name w:val="F-Texte PAO"/>
    <w:next w:val="Normal"/>
    <w:link w:val="F-TextePAOCar"/>
    <w:rsid w:val="007D3CA0"/>
    <w:pPr>
      <w:spacing w:before="170" w:line="240" w:lineRule="exact"/>
      <w:ind w:firstLine="567"/>
      <w:jc w:val="both"/>
    </w:pPr>
    <w:rPr>
      <w:rFonts w:ascii="Trebuchet MS" w:eastAsia="Times" w:hAnsi="Trebuchet MS"/>
      <w:sz w:val="18"/>
    </w:rPr>
  </w:style>
  <w:style w:type="paragraph" w:customStyle="1" w:styleId="A-CHAPITREPAO">
    <w:name w:val="A-CHAPITRE PAO"/>
    <w:basedOn w:val="Normal"/>
    <w:next w:val="Normal"/>
    <w:rsid w:val="008546B5"/>
    <w:pPr>
      <w:spacing w:before="400" w:after="0"/>
    </w:pPr>
    <w:rPr>
      <w:rFonts w:ascii="Century Gothic" w:eastAsia="Times" w:hAnsi="Century Gothic"/>
      <w:color w:val="333333"/>
      <w:w w:val="105"/>
      <w:sz w:val="32"/>
      <w:szCs w:val="20"/>
      <w:lang w:eastAsia="fr-FR"/>
    </w:rPr>
  </w:style>
  <w:style w:type="character" w:customStyle="1" w:styleId="H-Puce">
    <w:name w:val="H-Puce"/>
    <w:rsid w:val="008546B5"/>
    <w:rPr>
      <w:rFonts w:ascii="Wingdings" w:hAnsi="Wingdings"/>
      <w:dstrike w:val="0"/>
      <w:color w:val="5BAC35"/>
      <w:sz w:val="14"/>
      <w:vertAlign w:val="baseline"/>
    </w:rPr>
  </w:style>
  <w:style w:type="table" w:styleId="Grilledutableau">
    <w:name w:val="Table Grid"/>
    <w:basedOn w:val="TableauNormal"/>
    <w:rsid w:val="001E2B24"/>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D6090"/>
    <w:pPr>
      <w:tabs>
        <w:tab w:val="left" w:pos="1276"/>
        <w:tab w:val="left" w:pos="1701"/>
        <w:tab w:val="left" w:pos="4820"/>
        <w:tab w:val="left" w:pos="6096"/>
      </w:tabs>
      <w:suppressAutoHyphens/>
      <w:spacing w:after="0"/>
      <w:jc w:val="both"/>
    </w:pPr>
    <w:rPr>
      <w:rFonts w:ascii="Times New Roman" w:eastAsia="Times New Roman" w:hAnsi="Times New Roman"/>
      <w:color w:val="000000"/>
      <w:lang w:eastAsia="ar-SA"/>
    </w:rPr>
  </w:style>
  <w:style w:type="character" w:styleId="Numrodepage">
    <w:name w:val="page number"/>
    <w:basedOn w:val="Policepardfaut"/>
    <w:rsid w:val="00466FD4"/>
  </w:style>
  <w:style w:type="paragraph" w:customStyle="1" w:styleId="G-EnumrationPAO">
    <w:name w:val="G-Enumération PAO"/>
    <w:basedOn w:val="F-TextePAO"/>
    <w:next w:val="F-TextePAO"/>
    <w:rsid w:val="00024A21"/>
    <w:pPr>
      <w:spacing w:before="100"/>
      <w:ind w:left="709" w:hanging="142"/>
    </w:pPr>
  </w:style>
  <w:style w:type="character" w:styleId="Marquedecommentaire">
    <w:name w:val="annotation reference"/>
    <w:semiHidden/>
    <w:rsid w:val="00CA2844"/>
    <w:rPr>
      <w:sz w:val="16"/>
      <w:szCs w:val="16"/>
    </w:rPr>
  </w:style>
  <w:style w:type="paragraph" w:styleId="Commentaire">
    <w:name w:val="annotation text"/>
    <w:basedOn w:val="Normal"/>
    <w:semiHidden/>
    <w:rsid w:val="00CA2844"/>
    <w:rPr>
      <w:sz w:val="20"/>
      <w:szCs w:val="20"/>
    </w:rPr>
  </w:style>
  <w:style w:type="paragraph" w:styleId="Objetducommentaire">
    <w:name w:val="annotation subject"/>
    <w:basedOn w:val="Commentaire"/>
    <w:next w:val="Commentaire"/>
    <w:semiHidden/>
    <w:rsid w:val="00CA2844"/>
    <w:rPr>
      <w:b/>
      <w:bCs/>
    </w:rPr>
  </w:style>
  <w:style w:type="character" w:customStyle="1" w:styleId="En-tteCar">
    <w:name w:val="En-tête Car"/>
    <w:link w:val="En-tte"/>
    <w:locked/>
    <w:rsid w:val="00552908"/>
    <w:rPr>
      <w:sz w:val="24"/>
      <w:szCs w:val="24"/>
      <w:lang w:eastAsia="en-US"/>
    </w:rPr>
  </w:style>
  <w:style w:type="character" w:customStyle="1" w:styleId="F-TextePAOCar">
    <w:name w:val="F-Texte PAO Car"/>
    <w:link w:val="F-TextePAO"/>
    <w:rsid w:val="007D3CA0"/>
    <w:rPr>
      <w:rFonts w:ascii="Trebuchet MS" w:eastAsia="Times" w:hAnsi="Trebuchet MS"/>
      <w:sz w:val="18"/>
    </w:rPr>
  </w:style>
  <w:style w:type="character" w:customStyle="1" w:styleId="PieddepageCar">
    <w:name w:val="Pied de page Car"/>
    <w:link w:val="Pieddepage"/>
    <w:uiPriority w:val="99"/>
    <w:locked/>
    <w:rsid w:val="007D3CA0"/>
    <w:rPr>
      <w:sz w:val="24"/>
      <w:szCs w:val="24"/>
      <w:lang w:eastAsia="en-US"/>
    </w:rPr>
  </w:style>
  <w:style w:type="paragraph" w:styleId="Notedebasdepage">
    <w:name w:val="footnote text"/>
    <w:basedOn w:val="Normal"/>
    <w:link w:val="NotedebasdepageCar"/>
    <w:unhideWhenUsed/>
    <w:rsid w:val="00760201"/>
  </w:style>
  <w:style w:type="paragraph" w:customStyle="1" w:styleId="Sous-TitrePAO">
    <w:name w:val="Sous-Titre PAO"/>
    <w:basedOn w:val="Normal"/>
    <w:qFormat/>
    <w:rsid w:val="00A406F3"/>
    <w:pPr>
      <w:spacing w:before="400" w:after="0"/>
      <w:ind w:left="567"/>
      <w:jc w:val="both"/>
    </w:pPr>
    <w:rPr>
      <w:rFonts w:ascii="Century Gothic" w:eastAsia="Times" w:hAnsi="Century Gothic"/>
      <w:noProof/>
      <w:color w:val="5BAC35"/>
      <w:szCs w:val="20"/>
      <w:lang w:eastAsia="fr-FR"/>
    </w:rPr>
  </w:style>
  <w:style w:type="character" w:customStyle="1" w:styleId="NotedebasdepageCar">
    <w:name w:val="Note de bas de page Car"/>
    <w:link w:val="Notedebasdepage"/>
    <w:rsid w:val="00760201"/>
    <w:rPr>
      <w:sz w:val="24"/>
      <w:szCs w:val="24"/>
      <w:lang w:eastAsia="en-US"/>
    </w:rPr>
  </w:style>
  <w:style w:type="character" w:styleId="Appelnotedebasdep">
    <w:name w:val="footnote reference"/>
    <w:unhideWhenUsed/>
    <w:rsid w:val="00760201"/>
    <w:rPr>
      <w:vertAlign w:val="superscript"/>
    </w:rPr>
  </w:style>
  <w:style w:type="paragraph" w:customStyle="1" w:styleId="Listemoyenne2-Accent41">
    <w:name w:val="Liste moyenne 2 - Accent 41"/>
    <w:basedOn w:val="Normal"/>
    <w:uiPriority w:val="66"/>
    <w:qFormat/>
    <w:rsid w:val="00A44235"/>
    <w:pPr>
      <w:ind w:left="720"/>
      <w:contextualSpacing/>
    </w:pPr>
  </w:style>
  <w:style w:type="character" w:customStyle="1" w:styleId="Titre1Car">
    <w:name w:val="Titre 1 Car"/>
    <w:link w:val="Titre1"/>
    <w:uiPriority w:val="9"/>
    <w:rsid w:val="009B0D0A"/>
    <w:rPr>
      <w:rFonts w:ascii="Calibri" w:eastAsia="MS Gothic" w:hAnsi="Calibri" w:cs="Times New Roman"/>
      <w:b/>
      <w:bCs/>
      <w:kern w:val="32"/>
      <w:sz w:val="32"/>
      <w:szCs w:val="32"/>
      <w:lang w:eastAsia="en-US"/>
    </w:rPr>
  </w:style>
  <w:style w:type="paragraph" w:styleId="Titre">
    <w:name w:val="Title"/>
    <w:basedOn w:val="Normal"/>
    <w:link w:val="TitreCar"/>
    <w:qFormat/>
    <w:rsid w:val="005B123F"/>
    <w:pPr>
      <w:autoSpaceDE w:val="0"/>
      <w:autoSpaceDN w:val="0"/>
      <w:spacing w:after="0"/>
      <w:jc w:val="center"/>
    </w:pPr>
    <w:rPr>
      <w:rFonts w:ascii="Times New Roman" w:eastAsia="Times New Roman" w:hAnsi="Times New Roman"/>
      <w:b/>
      <w:bCs/>
      <w:sz w:val="28"/>
      <w:szCs w:val="28"/>
      <w:lang w:eastAsia="fr-FR"/>
    </w:rPr>
  </w:style>
  <w:style w:type="character" w:customStyle="1" w:styleId="TitreCar">
    <w:name w:val="Titre Car"/>
    <w:link w:val="Titre"/>
    <w:rsid w:val="005B123F"/>
    <w:rPr>
      <w:rFonts w:ascii="Times New Roman" w:eastAsia="Times New Roman" w:hAnsi="Times New Roman"/>
      <w:b/>
      <w:bCs/>
      <w:sz w:val="28"/>
      <w:szCs w:val="28"/>
    </w:rPr>
  </w:style>
  <w:style w:type="character" w:customStyle="1" w:styleId="CorpsdetexteCar">
    <w:name w:val="Corps de texte Car"/>
    <w:link w:val="Corpsdetexte"/>
    <w:rsid w:val="00D02472"/>
    <w:rPr>
      <w:rFonts w:ascii="Times New Roman" w:eastAsia="Times New Roman" w:hAnsi="Times New Roman"/>
      <w:color w:val="000000"/>
      <w:sz w:val="24"/>
      <w:szCs w:val="24"/>
      <w:lang w:eastAsia="ar-SA"/>
    </w:rPr>
  </w:style>
  <w:style w:type="paragraph" w:customStyle="1" w:styleId="4-TextePAO">
    <w:name w:val="4-Texte PAO"/>
    <w:next w:val="Normal"/>
    <w:link w:val="4-TextePAOCar"/>
    <w:rsid w:val="004A2176"/>
    <w:pPr>
      <w:spacing w:before="170" w:line="240" w:lineRule="exact"/>
      <w:ind w:firstLine="567"/>
      <w:jc w:val="both"/>
    </w:pPr>
    <w:rPr>
      <w:rFonts w:ascii="Trebuchet MS" w:eastAsia="Times" w:hAnsi="Trebuchet MS"/>
      <w:noProof/>
      <w:sz w:val="18"/>
    </w:rPr>
  </w:style>
  <w:style w:type="character" w:customStyle="1" w:styleId="4-TextePAOCar">
    <w:name w:val="4-Texte PAO Car"/>
    <w:link w:val="4-TextePAO"/>
    <w:rsid w:val="004A2176"/>
    <w:rPr>
      <w:rFonts w:ascii="Trebuchet MS" w:eastAsia="Times" w:hAnsi="Trebuchet MS"/>
      <w:noProof/>
      <w:sz w:val="18"/>
    </w:rPr>
  </w:style>
  <w:style w:type="paragraph" w:customStyle="1" w:styleId="2-SOUS-TITREPAO">
    <w:name w:val="2-SOUS-TITRE PAO"/>
    <w:next w:val="Normal"/>
    <w:rsid w:val="004A2176"/>
    <w:pPr>
      <w:widowControl w:val="0"/>
      <w:spacing w:before="200" w:line="240" w:lineRule="exact"/>
      <w:jc w:val="both"/>
    </w:pPr>
    <w:rPr>
      <w:rFonts w:ascii="Century Gothic" w:eastAsia="Times" w:hAnsi="Century Gothic"/>
      <w:noProof/>
      <w:color w:val="FF0066"/>
    </w:rPr>
  </w:style>
  <w:style w:type="paragraph" w:customStyle="1" w:styleId="1-TITREPAO">
    <w:name w:val="1-TITRE PAO"/>
    <w:basedOn w:val="Normal"/>
    <w:qFormat/>
    <w:rsid w:val="004A2176"/>
    <w:pPr>
      <w:pBdr>
        <w:left w:val="single" w:sz="18" w:space="4" w:color="FF0066"/>
      </w:pBdr>
      <w:spacing w:before="160" w:after="160"/>
      <w:jc w:val="both"/>
    </w:pPr>
    <w:rPr>
      <w:rFonts w:ascii="Century Gothic" w:eastAsia="Times" w:hAnsi="Century Gothic"/>
      <w:noProof/>
      <w:color w:val="4A4F54"/>
      <w:w w:val="105"/>
      <w:sz w:val="32"/>
      <w:szCs w:val="32"/>
      <w:lang w:eastAsia="fr-FR"/>
    </w:rPr>
  </w:style>
  <w:style w:type="paragraph" w:customStyle="1" w:styleId="5-POINTSFORTSETFAIBLES">
    <w:name w:val="5-POINTS FORTS ET FAIBLES"/>
    <w:basedOn w:val="Normal"/>
    <w:qFormat/>
    <w:rsid w:val="004A2176"/>
    <w:pPr>
      <w:spacing w:before="200" w:after="0" w:line="240" w:lineRule="exact"/>
      <w:jc w:val="both"/>
    </w:pPr>
    <w:rPr>
      <w:rFonts w:ascii="Trebuchet MS" w:eastAsia="Times New Roman" w:hAnsi="Trebuchet MS"/>
      <w:sz w:val="18"/>
      <w:szCs w:val="18"/>
      <w:lang w:eastAsia="fr-FR"/>
    </w:rPr>
  </w:style>
  <w:style w:type="paragraph" w:styleId="Paragraphedeliste">
    <w:name w:val="List Paragraph"/>
    <w:basedOn w:val="Normal"/>
    <w:uiPriority w:val="34"/>
    <w:qFormat/>
    <w:rsid w:val="00F954CF"/>
    <w:pPr>
      <w:spacing w:after="0"/>
      <w:ind w:left="708"/>
    </w:pPr>
    <w:rPr>
      <w:rFonts w:ascii="Times New Roman" w:eastAsia="Times New Roman" w:hAnsi="Times New Roman"/>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96"/>
    <w:pPr>
      <w:spacing w:after="200"/>
    </w:pPr>
    <w:rPr>
      <w:sz w:val="24"/>
      <w:szCs w:val="24"/>
      <w:lang w:eastAsia="en-US"/>
    </w:rPr>
  </w:style>
  <w:style w:type="paragraph" w:styleId="Titre1">
    <w:name w:val="heading 1"/>
    <w:basedOn w:val="Normal"/>
    <w:next w:val="Normal"/>
    <w:link w:val="Titre1Car"/>
    <w:uiPriority w:val="9"/>
    <w:qFormat/>
    <w:rsid w:val="009B0D0A"/>
    <w:pPr>
      <w:keepNext/>
      <w:spacing w:before="240" w:after="60"/>
      <w:outlineLvl w:val="0"/>
    </w:pPr>
    <w:rPr>
      <w:rFonts w:ascii="Calibri" w:eastAsia="MS Gothic" w:hAnsi="Calibr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fonce-Accent51">
    <w:name w:val="Liste foncée - Accent 51"/>
    <w:basedOn w:val="Normal"/>
    <w:uiPriority w:val="34"/>
    <w:qFormat/>
    <w:rsid w:val="00FA7A07"/>
    <w:pPr>
      <w:ind w:left="720"/>
      <w:contextualSpacing/>
    </w:pPr>
  </w:style>
  <w:style w:type="paragraph" w:styleId="Textedebulles">
    <w:name w:val="Balloon Text"/>
    <w:basedOn w:val="Normal"/>
    <w:semiHidden/>
    <w:rsid w:val="00BD3772"/>
    <w:rPr>
      <w:rFonts w:ascii="Tahoma" w:hAnsi="Tahoma" w:cs="Tahoma"/>
      <w:sz w:val="16"/>
      <w:szCs w:val="16"/>
    </w:rPr>
  </w:style>
  <w:style w:type="paragraph" w:styleId="En-tte">
    <w:name w:val="header"/>
    <w:basedOn w:val="Normal"/>
    <w:link w:val="En-tteCar"/>
    <w:rsid w:val="00302703"/>
    <w:pPr>
      <w:tabs>
        <w:tab w:val="center" w:pos="4536"/>
        <w:tab w:val="right" w:pos="9072"/>
      </w:tabs>
    </w:pPr>
  </w:style>
  <w:style w:type="paragraph" w:styleId="Pieddepage">
    <w:name w:val="footer"/>
    <w:basedOn w:val="Normal"/>
    <w:link w:val="PieddepageCar"/>
    <w:uiPriority w:val="99"/>
    <w:rsid w:val="00302703"/>
    <w:pPr>
      <w:tabs>
        <w:tab w:val="center" w:pos="4536"/>
        <w:tab w:val="right" w:pos="9072"/>
      </w:tabs>
    </w:pPr>
  </w:style>
  <w:style w:type="paragraph" w:customStyle="1" w:styleId="D-Sous-SousTitre2PAO">
    <w:name w:val="D-Sous-Sous Titre 2 PAO"/>
    <w:basedOn w:val="Normal"/>
    <w:next w:val="Normal"/>
    <w:rsid w:val="008546B5"/>
    <w:pPr>
      <w:spacing w:before="80" w:after="0" w:line="240" w:lineRule="exact"/>
      <w:ind w:firstLine="567"/>
      <w:jc w:val="both"/>
    </w:pPr>
    <w:rPr>
      <w:rFonts w:ascii="Century Gothic" w:eastAsia="Times" w:hAnsi="Century Gothic"/>
      <w:noProof/>
      <w:color w:val="5BAC35"/>
      <w:sz w:val="18"/>
      <w:szCs w:val="20"/>
      <w:lang w:eastAsia="fr-FR"/>
    </w:rPr>
  </w:style>
  <w:style w:type="paragraph" w:customStyle="1" w:styleId="F-TextePAO">
    <w:name w:val="F-Texte PAO"/>
    <w:next w:val="Normal"/>
    <w:link w:val="F-TextePAOCar"/>
    <w:rsid w:val="007D3CA0"/>
    <w:pPr>
      <w:spacing w:before="170" w:line="240" w:lineRule="exact"/>
      <w:ind w:firstLine="567"/>
      <w:jc w:val="both"/>
    </w:pPr>
    <w:rPr>
      <w:rFonts w:ascii="Trebuchet MS" w:eastAsia="Times" w:hAnsi="Trebuchet MS"/>
      <w:sz w:val="18"/>
    </w:rPr>
  </w:style>
  <w:style w:type="paragraph" w:customStyle="1" w:styleId="A-CHAPITREPAO">
    <w:name w:val="A-CHAPITRE PAO"/>
    <w:basedOn w:val="Normal"/>
    <w:next w:val="Normal"/>
    <w:rsid w:val="008546B5"/>
    <w:pPr>
      <w:spacing w:before="400" w:after="0"/>
    </w:pPr>
    <w:rPr>
      <w:rFonts w:ascii="Century Gothic" w:eastAsia="Times" w:hAnsi="Century Gothic"/>
      <w:color w:val="333333"/>
      <w:w w:val="105"/>
      <w:sz w:val="32"/>
      <w:szCs w:val="20"/>
      <w:lang w:eastAsia="fr-FR"/>
    </w:rPr>
  </w:style>
  <w:style w:type="character" w:customStyle="1" w:styleId="H-Puce">
    <w:name w:val="H-Puce"/>
    <w:rsid w:val="008546B5"/>
    <w:rPr>
      <w:rFonts w:ascii="Wingdings" w:hAnsi="Wingdings"/>
      <w:dstrike w:val="0"/>
      <w:color w:val="5BAC35"/>
      <w:sz w:val="14"/>
      <w:vertAlign w:val="baseline"/>
    </w:rPr>
  </w:style>
  <w:style w:type="table" w:styleId="Grilledutableau">
    <w:name w:val="Table Grid"/>
    <w:basedOn w:val="TableauNormal"/>
    <w:rsid w:val="001E2B24"/>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D6090"/>
    <w:pPr>
      <w:tabs>
        <w:tab w:val="left" w:pos="1276"/>
        <w:tab w:val="left" w:pos="1701"/>
        <w:tab w:val="left" w:pos="4820"/>
        <w:tab w:val="left" w:pos="6096"/>
      </w:tabs>
      <w:suppressAutoHyphens/>
      <w:spacing w:after="0"/>
      <w:jc w:val="both"/>
    </w:pPr>
    <w:rPr>
      <w:rFonts w:ascii="Times New Roman" w:eastAsia="Times New Roman" w:hAnsi="Times New Roman"/>
      <w:color w:val="000000"/>
      <w:lang w:eastAsia="ar-SA"/>
    </w:rPr>
  </w:style>
  <w:style w:type="character" w:styleId="Numrodepage">
    <w:name w:val="page number"/>
    <w:basedOn w:val="Policepardfaut"/>
    <w:rsid w:val="00466FD4"/>
  </w:style>
  <w:style w:type="paragraph" w:customStyle="1" w:styleId="G-EnumrationPAO">
    <w:name w:val="G-Enumération PAO"/>
    <w:basedOn w:val="F-TextePAO"/>
    <w:next w:val="F-TextePAO"/>
    <w:rsid w:val="00024A21"/>
    <w:pPr>
      <w:spacing w:before="100"/>
      <w:ind w:left="709" w:hanging="142"/>
    </w:pPr>
  </w:style>
  <w:style w:type="character" w:styleId="Marquedecommentaire">
    <w:name w:val="annotation reference"/>
    <w:semiHidden/>
    <w:rsid w:val="00CA2844"/>
    <w:rPr>
      <w:sz w:val="16"/>
      <w:szCs w:val="16"/>
    </w:rPr>
  </w:style>
  <w:style w:type="paragraph" w:styleId="Commentaire">
    <w:name w:val="annotation text"/>
    <w:basedOn w:val="Normal"/>
    <w:semiHidden/>
    <w:rsid w:val="00CA2844"/>
    <w:rPr>
      <w:sz w:val="20"/>
      <w:szCs w:val="20"/>
    </w:rPr>
  </w:style>
  <w:style w:type="paragraph" w:styleId="Objetducommentaire">
    <w:name w:val="annotation subject"/>
    <w:basedOn w:val="Commentaire"/>
    <w:next w:val="Commentaire"/>
    <w:semiHidden/>
    <w:rsid w:val="00CA2844"/>
    <w:rPr>
      <w:b/>
      <w:bCs/>
    </w:rPr>
  </w:style>
  <w:style w:type="character" w:customStyle="1" w:styleId="En-tteCar">
    <w:name w:val="En-tête Car"/>
    <w:link w:val="En-tte"/>
    <w:locked/>
    <w:rsid w:val="00552908"/>
    <w:rPr>
      <w:sz w:val="24"/>
      <w:szCs w:val="24"/>
      <w:lang w:eastAsia="en-US"/>
    </w:rPr>
  </w:style>
  <w:style w:type="character" w:customStyle="1" w:styleId="F-TextePAOCar">
    <w:name w:val="F-Texte PAO Car"/>
    <w:link w:val="F-TextePAO"/>
    <w:rsid w:val="007D3CA0"/>
    <w:rPr>
      <w:rFonts w:ascii="Trebuchet MS" w:eastAsia="Times" w:hAnsi="Trebuchet MS"/>
      <w:sz w:val="18"/>
    </w:rPr>
  </w:style>
  <w:style w:type="character" w:customStyle="1" w:styleId="PieddepageCar">
    <w:name w:val="Pied de page Car"/>
    <w:link w:val="Pieddepage"/>
    <w:uiPriority w:val="99"/>
    <w:locked/>
    <w:rsid w:val="007D3CA0"/>
    <w:rPr>
      <w:sz w:val="24"/>
      <w:szCs w:val="24"/>
      <w:lang w:eastAsia="en-US"/>
    </w:rPr>
  </w:style>
  <w:style w:type="paragraph" w:styleId="Notedebasdepage">
    <w:name w:val="footnote text"/>
    <w:basedOn w:val="Normal"/>
    <w:link w:val="NotedebasdepageCar"/>
    <w:unhideWhenUsed/>
    <w:rsid w:val="00760201"/>
  </w:style>
  <w:style w:type="paragraph" w:customStyle="1" w:styleId="Sous-TitrePAO">
    <w:name w:val="Sous-Titre PAO"/>
    <w:basedOn w:val="Normal"/>
    <w:qFormat/>
    <w:rsid w:val="00A406F3"/>
    <w:pPr>
      <w:spacing w:before="400" w:after="0"/>
      <w:ind w:left="567"/>
      <w:jc w:val="both"/>
    </w:pPr>
    <w:rPr>
      <w:rFonts w:ascii="Century Gothic" w:eastAsia="Times" w:hAnsi="Century Gothic"/>
      <w:noProof/>
      <w:color w:val="5BAC35"/>
      <w:szCs w:val="20"/>
      <w:lang w:eastAsia="fr-FR"/>
    </w:rPr>
  </w:style>
  <w:style w:type="character" w:customStyle="1" w:styleId="NotedebasdepageCar">
    <w:name w:val="Note de bas de page Car"/>
    <w:link w:val="Notedebasdepage"/>
    <w:rsid w:val="00760201"/>
    <w:rPr>
      <w:sz w:val="24"/>
      <w:szCs w:val="24"/>
      <w:lang w:eastAsia="en-US"/>
    </w:rPr>
  </w:style>
  <w:style w:type="character" w:styleId="Appelnotedebasdep">
    <w:name w:val="footnote reference"/>
    <w:unhideWhenUsed/>
    <w:rsid w:val="00760201"/>
    <w:rPr>
      <w:vertAlign w:val="superscript"/>
    </w:rPr>
  </w:style>
  <w:style w:type="paragraph" w:customStyle="1" w:styleId="Listemoyenne2-Accent41">
    <w:name w:val="Liste moyenne 2 - Accent 41"/>
    <w:basedOn w:val="Normal"/>
    <w:uiPriority w:val="66"/>
    <w:qFormat/>
    <w:rsid w:val="00A44235"/>
    <w:pPr>
      <w:ind w:left="720"/>
      <w:contextualSpacing/>
    </w:pPr>
  </w:style>
  <w:style w:type="character" w:customStyle="1" w:styleId="Titre1Car">
    <w:name w:val="Titre 1 Car"/>
    <w:link w:val="Titre1"/>
    <w:uiPriority w:val="9"/>
    <w:rsid w:val="009B0D0A"/>
    <w:rPr>
      <w:rFonts w:ascii="Calibri" w:eastAsia="MS Gothic" w:hAnsi="Calibri" w:cs="Times New Roman"/>
      <w:b/>
      <w:bCs/>
      <w:kern w:val="32"/>
      <w:sz w:val="32"/>
      <w:szCs w:val="32"/>
      <w:lang w:eastAsia="en-US"/>
    </w:rPr>
  </w:style>
  <w:style w:type="paragraph" w:styleId="Titre">
    <w:name w:val="Title"/>
    <w:basedOn w:val="Normal"/>
    <w:link w:val="TitreCar"/>
    <w:qFormat/>
    <w:rsid w:val="005B123F"/>
    <w:pPr>
      <w:autoSpaceDE w:val="0"/>
      <w:autoSpaceDN w:val="0"/>
      <w:spacing w:after="0"/>
      <w:jc w:val="center"/>
    </w:pPr>
    <w:rPr>
      <w:rFonts w:ascii="Times New Roman" w:eastAsia="Times New Roman" w:hAnsi="Times New Roman"/>
      <w:b/>
      <w:bCs/>
      <w:sz w:val="28"/>
      <w:szCs w:val="28"/>
      <w:lang w:eastAsia="fr-FR"/>
    </w:rPr>
  </w:style>
  <w:style w:type="character" w:customStyle="1" w:styleId="TitreCar">
    <w:name w:val="Titre Car"/>
    <w:link w:val="Titre"/>
    <w:rsid w:val="005B123F"/>
    <w:rPr>
      <w:rFonts w:ascii="Times New Roman" w:eastAsia="Times New Roman" w:hAnsi="Times New Roman"/>
      <w:b/>
      <w:bCs/>
      <w:sz w:val="28"/>
      <w:szCs w:val="28"/>
    </w:rPr>
  </w:style>
  <w:style w:type="character" w:customStyle="1" w:styleId="CorpsdetexteCar">
    <w:name w:val="Corps de texte Car"/>
    <w:link w:val="Corpsdetexte"/>
    <w:rsid w:val="00D02472"/>
    <w:rPr>
      <w:rFonts w:ascii="Times New Roman" w:eastAsia="Times New Roman" w:hAnsi="Times New Roman"/>
      <w:color w:val="000000"/>
      <w:sz w:val="24"/>
      <w:szCs w:val="24"/>
      <w:lang w:eastAsia="ar-SA"/>
    </w:rPr>
  </w:style>
  <w:style w:type="paragraph" w:customStyle="1" w:styleId="4-TextePAO">
    <w:name w:val="4-Texte PAO"/>
    <w:next w:val="Normal"/>
    <w:link w:val="4-TextePAOCar"/>
    <w:rsid w:val="004A2176"/>
    <w:pPr>
      <w:spacing w:before="170" w:line="240" w:lineRule="exact"/>
      <w:ind w:firstLine="567"/>
      <w:jc w:val="both"/>
    </w:pPr>
    <w:rPr>
      <w:rFonts w:ascii="Trebuchet MS" w:eastAsia="Times" w:hAnsi="Trebuchet MS"/>
      <w:noProof/>
      <w:sz w:val="18"/>
    </w:rPr>
  </w:style>
  <w:style w:type="character" w:customStyle="1" w:styleId="4-TextePAOCar">
    <w:name w:val="4-Texte PAO Car"/>
    <w:link w:val="4-TextePAO"/>
    <w:rsid w:val="004A2176"/>
    <w:rPr>
      <w:rFonts w:ascii="Trebuchet MS" w:eastAsia="Times" w:hAnsi="Trebuchet MS"/>
      <w:noProof/>
      <w:sz w:val="18"/>
    </w:rPr>
  </w:style>
  <w:style w:type="paragraph" w:customStyle="1" w:styleId="2-SOUS-TITREPAO">
    <w:name w:val="2-SOUS-TITRE PAO"/>
    <w:next w:val="Normal"/>
    <w:rsid w:val="004A2176"/>
    <w:pPr>
      <w:widowControl w:val="0"/>
      <w:spacing w:before="200" w:line="240" w:lineRule="exact"/>
      <w:jc w:val="both"/>
    </w:pPr>
    <w:rPr>
      <w:rFonts w:ascii="Century Gothic" w:eastAsia="Times" w:hAnsi="Century Gothic"/>
      <w:noProof/>
      <w:color w:val="FF0066"/>
    </w:rPr>
  </w:style>
  <w:style w:type="paragraph" w:customStyle="1" w:styleId="1-TITREPAO">
    <w:name w:val="1-TITRE PAO"/>
    <w:basedOn w:val="Normal"/>
    <w:qFormat/>
    <w:rsid w:val="004A2176"/>
    <w:pPr>
      <w:pBdr>
        <w:left w:val="single" w:sz="18" w:space="4" w:color="FF0066"/>
      </w:pBdr>
      <w:spacing w:before="160" w:after="160"/>
      <w:jc w:val="both"/>
    </w:pPr>
    <w:rPr>
      <w:rFonts w:ascii="Century Gothic" w:eastAsia="Times" w:hAnsi="Century Gothic"/>
      <w:noProof/>
      <w:color w:val="4A4F54"/>
      <w:w w:val="105"/>
      <w:sz w:val="32"/>
      <w:szCs w:val="32"/>
      <w:lang w:eastAsia="fr-FR"/>
    </w:rPr>
  </w:style>
  <w:style w:type="paragraph" w:customStyle="1" w:styleId="5-POINTSFORTSETFAIBLES">
    <w:name w:val="5-POINTS FORTS ET FAIBLES"/>
    <w:basedOn w:val="Normal"/>
    <w:qFormat/>
    <w:rsid w:val="004A2176"/>
    <w:pPr>
      <w:spacing w:before="200" w:after="0" w:line="240" w:lineRule="exact"/>
      <w:jc w:val="both"/>
    </w:pPr>
    <w:rPr>
      <w:rFonts w:ascii="Trebuchet MS" w:eastAsia="Times New Roman" w:hAnsi="Trebuchet MS"/>
      <w:sz w:val="18"/>
      <w:szCs w:val="18"/>
      <w:lang w:eastAsia="fr-FR"/>
    </w:rPr>
  </w:style>
  <w:style w:type="paragraph" w:styleId="Paragraphedeliste">
    <w:name w:val="List Paragraph"/>
    <w:basedOn w:val="Normal"/>
    <w:uiPriority w:val="34"/>
    <w:qFormat/>
    <w:rsid w:val="00F954CF"/>
    <w:pPr>
      <w:spacing w:after="0"/>
      <w:ind w:left="708"/>
    </w:pPr>
    <w:rPr>
      <w:rFonts w:ascii="Times New Roman" w:eastAsia="Times New Roman" w:hAnsi="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A8E1A626E4014AB393FA4774594ADA" ma:contentTypeVersion="8" ma:contentTypeDescription="Crée un document." ma:contentTypeScope="" ma:versionID="eacd225fad5b7a7eb6d52cfab1748d5f">
  <xsd:schema xmlns:xsd="http://www.w3.org/2001/XMLSchema" xmlns:xs="http://www.w3.org/2001/XMLSchema" xmlns:p="http://schemas.microsoft.com/office/2006/metadata/properties" xmlns:ns2="ff20d766-91fb-4ef2-bc25-c0f528d435a5" xmlns:ns3="8b0a21ca-adfb-4050-9be4-ad4a4a4f207b" targetNamespace="http://schemas.microsoft.com/office/2006/metadata/properties" ma:root="true" ma:fieldsID="cd881266cf6834070d0b3185b42b9f5e" ns2:_="" ns3:_="">
    <xsd:import namespace="ff20d766-91fb-4ef2-bc25-c0f528d435a5"/>
    <xsd:import namespace="8b0a21ca-adfb-4050-9be4-ad4a4a4f20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0d766-91fb-4ef2-bc25-c0f528d435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a21ca-adfb-4050-9be4-ad4a4a4f207b"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1C2E82-9A96-4F97-A553-A9005DBCF5BA}">
  <ds:schemaRefs>
    <ds:schemaRef ds:uri="http://schemas.openxmlformats.org/officeDocument/2006/bibliography"/>
  </ds:schemaRefs>
</ds:datastoreItem>
</file>

<file path=customXml/itemProps2.xml><?xml version="1.0" encoding="utf-8"?>
<ds:datastoreItem xmlns:ds="http://schemas.openxmlformats.org/officeDocument/2006/customXml" ds:itemID="{F9C77056-BE71-46FA-BDB9-A3F82D5375AA}"/>
</file>

<file path=customXml/itemProps3.xml><?xml version="1.0" encoding="utf-8"?>
<ds:datastoreItem xmlns:ds="http://schemas.openxmlformats.org/officeDocument/2006/customXml" ds:itemID="{28BA8977-198D-4D0E-9018-DBF3A4A43196}"/>
</file>

<file path=customXml/itemProps4.xml><?xml version="1.0" encoding="utf-8"?>
<ds:datastoreItem xmlns:ds="http://schemas.openxmlformats.org/officeDocument/2006/customXml" ds:itemID="{28935014-45F5-4D27-9E26-720CF7842C6D}"/>
</file>

<file path=docProps/app.xml><?xml version="1.0" encoding="utf-8"?>
<Properties xmlns="http://schemas.openxmlformats.org/officeDocument/2006/extended-properties" xmlns:vt="http://schemas.openxmlformats.org/officeDocument/2006/docPropsVTypes">
  <Template>Normal.dotm</Template>
  <TotalTime>13</TotalTime>
  <Pages>1</Pages>
  <Words>340</Words>
  <Characters>1917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Critères pour l’expertise des masters</vt:lpstr>
    </vt:vector>
  </TitlesOfParts>
  <Company>LIPN</Company>
  <LinksUpToDate>false</LinksUpToDate>
  <CharactersWithSpaces>2253</CharactersWithSpaces>
  <SharedDoc>false</SharedDoc>
  <HLinks>
    <vt:vector size="12" baseType="variant">
      <vt:variant>
        <vt:i4>6422632</vt:i4>
      </vt:variant>
      <vt:variant>
        <vt:i4>5813</vt:i4>
      </vt:variant>
      <vt:variant>
        <vt:i4>1026</vt:i4>
      </vt:variant>
      <vt:variant>
        <vt:i4>1</vt:i4>
      </vt:variant>
      <vt:variant>
        <vt:lpwstr>HCERES</vt:lpwstr>
      </vt:variant>
      <vt:variant>
        <vt:lpwstr/>
      </vt:variant>
      <vt:variant>
        <vt:i4>15728825</vt:i4>
      </vt:variant>
      <vt:variant>
        <vt:i4>5903</vt:i4>
      </vt:variant>
      <vt:variant>
        <vt:i4>1025</vt:i4>
      </vt:variant>
      <vt:variant>
        <vt:i4>1</vt:i4>
      </vt:variant>
      <vt:variant>
        <vt:lpwstr>HCERES-déployé</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Critères pour l’expertise des masters</dc:title>
  <dc:creator>Jacqueline Vauzeilles</dc:creator>
  <cp:lastModifiedBy>Administration centrale</cp:lastModifiedBy>
  <cp:revision>7</cp:revision>
  <cp:lastPrinted>2016-10-25T13:34:00Z</cp:lastPrinted>
  <dcterms:created xsi:type="dcterms:W3CDTF">2016-09-30T11:58:00Z</dcterms:created>
  <dcterms:modified xsi:type="dcterms:W3CDTF">2016-11-09T16:10:00Z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0x01010032A8E1A626E4014AB393FA4774594ADA</vt:lpwstr>
  </property>
</Properties>
</file>